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19"/>
        <w:spacing w:after="0"/>
        <w:rPr>
          <w:sz w:val="20"/>
          <w:szCs w:val="20"/>
          <w:color w:val="auto"/>
        </w:rPr>
      </w:pPr>
      <w:r>
        <w:rPr>
          <w:rFonts w:ascii="Arial" w:cs="Arial" w:eastAsia="Arial" w:hAnsi="Arial"/>
          <w:sz w:val="20"/>
          <w:szCs w:val="20"/>
          <w:b w:val="1"/>
          <w:bCs w:val="1"/>
          <w:color w:val="auto"/>
        </w:rPr>
        <w:t>SCHEDULE 14A</w:t>
      </w:r>
    </w:p>
    <w:p>
      <w:pPr>
        <w:spacing w:after="0" w:line="24" w:lineRule="exact"/>
        <w:rPr>
          <w:sz w:val="24"/>
          <w:szCs w:val="24"/>
          <w:color w:val="auto"/>
        </w:rPr>
      </w:pPr>
    </w:p>
    <w:p>
      <w:pPr>
        <w:jc w:val="center"/>
        <w:ind w:right="-519"/>
        <w:spacing w:after="0"/>
        <w:rPr>
          <w:sz w:val="20"/>
          <w:szCs w:val="20"/>
          <w:color w:val="auto"/>
        </w:rPr>
      </w:pPr>
      <w:r>
        <w:rPr>
          <w:rFonts w:ascii="Arial" w:cs="Arial" w:eastAsia="Arial" w:hAnsi="Arial"/>
          <w:sz w:val="20"/>
          <w:szCs w:val="20"/>
          <w:b w:val="1"/>
          <w:bCs w:val="1"/>
          <w:color w:val="auto"/>
        </w:rPr>
        <w:t>Information Required in Proxy Statement</w:t>
      </w:r>
    </w:p>
    <w:p>
      <w:pPr>
        <w:spacing w:after="0" w:line="219" w:lineRule="exact"/>
        <w:rPr>
          <w:sz w:val="24"/>
          <w:szCs w:val="24"/>
          <w:color w:val="auto"/>
        </w:rPr>
      </w:pPr>
    </w:p>
    <w:p>
      <w:pPr>
        <w:jc w:val="center"/>
        <w:ind w:right="-519"/>
        <w:spacing w:after="0"/>
        <w:rPr>
          <w:sz w:val="20"/>
          <w:szCs w:val="20"/>
          <w:color w:val="auto"/>
        </w:rPr>
      </w:pPr>
      <w:r>
        <w:rPr>
          <w:rFonts w:ascii="Arial" w:cs="Arial" w:eastAsia="Arial" w:hAnsi="Arial"/>
          <w:sz w:val="20"/>
          <w:szCs w:val="20"/>
          <w:b w:val="1"/>
          <w:bCs w:val="1"/>
          <w:color w:val="auto"/>
        </w:rPr>
        <w:t>SCHEDULE 14A INFORMATION</w:t>
      </w:r>
    </w:p>
    <w:p>
      <w:pPr>
        <w:spacing w:after="0" w:line="26" w:lineRule="exact"/>
        <w:rPr>
          <w:sz w:val="24"/>
          <w:szCs w:val="24"/>
          <w:color w:val="auto"/>
        </w:rPr>
      </w:pPr>
    </w:p>
    <w:p>
      <w:pPr>
        <w:ind w:left="2340"/>
        <w:spacing w:after="0"/>
        <w:rPr>
          <w:sz w:val="20"/>
          <w:szCs w:val="20"/>
          <w:color w:val="auto"/>
        </w:rPr>
      </w:pPr>
      <w:r>
        <w:rPr>
          <w:rFonts w:ascii="Arial" w:cs="Arial" w:eastAsia="Arial" w:hAnsi="Arial"/>
          <w:sz w:val="18"/>
          <w:szCs w:val="18"/>
          <w:color w:val="auto"/>
        </w:rPr>
        <w:t>Proxy Statement Pursuant to Section 14(a) of the Securities Exchange Act of 1934</w:t>
      </w:r>
    </w:p>
    <w:p>
      <w:pPr>
        <w:spacing w:after="0" w:line="230"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Filed by the Registrant [ </w:t>
      </w:r>
      <w:r>
        <w:rPr>
          <w:rFonts w:ascii="Arial" w:cs="Arial" w:eastAsia="Arial" w:hAnsi="Arial"/>
          <w:sz w:val="18"/>
          <w:szCs w:val="18"/>
          <w:b w:val="1"/>
          <w:bCs w:val="1"/>
          <w:color w:val="auto"/>
        </w:rPr>
        <w:t>X</w:t>
      </w:r>
      <w:r>
        <w:rPr>
          <w:rFonts w:ascii="Arial" w:cs="Arial" w:eastAsia="Arial" w:hAnsi="Arial"/>
          <w:sz w:val="18"/>
          <w:szCs w:val="18"/>
          <w:color w:val="auto"/>
        </w:rPr>
        <w:t xml:space="preserve"> ]</w:t>
      </w:r>
    </w:p>
    <w:p>
      <w:pPr>
        <w:spacing w:after="0" w:line="31" w:lineRule="exact"/>
        <w:rPr>
          <w:sz w:val="24"/>
          <w:szCs w:val="24"/>
          <w:color w:val="auto"/>
        </w:rPr>
      </w:pPr>
    </w:p>
    <w:p>
      <w:pPr>
        <w:spacing w:after="0"/>
        <w:rPr>
          <w:sz w:val="20"/>
          <w:szCs w:val="20"/>
          <w:color w:val="auto"/>
        </w:rPr>
      </w:pPr>
      <w:r>
        <w:rPr>
          <w:rFonts w:ascii="Arial" w:cs="Arial" w:eastAsia="Arial" w:hAnsi="Arial"/>
          <w:sz w:val="18"/>
          <w:szCs w:val="18"/>
          <w:color w:val="auto"/>
        </w:rPr>
        <w:t>Filed by a Party other than the Registrant [ ]</w:t>
      </w:r>
    </w:p>
    <w:p>
      <w:pPr>
        <w:spacing w:after="0" w:line="252"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50" w:lineRule="exact"/>
        <w:rPr>
          <w:sz w:val="24"/>
          <w:szCs w:val="24"/>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7"/>
          <w:szCs w:val="17"/>
          <w:color w:val="auto"/>
        </w:rPr>
        <w:t>Preliminary Proxy Statement</w:t>
      </w:r>
    </w:p>
    <w:p>
      <w:pPr>
        <w:spacing w:after="0" w:line="23" w:lineRule="exact"/>
        <w:rPr>
          <w:sz w:val="24"/>
          <w:szCs w:val="24"/>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7"/>
          <w:szCs w:val="17"/>
          <w:color w:val="auto"/>
        </w:rPr>
        <w:t>Confidential, for Use of the Commission Only (as permitted by Rule 14a-6(e)(2))</w:t>
      </w:r>
    </w:p>
    <w:p>
      <w:pPr>
        <w:spacing w:after="0" w:line="23" w:lineRule="exact"/>
        <w:rPr>
          <w:sz w:val="24"/>
          <w:szCs w:val="24"/>
          <w:color w:val="auto"/>
        </w:rPr>
      </w:pPr>
    </w:p>
    <w:p>
      <w:pPr>
        <w:ind w:left="620" w:hanging="574"/>
        <w:spacing w:after="0"/>
        <w:tabs>
          <w:tab w:leader="none" w:pos="620" w:val="left"/>
        </w:tabs>
        <w:numPr>
          <w:ilvl w:val="0"/>
          <w:numId w:val="1"/>
        </w:numPr>
        <w:rPr>
          <w:rFonts w:ascii="Arial" w:cs="Arial" w:eastAsia="Arial" w:hAnsi="Arial"/>
          <w:sz w:val="18"/>
          <w:szCs w:val="18"/>
          <w:b w:val="1"/>
          <w:bCs w:val="1"/>
          <w:color w:val="auto"/>
        </w:rPr>
      </w:pPr>
      <w:r>
        <w:rPr>
          <w:rFonts w:ascii="Arial" w:cs="Arial" w:eastAsia="Arial" w:hAnsi="Arial"/>
          <w:sz w:val="18"/>
          <w:szCs w:val="18"/>
          <w:color w:val="auto"/>
        </w:rPr>
        <w:t>Definitive Proxy Statement</w:t>
      </w:r>
    </w:p>
    <w:p>
      <w:pPr>
        <w:spacing w:after="0" w:line="23" w:lineRule="exact"/>
        <w:rPr>
          <w:sz w:val="24"/>
          <w:szCs w:val="24"/>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7"/>
          <w:szCs w:val="17"/>
          <w:color w:val="auto"/>
        </w:rPr>
        <w:t>Definitive Additional Materials</w:t>
      </w:r>
    </w:p>
    <w:p>
      <w:pPr>
        <w:spacing w:after="0" w:line="23" w:lineRule="exact"/>
        <w:rPr>
          <w:sz w:val="24"/>
          <w:szCs w:val="24"/>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7"/>
          <w:szCs w:val="17"/>
          <w:color w:val="auto"/>
        </w:rPr>
        <w:t>Soliciting Material Pursuant to §240.14a-12</w:t>
      </w:r>
    </w:p>
    <w:p>
      <w:pPr>
        <w:spacing w:after="0" w:line="338" w:lineRule="exact"/>
        <w:rPr>
          <w:sz w:val="24"/>
          <w:szCs w:val="24"/>
          <w:color w:val="auto"/>
        </w:rPr>
      </w:pPr>
    </w:p>
    <w:p>
      <w:pPr>
        <w:ind w:left="2780"/>
        <w:spacing w:after="0"/>
        <w:rPr>
          <w:sz w:val="20"/>
          <w:szCs w:val="20"/>
          <w:color w:val="auto"/>
        </w:rPr>
      </w:pPr>
      <w:r>
        <w:rPr>
          <w:rFonts w:ascii="Arial" w:cs="Arial" w:eastAsia="Arial" w:hAnsi="Arial"/>
          <w:sz w:val="18"/>
          <w:szCs w:val="18"/>
          <w:b w:val="1"/>
          <w:bCs w:val="1"/>
          <w:u w:val="single" w:color="auto"/>
          <w:color w:val="auto"/>
        </w:rPr>
        <w:t>_______________________AAON, INC.________________________</w:t>
      </w:r>
    </w:p>
    <w:p>
      <w:pPr>
        <w:spacing w:after="0" w:line="31" w:lineRule="exact"/>
        <w:rPr>
          <w:sz w:val="24"/>
          <w:szCs w:val="24"/>
          <w:color w:val="auto"/>
        </w:rPr>
      </w:pPr>
    </w:p>
    <w:p>
      <w:pPr>
        <w:jc w:val="center"/>
        <w:ind w:right="-519"/>
        <w:spacing w:after="0"/>
        <w:rPr>
          <w:sz w:val="20"/>
          <w:szCs w:val="20"/>
          <w:color w:val="auto"/>
        </w:rPr>
      </w:pPr>
      <w:r>
        <w:rPr>
          <w:rFonts w:ascii="Arial" w:cs="Arial" w:eastAsia="Arial" w:hAnsi="Arial"/>
          <w:sz w:val="18"/>
          <w:szCs w:val="18"/>
          <w:color w:val="auto"/>
        </w:rPr>
        <w:t>(Name of Registrant as Specified in its Charter)</w:t>
      </w:r>
    </w:p>
    <w:p>
      <w:pPr>
        <w:spacing w:after="0" w:line="252" w:lineRule="exact"/>
        <w:rPr>
          <w:sz w:val="24"/>
          <w:szCs w:val="24"/>
          <w:color w:val="auto"/>
        </w:rPr>
      </w:pPr>
    </w:p>
    <w:p>
      <w:pPr>
        <w:ind w:left="2780"/>
        <w:spacing w:after="0"/>
        <w:rPr>
          <w:sz w:val="20"/>
          <w:szCs w:val="20"/>
          <w:color w:val="auto"/>
        </w:rPr>
      </w:pPr>
      <w:r>
        <w:rPr>
          <w:rFonts w:ascii="Arial" w:cs="Arial" w:eastAsia="Arial" w:hAnsi="Arial"/>
          <w:sz w:val="18"/>
          <w:szCs w:val="18"/>
          <w:u w:val="single" w:color="auto"/>
          <w:color w:val="auto"/>
        </w:rPr>
        <w:t>_________________________________________________________</w:t>
      </w:r>
    </w:p>
    <w:p>
      <w:pPr>
        <w:spacing w:after="0" w:line="9" w:lineRule="exact"/>
        <w:rPr>
          <w:sz w:val="24"/>
          <w:szCs w:val="24"/>
          <w:color w:val="auto"/>
        </w:rPr>
      </w:pPr>
    </w:p>
    <w:p>
      <w:pPr>
        <w:ind w:left="2800"/>
        <w:spacing w:after="0"/>
        <w:rPr>
          <w:sz w:val="20"/>
          <w:szCs w:val="20"/>
          <w:color w:val="auto"/>
        </w:rPr>
      </w:pPr>
      <w:r>
        <w:rPr>
          <w:rFonts w:ascii="Arial" w:cs="Arial" w:eastAsia="Arial" w:hAnsi="Arial"/>
          <w:sz w:val="18"/>
          <w:szCs w:val="18"/>
          <w:color w:val="auto"/>
        </w:rPr>
        <w:t>(Name of Person(s) Filing Proxy Statement if other than the Registrant)</w:t>
      </w:r>
    </w:p>
    <w:p>
      <w:pPr>
        <w:spacing w:after="0" w:line="252"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8" w:lineRule="exact"/>
        <w:rPr>
          <w:sz w:val="24"/>
          <w:szCs w:val="24"/>
          <w:color w:val="auto"/>
        </w:rPr>
      </w:pPr>
    </w:p>
    <w:p>
      <w:pPr>
        <w:ind w:left="340"/>
        <w:spacing w:after="0"/>
        <w:tabs>
          <w:tab w:leader="none" w:pos="880" w:val="left"/>
        </w:tabs>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X</w:t>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No fee required.</w:t>
      </w:r>
    </w:p>
    <w:p>
      <w:pPr>
        <w:spacing w:after="0" w:line="45" w:lineRule="exact"/>
        <w:rPr>
          <w:sz w:val="24"/>
          <w:szCs w:val="24"/>
          <w:color w:val="auto"/>
        </w:rPr>
      </w:pPr>
    </w:p>
    <w:p>
      <w:pPr>
        <w:ind w:left="440" w:hanging="104"/>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7"/>
          <w:szCs w:val="17"/>
          <w:color w:val="auto"/>
        </w:rPr>
        <w:t>Fee computed on table below per Exchange Act Rules 14a-6(i)(4) and 0-11.</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ind w:left="980" w:hanging="495"/>
        <w:spacing w:after="0"/>
        <w:tabs>
          <w:tab w:leader="none" w:pos="980" w:val="left"/>
        </w:tabs>
        <w:numPr>
          <w:ilvl w:val="1"/>
          <w:numId w:val="2"/>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90" w:lineRule="exact"/>
        <w:rPr>
          <w:rFonts w:ascii="Arial" w:cs="Arial" w:eastAsia="Arial" w:hAnsi="Arial"/>
          <w:sz w:val="18"/>
          <w:szCs w:val="18"/>
          <w:color w:val="auto"/>
        </w:rPr>
      </w:pPr>
    </w:p>
    <w:p>
      <w:pPr>
        <w:ind w:left="980" w:hanging="495"/>
        <w:spacing w:after="0"/>
        <w:tabs>
          <w:tab w:leader="none" w:pos="980" w:val="left"/>
        </w:tabs>
        <w:numPr>
          <w:ilvl w:val="1"/>
          <w:numId w:val="2"/>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58" w:lineRule="exact"/>
        <w:rPr>
          <w:rFonts w:ascii="Arial" w:cs="Arial" w:eastAsia="Arial" w:hAnsi="Arial"/>
          <w:sz w:val="18"/>
          <w:szCs w:val="18"/>
          <w:color w:val="auto"/>
        </w:rPr>
      </w:pPr>
    </w:p>
    <w:p>
      <w:pPr>
        <w:ind w:left="980"/>
        <w:spacing w:after="0"/>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w:t>
      </w:r>
    </w:p>
    <w:p>
      <w:pPr>
        <w:ind w:left="980" w:hanging="495"/>
        <w:spacing w:after="0"/>
        <w:tabs>
          <w:tab w:leader="none" w:pos="980" w:val="left"/>
        </w:tabs>
        <w:numPr>
          <w:ilvl w:val="1"/>
          <w:numId w:val="2"/>
        </w:numPr>
        <w:rPr>
          <w:rFonts w:ascii="Arial" w:cs="Arial" w:eastAsia="Arial" w:hAnsi="Arial"/>
          <w:sz w:val="18"/>
          <w:szCs w:val="18"/>
          <w:color w:val="auto"/>
        </w:rPr>
      </w:pPr>
      <w:r>
        <w:rPr>
          <w:rFonts w:ascii="Arial" w:cs="Arial" w:eastAsia="Arial" w:hAnsi="Arial"/>
          <w:sz w:val="18"/>
          <w:szCs w:val="18"/>
          <w:color w:val="auto"/>
        </w:rPr>
        <w:t>amount on which the filing fee is calculated and state how it was determined):</w:t>
      </w:r>
    </w:p>
    <w:p>
      <w:pPr>
        <w:spacing w:after="0" w:line="90" w:lineRule="exact"/>
        <w:rPr>
          <w:rFonts w:ascii="Arial" w:cs="Arial" w:eastAsia="Arial" w:hAnsi="Arial"/>
          <w:sz w:val="18"/>
          <w:szCs w:val="18"/>
          <w:color w:val="auto"/>
        </w:rPr>
      </w:pPr>
    </w:p>
    <w:p>
      <w:pPr>
        <w:ind w:left="980" w:hanging="495"/>
        <w:spacing w:after="0"/>
        <w:tabs>
          <w:tab w:leader="none" w:pos="980" w:val="left"/>
        </w:tabs>
        <w:numPr>
          <w:ilvl w:val="1"/>
          <w:numId w:val="2"/>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90" w:lineRule="exact"/>
        <w:rPr>
          <w:rFonts w:ascii="Arial" w:cs="Arial" w:eastAsia="Arial" w:hAnsi="Arial"/>
          <w:sz w:val="18"/>
          <w:szCs w:val="18"/>
          <w:color w:val="auto"/>
        </w:rPr>
      </w:pPr>
    </w:p>
    <w:p>
      <w:pPr>
        <w:ind w:left="980" w:hanging="495"/>
        <w:spacing w:after="0"/>
        <w:tabs>
          <w:tab w:leader="none" w:pos="980" w:val="left"/>
        </w:tabs>
        <w:numPr>
          <w:ilvl w:val="1"/>
          <w:numId w:val="2"/>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605155</wp:posOffset>
            </wp:positionH>
            <wp:positionV relativeFrom="paragraph">
              <wp:posOffset>40640</wp:posOffset>
            </wp:positionV>
            <wp:extent cx="615505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155055" cy="8255"/>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-147320</wp:posOffset>
            </wp:positionV>
            <wp:extent cx="61550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155055" cy="8890"/>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-335915</wp:posOffset>
            </wp:positionV>
            <wp:extent cx="615505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155055" cy="8255"/>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-636270</wp:posOffset>
            </wp:positionV>
            <wp:extent cx="615505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155055" cy="8255"/>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-824865</wp:posOffset>
            </wp:positionV>
            <wp:extent cx="615505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155055" cy="8255"/>
                    </a:xfrm>
                    <a:prstGeom prst="rect">
                      <a:avLst/>
                    </a:prstGeom>
                    <a:noFill/>
                  </pic:spPr>
                </pic:pic>
              </a:graphicData>
            </a:graphic>
          </wp:anchor>
        </w:drawing>
      </w:r>
    </w:p>
    <w:p>
      <w:pPr>
        <w:spacing w:after="0" w:line="200" w:lineRule="exact"/>
        <w:rPr>
          <w:sz w:val="24"/>
          <w:szCs w:val="24"/>
          <w:color w:val="auto"/>
        </w:rPr>
      </w:pPr>
    </w:p>
    <w:p>
      <w:pPr>
        <w:spacing w:after="0" w:line="248" w:lineRule="exact"/>
        <w:rPr>
          <w:sz w:val="24"/>
          <w:szCs w:val="24"/>
          <w:color w:val="auto"/>
        </w:rPr>
      </w:pPr>
    </w:p>
    <w:p>
      <w:pPr>
        <w:ind w:left="340"/>
        <w:spacing w:after="0"/>
        <w:tabs>
          <w:tab w:leader="none" w:pos="88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8"/>
          <w:szCs w:val="18"/>
          <w:color w:val="auto"/>
        </w:rPr>
        <w:t>Fee paid previously with preliminary materials.</w:t>
      </w:r>
    </w:p>
    <w:p>
      <w:pPr>
        <w:spacing w:after="0" w:line="23" w:lineRule="exact"/>
        <w:rPr>
          <w:sz w:val="24"/>
          <w:szCs w:val="24"/>
          <w:color w:val="auto"/>
        </w:rPr>
      </w:pPr>
    </w:p>
    <w:p>
      <w:pPr>
        <w:ind w:left="900"/>
        <w:spacing w:after="0" w:line="215" w:lineRule="auto"/>
        <w:rPr>
          <w:sz w:val="20"/>
          <w:szCs w:val="20"/>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w:t>
      </w:r>
    </w:p>
    <w:p>
      <w:pPr>
        <w:spacing w:after="0" w:line="1" w:lineRule="exact"/>
        <w:rPr>
          <w:sz w:val="24"/>
          <w:szCs w:val="24"/>
          <w:color w:val="auto"/>
        </w:rPr>
      </w:pPr>
    </w:p>
    <w:p>
      <w:pPr>
        <w:ind w:left="440" w:hanging="104"/>
        <w:spacing w:after="0"/>
        <w:tabs>
          <w:tab w:leader="none" w:pos="4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date of its filing.</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ind w:left="980" w:hanging="495"/>
        <w:spacing w:after="0"/>
        <w:tabs>
          <w:tab w:leader="none" w:pos="980" w:val="left"/>
        </w:tabs>
        <w:numPr>
          <w:ilvl w:val="1"/>
          <w:numId w:val="3"/>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90" w:lineRule="exact"/>
        <w:rPr>
          <w:rFonts w:ascii="Arial" w:cs="Arial" w:eastAsia="Arial" w:hAnsi="Arial"/>
          <w:sz w:val="18"/>
          <w:szCs w:val="18"/>
          <w:color w:val="auto"/>
        </w:rPr>
      </w:pPr>
    </w:p>
    <w:p>
      <w:pPr>
        <w:ind w:left="980" w:hanging="495"/>
        <w:spacing w:after="0"/>
        <w:tabs>
          <w:tab w:leader="none" w:pos="980" w:val="left"/>
        </w:tabs>
        <w:numPr>
          <w:ilvl w:val="1"/>
          <w:numId w:val="3"/>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90" w:lineRule="exact"/>
        <w:rPr>
          <w:rFonts w:ascii="Arial" w:cs="Arial" w:eastAsia="Arial" w:hAnsi="Arial"/>
          <w:sz w:val="18"/>
          <w:szCs w:val="18"/>
          <w:color w:val="auto"/>
        </w:rPr>
      </w:pPr>
    </w:p>
    <w:p>
      <w:pPr>
        <w:ind w:left="980" w:hanging="495"/>
        <w:spacing w:after="0"/>
        <w:tabs>
          <w:tab w:leader="none" w:pos="980" w:val="left"/>
        </w:tabs>
        <w:numPr>
          <w:ilvl w:val="1"/>
          <w:numId w:val="3"/>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90" w:lineRule="exact"/>
        <w:rPr>
          <w:rFonts w:ascii="Arial" w:cs="Arial" w:eastAsia="Arial" w:hAnsi="Arial"/>
          <w:sz w:val="18"/>
          <w:szCs w:val="18"/>
          <w:color w:val="auto"/>
        </w:rPr>
      </w:pPr>
    </w:p>
    <w:p>
      <w:pPr>
        <w:ind w:left="980" w:hanging="495"/>
        <w:spacing w:after="0"/>
        <w:tabs>
          <w:tab w:leader="none" w:pos="980" w:val="left"/>
        </w:tabs>
        <w:numPr>
          <w:ilvl w:val="1"/>
          <w:numId w:val="3"/>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605155</wp:posOffset>
            </wp:positionH>
            <wp:positionV relativeFrom="paragraph">
              <wp:posOffset>40640</wp:posOffset>
            </wp:positionV>
            <wp:extent cx="615505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155055" cy="8890"/>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-147320</wp:posOffset>
            </wp:positionV>
            <wp:extent cx="615505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155055" cy="8890"/>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-335915</wp:posOffset>
            </wp:positionV>
            <wp:extent cx="615505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55055" cy="8255"/>
                    </a:xfrm>
                    <a:prstGeom prst="rect">
                      <a:avLst/>
                    </a:prstGeom>
                    <a:noFill/>
                  </pic:spPr>
                </pic:pic>
              </a:graphicData>
            </a:graphic>
          </wp:anchor>
        </w:drawing>
        <w:drawing>
          <wp:anchor simplePos="0" relativeHeight="251657728" behindDoc="1" locked="0" layoutInCell="0" allowOverlap="1">
            <wp:simplePos x="0" y="0"/>
            <wp:positionH relativeFrom="column">
              <wp:posOffset>605155</wp:posOffset>
            </wp:positionH>
            <wp:positionV relativeFrom="paragraph">
              <wp:posOffset>-524510</wp:posOffset>
            </wp:positionV>
            <wp:extent cx="615505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155055" cy="8255"/>
                    </a:xfrm>
                    <a:prstGeom prst="rect">
                      <a:avLst/>
                    </a:prstGeom>
                    <a:noFill/>
                  </pic:spPr>
                </pic:pic>
              </a:graphicData>
            </a:graphic>
          </wp:anchor>
        </w:drawing>
      </w:r>
    </w:p>
    <w:p>
      <w:pPr>
        <w:sectPr>
          <w:pgSz w:w="11900" w:h="16838" w:orient="portrait"/>
          <w:cols w:equalWidth="0" w:num="1">
            <w:col w:w="10720"/>
          </w:cols>
          <w:pgMar w:left="320" w:top="989" w:right="859" w:bottom="1440" w:gutter="0" w:footer="0" w:header="0"/>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2925445</wp:posOffset>
            </wp:positionH>
            <wp:positionV relativeFrom="page">
              <wp:posOffset>3509010</wp:posOffset>
            </wp:positionV>
            <wp:extent cx="1697355" cy="6343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1697355" cy="6343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ind w:right="19"/>
        <w:spacing w:after="0"/>
        <w:rPr>
          <w:sz w:val="20"/>
          <w:szCs w:val="20"/>
          <w:color w:val="auto"/>
        </w:rPr>
      </w:pPr>
      <w:r>
        <w:rPr>
          <w:rFonts w:ascii="Arial" w:cs="Arial" w:eastAsia="Arial" w:hAnsi="Arial"/>
          <w:sz w:val="23"/>
          <w:szCs w:val="23"/>
          <w:b w:val="1"/>
          <w:bCs w:val="1"/>
          <w:color w:val="auto"/>
        </w:rPr>
        <w:t>AAON, INC.</w:t>
      </w: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Notice of</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Annual Meeting</w:t>
      </w:r>
    </w:p>
    <w:p>
      <w:pPr>
        <w:jc w:val="center"/>
        <w:ind w:right="19"/>
        <w:spacing w:after="0"/>
        <w:rPr>
          <w:sz w:val="20"/>
          <w:szCs w:val="20"/>
          <w:color w:val="auto"/>
        </w:rPr>
      </w:pPr>
      <w:r>
        <w:rPr>
          <w:rFonts w:ascii="Arial" w:cs="Arial" w:eastAsia="Arial" w:hAnsi="Arial"/>
          <w:sz w:val="20"/>
          <w:szCs w:val="20"/>
          <w:b w:val="1"/>
          <w:bCs w:val="1"/>
          <w:color w:val="auto"/>
        </w:rPr>
        <w:t>May 11, 2021</w:t>
      </w:r>
    </w:p>
    <w:p>
      <w:pPr>
        <w:jc w:val="center"/>
        <w:ind w:right="19"/>
        <w:spacing w:after="0"/>
        <w:rPr>
          <w:sz w:val="20"/>
          <w:szCs w:val="20"/>
          <w:color w:val="auto"/>
        </w:rPr>
      </w:pPr>
      <w:r>
        <w:rPr>
          <w:rFonts w:ascii="Arial" w:cs="Arial" w:eastAsia="Arial" w:hAnsi="Arial"/>
          <w:sz w:val="20"/>
          <w:szCs w:val="20"/>
          <w:b w:val="1"/>
          <w:bCs w:val="1"/>
          <w:color w:val="auto"/>
        </w:rPr>
        <w:t>and</w:t>
      </w:r>
    </w:p>
    <w:p>
      <w:pPr>
        <w:jc w:val="center"/>
        <w:ind w:right="19"/>
        <w:spacing w:after="0"/>
        <w:rPr>
          <w:sz w:val="20"/>
          <w:szCs w:val="20"/>
          <w:color w:val="auto"/>
        </w:rPr>
      </w:pPr>
      <w:r>
        <w:rPr>
          <w:rFonts w:ascii="Arial" w:cs="Arial" w:eastAsia="Arial" w:hAnsi="Arial"/>
          <w:sz w:val="19"/>
          <w:szCs w:val="19"/>
          <w:b w:val="1"/>
          <w:bCs w:val="1"/>
          <w:color w:val="auto"/>
        </w:rPr>
        <w:t>Proxy Statement</w:t>
      </w:r>
    </w:p>
    <w:p>
      <w:pPr>
        <w:sectPr>
          <w:pgSz w:w="11900" w:h="16838" w:orient="portrait"/>
          <w:cols w:equalWidth="0" w:num="1">
            <w:col w:w="9019"/>
          </w:cols>
          <w:pgMar w:left="1440" w:top="1440" w:right="1440"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20"/>
          <w:szCs w:val="20"/>
          <w:b w:val="1"/>
          <w:bCs w:val="1"/>
          <w:color w:val="auto"/>
        </w:rPr>
        <w:t>AAON, INC.</w:t>
      </w:r>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NOTICE OF 2021 ANNUAL MEETING OF STOCKHOLDERS</w:t>
      </w:r>
    </w:p>
    <w:p>
      <w:pPr>
        <w:spacing w:after="0" w:line="24"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May 11, 2021</w:t>
      </w:r>
    </w:p>
    <w:p>
      <w:pPr>
        <w:spacing w:after="0" w:line="243"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Notice is hereby given that the 2021 Annual Meeting of Stockholders (the “Annual Meeting”) of AAON, Inc., a Nevada corporation (the “Company”), will be held on Tuesday, May 11, 2021 at 10:00 A.M. (Local Time), at 2440 South Yukon, Tulsa, Oklahoma, for the following purposes, as more fully described in the accompanying proxy statement (“Proxy Statement”):</w:t>
      </w:r>
    </w:p>
    <w:p>
      <w:pPr>
        <w:spacing w:after="0" w:line="233" w:lineRule="exact"/>
        <w:rPr>
          <w:sz w:val="20"/>
          <w:szCs w:val="20"/>
          <w:color w:val="auto"/>
        </w:rPr>
      </w:pPr>
    </w:p>
    <w:p>
      <w:pPr>
        <w:ind w:left="1040" w:hanging="384"/>
        <w:spacing w:after="0"/>
        <w:tabs>
          <w:tab w:leader="none" w:pos="1040"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elect three Class III Directors for terms ending in 2024;</w:t>
      </w:r>
    </w:p>
    <w:p>
      <w:pPr>
        <w:spacing w:after="0" w:line="242" w:lineRule="exact"/>
        <w:rPr>
          <w:rFonts w:ascii="Arial" w:cs="Arial" w:eastAsia="Arial" w:hAnsi="Arial"/>
          <w:sz w:val="20"/>
          <w:szCs w:val="20"/>
          <w:color w:val="auto"/>
        </w:rPr>
      </w:pPr>
    </w:p>
    <w:p>
      <w:pPr>
        <w:ind w:left="1040" w:hanging="384"/>
        <w:spacing w:after="0"/>
        <w:tabs>
          <w:tab w:leader="none" w:pos="1040"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approve (on a non-binding, advisory basis) the compensation of our named executive officers;</w:t>
      </w:r>
    </w:p>
    <w:p>
      <w:pPr>
        <w:spacing w:after="0" w:line="242" w:lineRule="exact"/>
        <w:rPr>
          <w:rFonts w:ascii="Arial" w:cs="Arial" w:eastAsia="Arial" w:hAnsi="Arial"/>
          <w:sz w:val="20"/>
          <w:szCs w:val="20"/>
          <w:color w:val="auto"/>
        </w:rPr>
      </w:pPr>
    </w:p>
    <w:p>
      <w:pPr>
        <w:ind w:left="1040" w:hanging="384"/>
        <w:spacing w:after="0"/>
        <w:tabs>
          <w:tab w:leader="none" w:pos="1040"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ratify the selection of Grant Thornton LLP as our independent registered public accounting firm for 2021; and</w:t>
      </w:r>
    </w:p>
    <w:p>
      <w:pPr>
        <w:spacing w:after="0" w:line="242" w:lineRule="exact"/>
        <w:rPr>
          <w:rFonts w:ascii="Arial" w:cs="Arial" w:eastAsia="Arial" w:hAnsi="Arial"/>
          <w:sz w:val="20"/>
          <w:szCs w:val="20"/>
          <w:color w:val="auto"/>
        </w:rPr>
      </w:pPr>
    </w:p>
    <w:p>
      <w:pPr>
        <w:ind w:left="1040" w:hanging="384"/>
        <w:spacing w:after="0"/>
        <w:tabs>
          <w:tab w:leader="none" w:pos="1040"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transact such other business as may properly come before the meeting or any adjournment thereof.</w:t>
      </w:r>
    </w:p>
    <w:p>
      <w:pPr>
        <w:spacing w:after="0" w:line="200" w:lineRule="exact"/>
        <w:rPr>
          <w:sz w:val="20"/>
          <w:szCs w:val="20"/>
          <w:color w:val="auto"/>
        </w:rPr>
      </w:pPr>
    </w:p>
    <w:p>
      <w:pPr>
        <w:spacing w:after="0" w:line="262" w:lineRule="exact"/>
        <w:rPr>
          <w:sz w:val="20"/>
          <w:szCs w:val="20"/>
          <w:color w:val="auto"/>
        </w:rPr>
      </w:pPr>
    </w:p>
    <w:p>
      <w:pPr>
        <w:jc w:val="center"/>
        <w:spacing w:after="0" w:line="271" w:lineRule="auto"/>
        <w:rPr>
          <w:sz w:val="20"/>
          <w:szCs w:val="20"/>
          <w:color w:val="auto"/>
        </w:rPr>
      </w:pPr>
      <w:r>
        <w:rPr>
          <w:rFonts w:ascii="Arial" w:cs="Arial" w:eastAsia="Arial" w:hAnsi="Arial"/>
          <w:sz w:val="20"/>
          <w:szCs w:val="20"/>
          <w:b w:val="1"/>
          <w:bCs w:val="1"/>
          <w:color w:val="auto"/>
        </w:rPr>
        <w:t>IMPORTANT NOTICE REGARDING THE AVAILABILITY OF PROXY MATERIALS FOR THE STOCKHOLDER MEETING TO BE HELD ON MAY 11, 2021.</w:t>
      </w:r>
    </w:p>
    <w:p>
      <w:pPr>
        <w:spacing w:after="0" w:line="207" w:lineRule="exact"/>
        <w:rPr>
          <w:sz w:val="20"/>
          <w:szCs w:val="20"/>
          <w:color w:val="auto"/>
        </w:rPr>
      </w:pPr>
    </w:p>
    <w:p>
      <w:pPr>
        <w:jc w:val="both"/>
        <w:ind w:firstLine="324"/>
        <w:spacing w:after="0"/>
        <w:rPr>
          <w:sz w:val="20"/>
          <w:szCs w:val="20"/>
          <w:color w:val="auto"/>
        </w:rPr>
      </w:pPr>
      <w:r>
        <w:rPr>
          <w:rFonts w:ascii="Arial" w:cs="Arial" w:eastAsia="Arial" w:hAnsi="Arial"/>
          <w:sz w:val="20"/>
          <w:szCs w:val="20"/>
          <w:color w:val="auto"/>
        </w:rPr>
        <w:t>We have elected to take advantage of the Securities and Exchange Commission’s rules that allow us to furnish our proxy materials to our stockholders over the Internet. We believe electronic delivery will expedite the receipt of materials and, by printing and mailing a smaller volume, will reduce the environmental impact of our annual meeting materials and help lower our costs. A Notice of Internet Availability of Proxy Materials (the “Notice of Internet Availability”) is being mailed concurrently to our stockholders. The Notice contains instructions on how to access the Notice of Annual Meeting, Proxy Statement and Annual Report to Stockholders online. You will not receive a printed copy of these materials, unless you specifically request one. The Notice of Internet Availability contains instructions on how to receive a paper copy of the proxy materials.</w:t>
      </w:r>
    </w:p>
    <w:p>
      <w:pPr>
        <w:spacing w:after="0" w:line="240" w:lineRule="exact"/>
        <w:rPr>
          <w:sz w:val="20"/>
          <w:szCs w:val="20"/>
          <w:color w:val="auto"/>
        </w:rPr>
      </w:pPr>
    </w:p>
    <w:p>
      <w:pPr>
        <w:jc w:val="both"/>
        <w:ind w:firstLine="324"/>
        <w:spacing w:after="0" w:line="243" w:lineRule="auto"/>
        <w:rPr>
          <w:sz w:val="20"/>
          <w:szCs w:val="20"/>
          <w:color w:val="auto"/>
        </w:rPr>
      </w:pPr>
      <w:r>
        <w:rPr>
          <w:rFonts w:ascii="Arial" w:cs="Arial" w:eastAsia="Arial" w:hAnsi="Arial"/>
          <w:sz w:val="20"/>
          <w:szCs w:val="20"/>
          <w:color w:val="auto"/>
        </w:rPr>
        <w:t>It is important that your shares be represented and voted at the meeting. You may vote your shares in person at the meeting, by internet, by telephone or by completing, signing, dating and returning a proxy card which will be mailed to you if you request delivery of a full set of proxy materials.</w:t>
      </w:r>
    </w:p>
    <w:p>
      <w:pPr>
        <w:spacing w:after="0" w:line="209" w:lineRule="exact"/>
        <w:rPr>
          <w:sz w:val="20"/>
          <w:szCs w:val="20"/>
          <w:color w:val="auto"/>
        </w:rPr>
      </w:pPr>
    </w:p>
    <w:p>
      <w:pPr>
        <w:ind w:left="1640"/>
        <w:spacing w:after="0"/>
        <w:rPr>
          <w:sz w:val="20"/>
          <w:szCs w:val="20"/>
          <w:color w:val="auto"/>
        </w:rPr>
      </w:pPr>
      <w:r>
        <w:rPr>
          <w:rFonts w:ascii="Arial" w:cs="Arial" w:eastAsia="Arial" w:hAnsi="Arial"/>
          <w:sz w:val="20"/>
          <w:szCs w:val="20"/>
          <w:b w:val="1"/>
          <w:bCs w:val="1"/>
          <w:color w:val="auto"/>
        </w:rPr>
        <w:t>Our Proxy Statement and Annual Report on Form 10-K, are available at www.proxyvote.com</w:t>
      </w:r>
    </w:p>
    <w:p>
      <w:pPr>
        <w:spacing w:after="0" w:line="310" w:lineRule="exact"/>
        <w:rPr>
          <w:sz w:val="20"/>
          <w:szCs w:val="20"/>
          <w:color w:val="auto"/>
        </w:rPr>
      </w:pPr>
    </w:p>
    <w:p>
      <w:pPr>
        <w:ind w:left="7160"/>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3914140</wp:posOffset>
            </wp:positionH>
            <wp:positionV relativeFrom="paragraph">
              <wp:posOffset>6350</wp:posOffset>
            </wp:positionV>
            <wp:extent cx="1842770" cy="4883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842770" cy="488315"/>
                    </a:xfrm>
                    <a:prstGeom prst="rect">
                      <a:avLst/>
                    </a:prstGeom>
                    <a:noFill/>
                  </pic:spPr>
                </pic:pic>
              </a:graphicData>
            </a:graphic>
          </wp:anchor>
        </w:drawing>
      </w:r>
    </w:p>
    <w:p>
      <w:pPr>
        <w:sectPr>
          <w:pgSz w:w="11900" w:h="16838" w:orient="portrait"/>
          <w:cols w:equalWidth="0" w:num="1">
            <w:col w:w="11240"/>
          </w:cols>
          <w:pgMar w:left="320" w:top="88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right"/>
        <w:ind w:right="3740"/>
        <w:spacing w:after="0"/>
        <w:rPr>
          <w:sz w:val="20"/>
          <w:szCs w:val="20"/>
          <w:color w:val="auto"/>
        </w:rPr>
      </w:pPr>
      <w:r>
        <w:rPr>
          <w:rFonts w:ascii="Arial" w:cs="Arial" w:eastAsia="Arial" w:hAnsi="Arial"/>
          <w:sz w:val="17"/>
          <w:szCs w:val="17"/>
          <w:color w:val="auto"/>
        </w:rPr>
        <w:t>Tulsa, Oklahoma</w:t>
      </w:r>
    </w:p>
    <w:p>
      <w:pPr>
        <w:spacing w:after="0" w:line="34" w:lineRule="exact"/>
        <w:rPr>
          <w:sz w:val="20"/>
          <w:szCs w:val="20"/>
          <w:color w:val="auto"/>
        </w:rPr>
      </w:pPr>
    </w:p>
    <w:p>
      <w:pPr>
        <w:jc w:val="right"/>
        <w:ind w:right="3740"/>
        <w:spacing w:after="0"/>
        <w:rPr>
          <w:sz w:val="20"/>
          <w:szCs w:val="20"/>
          <w:color w:val="auto"/>
        </w:rPr>
      </w:pPr>
      <w:r>
        <w:rPr>
          <w:rFonts w:ascii="Arial" w:cs="Arial" w:eastAsia="Arial" w:hAnsi="Arial"/>
          <w:sz w:val="18"/>
          <w:szCs w:val="18"/>
          <w:color w:val="auto"/>
        </w:rPr>
        <w:t>March 31, 2021</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spacing w:after="0"/>
        <w:rPr>
          <w:sz w:val="20"/>
          <w:szCs w:val="20"/>
          <w:color w:val="auto"/>
        </w:rPr>
      </w:pPr>
      <w:r>
        <w:rPr>
          <w:rFonts w:ascii="Arial" w:cs="Arial" w:eastAsia="Arial" w:hAnsi="Arial"/>
          <w:sz w:val="17"/>
          <w:szCs w:val="17"/>
          <w:color w:val="auto"/>
        </w:rPr>
        <w:t>Luke A. Bomer</w:t>
      </w:r>
    </w:p>
    <w:p>
      <w:pPr>
        <w:spacing w:after="0" w:line="34" w:lineRule="exact"/>
        <w:rPr>
          <w:sz w:val="20"/>
          <w:szCs w:val="20"/>
          <w:color w:val="auto"/>
        </w:rPr>
      </w:pPr>
    </w:p>
    <w:p>
      <w:pPr>
        <w:spacing w:after="0"/>
        <w:rPr>
          <w:sz w:val="20"/>
          <w:szCs w:val="20"/>
          <w:color w:val="auto"/>
        </w:rPr>
      </w:pPr>
      <w:r>
        <w:rPr>
          <w:rFonts w:ascii="Arial" w:cs="Arial" w:eastAsia="Arial" w:hAnsi="Arial"/>
          <w:sz w:val="18"/>
          <w:szCs w:val="18"/>
          <w:color w:val="auto"/>
        </w:rPr>
        <w:t>Secretary</w:t>
      </w:r>
    </w:p>
    <w:p>
      <w:pPr>
        <w:sectPr>
          <w:pgSz w:w="11900" w:h="16838" w:orient="portrait"/>
          <w:cols w:equalWidth="0" w:num="2">
            <w:col w:w="6440" w:space="720"/>
            <w:col w:w="4080"/>
          </w:cols>
          <w:pgMar w:left="320" w:top="881" w:right="339" w:bottom="1440" w:gutter="0" w:footer="0" w:header="0"/>
          <w:type w:val="continuous"/>
        </w:sectPr>
      </w:pPr>
    </w:p>
    <w:bookmarkStart w:id="3" w:name="page4"/>
    <w:bookmarkEnd w:id="3"/>
    <w:p>
      <w:pPr>
        <w:jc w:val="center"/>
        <w:spacing w:after="0"/>
        <w:rPr>
          <w:sz w:val="20"/>
          <w:szCs w:val="20"/>
          <w:color w:val="auto"/>
        </w:rPr>
      </w:pPr>
      <w:r>
        <w:rPr>
          <w:rFonts w:ascii="Arial" w:cs="Arial" w:eastAsia="Arial" w:hAnsi="Arial"/>
          <w:sz w:val="23"/>
          <w:szCs w:val="23"/>
          <w:b w:val="1"/>
          <w:bCs w:val="1"/>
          <w:color w:val="auto"/>
        </w:rPr>
        <w:t>AAON,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2425 South Yukon</w:t>
      </w:r>
    </w:p>
    <w:p>
      <w:pPr>
        <w:jc w:val="center"/>
        <w:spacing w:after="0"/>
        <w:rPr>
          <w:sz w:val="20"/>
          <w:szCs w:val="20"/>
          <w:color w:val="auto"/>
        </w:rPr>
      </w:pPr>
      <w:r>
        <w:rPr>
          <w:rFonts w:ascii="Arial" w:cs="Arial" w:eastAsia="Arial" w:hAnsi="Arial"/>
          <w:sz w:val="20"/>
          <w:szCs w:val="20"/>
          <w:color w:val="auto"/>
        </w:rPr>
        <w:t>Tulsa, Oklahoma 74107</w:t>
      </w:r>
    </w:p>
    <w:p>
      <w:pPr>
        <w:spacing w:after="0" w:line="219"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PROXY STATEMENT</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This statement is furnished in connection with the solicitation by the Board of Directors of AAON, Inc., for proxies to be used at our Annual Meeting of Stockholders (the "Annual Meeting") to be held on May 11, 2021, at the time and place set forth in the Notice of Annual Meeting accompanying this Proxy Statement. Unless the context otherwise requires, references herein to “AAON”, “we”, “us”, “our” or “ours” refers to AAON, Inc., a Nevada corporation.</w:t>
      </w:r>
    </w:p>
    <w:p>
      <w:pPr>
        <w:spacing w:after="0" w:line="23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Pursuant to provisions of our Bylaws and action of our Board of Directors, the close of business on March 15, 2021, has been established as the time and record date for determining the stockholders entitled to notice of and to vote at this Annual Meeting. The stock transfer books will not be closed.</w:t>
      </w:r>
    </w:p>
    <w:p>
      <w:pPr>
        <w:spacing w:after="0" w:line="23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Stockholders of record on the record date are entitled to cast their votes at the Annual Meeting in person or by internet, telephone or properly executed proxy. The presence, by any of these means, of thirty-three and one-third percent (33-1/3%) of the Common Stock outstanding on the record date is necessary to constitute a quorum at the Annual Meeting. Abstentions and broker non-votes are counted as shares present in determining whether the quorum requirement is satisfied. If a quorum is not present at the time the Annual Meeting is convened, we may adjourn or postpone the meeting.</w:t>
      </w:r>
    </w:p>
    <w:p>
      <w:pPr>
        <w:spacing w:after="0" w:line="236"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Determination of whether a proposal specified in the Notice of 2021 Annual Meeting of Stockholders has been approved will be determined, assuming a quorum is present either in person or by proxy, as follows:</w:t>
      </w:r>
    </w:p>
    <w:p>
      <w:pPr>
        <w:spacing w:after="0" w:line="207" w:lineRule="exact"/>
        <w:rPr>
          <w:sz w:val="20"/>
          <w:szCs w:val="20"/>
          <w:color w:val="auto"/>
        </w:rPr>
      </w:pPr>
    </w:p>
    <w:p>
      <w:pPr>
        <w:jc w:val="both"/>
        <w:ind w:left="660" w:hanging="328"/>
        <w:spacing w:after="0" w:line="255" w:lineRule="auto"/>
        <w:tabs>
          <w:tab w:leader="none" w:pos="655" w:val="left"/>
        </w:tabs>
        <w:numPr>
          <w:ilvl w:val="0"/>
          <w:numId w:val="5"/>
        </w:numPr>
        <w:rPr>
          <w:rFonts w:ascii="Arial" w:cs="Arial" w:eastAsia="Arial" w:hAnsi="Arial"/>
          <w:sz w:val="18"/>
          <w:szCs w:val="18"/>
          <w:color w:val="auto"/>
        </w:rPr>
      </w:pPr>
      <w:r>
        <w:rPr>
          <w:rFonts w:ascii="Arial" w:cs="Arial" w:eastAsia="Arial" w:hAnsi="Arial"/>
          <w:sz w:val="20"/>
          <w:szCs w:val="20"/>
          <w:b w:val="1"/>
          <w:bCs w:val="1"/>
          <w:color w:val="auto"/>
        </w:rPr>
        <w:t>Proposal No. 1</w:t>
      </w:r>
      <w:r>
        <w:rPr>
          <w:rFonts w:ascii="Arial" w:cs="Arial" w:eastAsia="Arial" w:hAnsi="Arial"/>
          <w:sz w:val="20"/>
          <w:szCs w:val="20"/>
          <w:color w:val="auto"/>
        </w:rPr>
        <w:t>. A nominee for director will be elected if a majority of the stockholders voting on the nominee’s election</w:t>
      </w:r>
      <w:r>
        <w:rPr>
          <w:rFonts w:ascii="Arial" w:cs="Arial" w:eastAsia="Arial" w:hAnsi="Arial"/>
          <w:sz w:val="20"/>
          <w:szCs w:val="20"/>
          <w:b w:val="1"/>
          <w:bCs w:val="1"/>
          <w:color w:val="auto"/>
        </w:rPr>
        <w:t xml:space="preserve"> </w:t>
      </w:r>
      <w:r>
        <w:rPr>
          <w:rFonts w:ascii="Arial" w:cs="Arial" w:eastAsia="Arial" w:hAnsi="Arial"/>
          <w:sz w:val="20"/>
          <w:szCs w:val="20"/>
          <w:color w:val="auto"/>
        </w:rPr>
        <w:t>vote in favor such nominee’s election. Accordingly, abstentions and broker non-votes will have no effect on the outcome of the vote on the director nominees.</w:t>
      </w:r>
    </w:p>
    <w:p>
      <w:pPr>
        <w:spacing w:after="0" w:line="198" w:lineRule="exact"/>
        <w:rPr>
          <w:rFonts w:ascii="Arial" w:cs="Arial" w:eastAsia="Arial" w:hAnsi="Arial"/>
          <w:sz w:val="18"/>
          <w:szCs w:val="18"/>
          <w:color w:val="auto"/>
        </w:rPr>
      </w:pPr>
    </w:p>
    <w:p>
      <w:pPr>
        <w:jc w:val="both"/>
        <w:ind w:left="660" w:hanging="328"/>
        <w:spacing w:after="0" w:line="237" w:lineRule="auto"/>
        <w:tabs>
          <w:tab w:leader="none" w:pos="648" w:val="left"/>
        </w:tabs>
        <w:numPr>
          <w:ilvl w:val="0"/>
          <w:numId w:val="5"/>
        </w:numPr>
        <w:rPr>
          <w:rFonts w:ascii="Arial" w:cs="Arial" w:eastAsia="Arial" w:hAnsi="Arial"/>
          <w:sz w:val="20"/>
          <w:szCs w:val="20"/>
          <w:color w:val="auto"/>
        </w:rPr>
      </w:pPr>
      <w:r>
        <w:rPr>
          <w:rFonts w:ascii="Arial" w:cs="Arial" w:eastAsia="Arial" w:hAnsi="Arial"/>
          <w:sz w:val="20"/>
          <w:szCs w:val="20"/>
          <w:b w:val="1"/>
          <w:bCs w:val="1"/>
          <w:color w:val="auto"/>
        </w:rPr>
        <w:t>Proposal No. 2</w:t>
      </w:r>
      <w:r>
        <w:rPr>
          <w:rFonts w:ascii="Arial" w:cs="Arial" w:eastAsia="Arial" w:hAnsi="Arial"/>
          <w:sz w:val="20"/>
          <w:szCs w:val="20"/>
          <w:color w:val="auto"/>
        </w:rPr>
        <w:t>. The proposal to approve, on an advisory basis, the compensation of our named executive officers will</w:t>
      </w:r>
      <w:r>
        <w:rPr>
          <w:rFonts w:ascii="Arial" w:cs="Arial" w:eastAsia="Arial" w:hAnsi="Arial"/>
          <w:sz w:val="20"/>
          <w:szCs w:val="20"/>
          <w:b w:val="1"/>
          <w:bCs w:val="1"/>
          <w:color w:val="auto"/>
        </w:rPr>
        <w:t xml:space="preserve"> </w:t>
      </w:r>
      <w:r>
        <w:rPr>
          <w:rFonts w:ascii="Arial" w:cs="Arial" w:eastAsia="Arial" w:hAnsi="Arial"/>
          <w:sz w:val="20"/>
          <w:szCs w:val="20"/>
          <w:color w:val="auto"/>
        </w:rPr>
        <w:t>require the affirmative vote of a majority of the voting shares that are present at the Annual Meeting in person or by proxy and entitled to vote on this proposal. An abstention will have the effect of a vote against this proposal. A broker non-vote will have no effect on the outcome of the vote on this proposal.</w:t>
      </w:r>
    </w:p>
    <w:p>
      <w:pPr>
        <w:spacing w:after="0" w:line="198" w:lineRule="exact"/>
        <w:rPr>
          <w:rFonts w:ascii="Arial" w:cs="Arial" w:eastAsia="Arial" w:hAnsi="Arial"/>
          <w:sz w:val="20"/>
          <w:szCs w:val="20"/>
          <w:color w:val="auto"/>
        </w:rPr>
      </w:pPr>
    </w:p>
    <w:p>
      <w:pPr>
        <w:jc w:val="both"/>
        <w:ind w:left="660" w:hanging="328"/>
        <w:spacing w:after="0" w:line="247" w:lineRule="auto"/>
        <w:tabs>
          <w:tab w:leader="none" w:pos="648" w:val="left"/>
        </w:tabs>
        <w:numPr>
          <w:ilvl w:val="0"/>
          <w:numId w:val="5"/>
        </w:numPr>
        <w:rPr>
          <w:rFonts w:ascii="Arial" w:cs="Arial" w:eastAsia="Arial" w:hAnsi="Arial"/>
          <w:sz w:val="20"/>
          <w:szCs w:val="20"/>
          <w:b w:val="1"/>
          <w:bCs w:val="1"/>
          <w:color w:val="auto"/>
        </w:rPr>
      </w:pPr>
      <w:r>
        <w:rPr>
          <w:rFonts w:ascii="Arial" w:cs="Arial" w:eastAsia="Arial" w:hAnsi="Arial"/>
          <w:sz w:val="20"/>
          <w:szCs w:val="20"/>
          <w:b w:val="1"/>
          <w:bCs w:val="1"/>
          <w:color w:val="auto"/>
        </w:rPr>
        <w:t>Proposal No. 3</w:t>
      </w:r>
      <w:r>
        <w:rPr>
          <w:rFonts w:ascii="Arial" w:cs="Arial" w:eastAsia="Arial" w:hAnsi="Arial"/>
          <w:sz w:val="20"/>
          <w:szCs w:val="20"/>
          <w:color w:val="auto"/>
        </w:rPr>
        <w:t>. The proposal to ratify Grant Thornton, LLP as our independent registered public accounting firm for the</w:t>
      </w:r>
      <w:r>
        <w:rPr>
          <w:rFonts w:ascii="Arial" w:cs="Arial" w:eastAsia="Arial" w:hAnsi="Arial"/>
          <w:sz w:val="20"/>
          <w:szCs w:val="20"/>
          <w:b w:val="1"/>
          <w:bCs w:val="1"/>
          <w:color w:val="auto"/>
        </w:rPr>
        <w:t xml:space="preserve"> </w:t>
      </w:r>
      <w:r>
        <w:rPr>
          <w:rFonts w:ascii="Arial" w:cs="Arial" w:eastAsia="Arial" w:hAnsi="Arial"/>
          <w:sz w:val="20"/>
          <w:szCs w:val="20"/>
          <w:color w:val="auto"/>
        </w:rPr>
        <w:t>year ending December 31, 2021 will require the affirmative vote of a majority of the shares of Common Stock present at the Annual Meeting in person or by proxy and entitled to vote on the proposal. An abstention will have the effect of a vote against this proposal. Brokers have discretionary authority and may vote on the proposal without having instructions from the beneficial owners or persons entitled to vote thereon.</w:t>
      </w:r>
    </w:p>
    <w:p>
      <w:pPr>
        <w:spacing w:after="0" w:line="231" w:lineRule="exact"/>
        <w:rPr>
          <w:sz w:val="20"/>
          <w:szCs w:val="20"/>
          <w:color w:val="auto"/>
        </w:rPr>
      </w:pPr>
    </w:p>
    <w:p>
      <w:pPr>
        <w:ind w:left="340"/>
        <w:spacing w:after="0"/>
        <w:rPr>
          <w:sz w:val="20"/>
          <w:szCs w:val="20"/>
          <w:color w:val="auto"/>
        </w:rPr>
      </w:pPr>
      <w:r>
        <w:rPr>
          <w:rFonts w:ascii="Arial" w:cs="Arial" w:eastAsia="Arial" w:hAnsi="Arial"/>
          <w:sz w:val="20"/>
          <w:szCs w:val="20"/>
          <w:color w:val="auto"/>
        </w:rPr>
        <w:t>You may vote in several different ways:</w:t>
      </w:r>
    </w:p>
    <w:p>
      <w:pPr>
        <w:spacing w:after="0" w:line="219" w:lineRule="exact"/>
        <w:rPr>
          <w:sz w:val="20"/>
          <w:szCs w:val="20"/>
          <w:color w:val="auto"/>
        </w:rPr>
      </w:pPr>
    </w:p>
    <w:p>
      <w:pPr>
        <w:ind w:left="660"/>
        <w:spacing w:after="0"/>
        <w:rPr>
          <w:sz w:val="20"/>
          <w:szCs w:val="20"/>
          <w:color w:val="auto"/>
        </w:rPr>
      </w:pPr>
      <w:r>
        <w:rPr>
          <w:rFonts w:ascii="Arial" w:cs="Arial" w:eastAsia="Arial" w:hAnsi="Arial"/>
          <w:sz w:val="20"/>
          <w:szCs w:val="20"/>
          <w:b w:val="1"/>
          <w:bCs w:val="1"/>
          <w:i w:val="1"/>
          <w:iCs w:val="1"/>
          <w:color w:val="auto"/>
        </w:rPr>
        <w:t>In person at the Annual Meeting</w:t>
      </w:r>
    </w:p>
    <w:p>
      <w:pPr>
        <w:spacing w:after="0" w:line="267" w:lineRule="exact"/>
        <w:rPr>
          <w:sz w:val="20"/>
          <w:szCs w:val="20"/>
          <w:color w:val="auto"/>
        </w:rPr>
      </w:pPr>
    </w:p>
    <w:p>
      <w:pPr>
        <w:jc w:val="both"/>
        <w:ind w:left="660" w:right="640"/>
        <w:spacing w:after="0" w:line="241" w:lineRule="auto"/>
        <w:rPr>
          <w:sz w:val="20"/>
          <w:szCs w:val="20"/>
          <w:color w:val="auto"/>
        </w:rPr>
      </w:pPr>
      <w:r>
        <w:rPr>
          <w:rFonts w:ascii="Arial" w:cs="Arial" w:eastAsia="Arial" w:hAnsi="Arial"/>
          <w:sz w:val="20"/>
          <w:szCs w:val="20"/>
          <w:color w:val="auto"/>
        </w:rPr>
        <w:t>You may vote in person at the Annual Meeting. You may also be represented by another person at the meeting by executing a proxy properly designating that person. If you are the beneficial owner of shares held in “street name,” you must obtain a legal proxy from your broker, bank or other holder of record and present it to the inspectors of election with your ballot to be able to vote at the meeting.</w:t>
      </w:r>
    </w:p>
    <w:p>
      <w:pPr>
        <w:sectPr>
          <w:pgSz w:w="11900" w:h="16838" w:orient="portrait"/>
          <w:cols w:equalWidth="0" w:num="1">
            <w:col w:w="11240"/>
          </w:cols>
          <w:pgMar w:left="320" w:top="1128" w:right="339" w:bottom="1440" w:gutter="0" w:footer="0" w:header="0"/>
        </w:sectPr>
      </w:pPr>
    </w:p>
    <w:bookmarkStart w:id="4" w:name="page5"/>
    <w:bookmarkEnd w:id="4"/>
    <w:p>
      <w:pPr>
        <w:ind w:left="660"/>
        <w:spacing w:after="0"/>
        <w:rPr>
          <w:sz w:val="20"/>
          <w:szCs w:val="20"/>
          <w:color w:val="auto"/>
        </w:rPr>
      </w:pPr>
      <w:r>
        <w:rPr>
          <w:rFonts w:ascii="Arial" w:cs="Arial" w:eastAsia="Arial" w:hAnsi="Arial"/>
          <w:sz w:val="20"/>
          <w:szCs w:val="20"/>
          <w:b w:val="1"/>
          <w:bCs w:val="1"/>
          <w:i w:val="1"/>
          <w:iCs w:val="1"/>
          <w:color w:val="auto"/>
        </w:rPr>
        <w:t>By telephone</w:t>
      </w:r>
    </w:p>
    <w:p>
      <w:pPr>
        <w:spacing w:after="0" w:line="267" w:lineRule="exact"/>
        <w:rPr>
          <w:sz w:val="20"/>
          <w:szCs w:val="20"/>
          <w:color w:val="auto"/>
        </w:rPr>
      </w:pPr>
    </w:p>
    <w:p>
      <w:pPr>
        <w:jc w:val="both"/>
        <w:ind w:left="660" w:right="660"/>
        <w:spacing w:after="0" w:line="243" w:lineRule="auto"/>
        <w:rPr>
          <w:sz w:val="20"/>
          <w:szCs w:val="20"/>
          <w:color w:val="auto"/>
        </w:rPr>
      </w:pPr>
      <w:r>
        <w:rPr>
          <w:rFonts w:ascii="Arial" w:cs="Arial" w:eastAsia="Arial" w:hAnsi="Arial"/>
          <w:sz w:val="20"/>
          <w:szCs w:val="20"/>
          <w:color w:val="auto"/>
        </w:rPr>
        <w:t>You may vote by calling the toll-free telephone number indicated on the voting instructions you will receive. Easy-to-follow voice prompts allow you to vote your shares and confirm that your voting instructions have been properly recorded.</w:t>
      </w:r>
    </w:p>
    <w:p>
      <w:pPr>
        <w:spacing w:after="0" w:line="209" w:lineRule="exact"/>
        <w:rPr>
          <w:sz w:val="20"/>
          <w:szCs w:val="20"/>
          <w:color w:val="auto"/>
        </w:rPr>
      </w:pPr>
    </w:p>
    <w:p>
      <w:pPr>
        <w:ind w:left="660"/>
        <w:spacing w:after="0"/>
        <w:rPr>
          <w:sz w:val="20"/>
          <w:szCs w:val="20"/>
          <w:color w:val="auto"/>
        </w:rPr>
      </w:pPr>
      <w:r>
        <w:rPr>
          <w:rFonts w:ascii="Arial" w:cs="Arial" w:eastAsia="Arial" w:hAnsi="Arial"/>
          <w:sz w:val="20"/>
          <w:szCs w:val="20"/>
          <w:b w:val="1"/>
          <w:bCs w:val="1"/>
          <w:i w:val="1"/>
          <w:iCs w:val="1"/>
          <w:color w:val="auto"/>
        </w:rPr>
        <w:t>By Internet</w:t>
      </w:r>
    </w:p>
    <w:p>
      <w:pPr>
        <w:spacing w:after="0" w:line="267" w:lineRule="exact"/>
        <w:rPr>
          <w:sz w:val="20"/>
          <w:szCs w:val="20"/>
          <w:color w:val="auto"/>
        </w:rPr>
      </w:pPr>
    </w:p>
    <w:p>
      <w:pPr>
        <w:jc w:val="both"/>
        <w:ind w:left="660" w:right="660"/>
        <w:spacing w:after="0" w:line="246" w:lineRule="auto"/>
        <w:rPr>
          <w:sz w:val="20"/>
          <w:szCs w:val="20"/>
          <w:color w:val="auto"/>
        </w:rPr>
      </w:pPr>
      <w:r>
        <w:rPr>
          <w:rFonts w:ascii="Arial" w:cs="Arial" w:eastAsia="Arial" w:hAnsi="Arial"/>
          <w:sz w:val="20"/>
          <w:szCs w:val="20"/>
          <w:color w:val="auto"/>
        </w:rPr>
        <w:t>You may vote by going to the Internet web site indicated on the voting instructions you will receive. Confirmation that your voting instructions have been properly recorded will be provided.</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20"/>
          <w:szCs w:val="20"/>
          <w:b w:val="1"/>
          <w:bCs w:val="1"/>
          <w:i w:val="1"/>
          <w:iCs w:val="1"/>
          <w:color w:val="auto"/>
        </w:rPr>
        <w:t>By mail</w:t>
      </w:r>
    </w:p>
    <w:p>
      <w:pPr>
        <w:spacing w:after="0" w:line="267" w:lineRule="exact"/>
        <w:rPr>
          <w:sz w:val="20"/>
          <w:szCs w:val="20"/>
          <w:color w:val="auto"/>
        </w:rPr>
      </w:pPr>
    </w:p>
    <w:p>
      <w:pPr>
        <w:jc w:val="both"/>
        <w:ind w:left="660" w:right="660"/>
        <w:spacing w:after="0" w:line="272" w:lineRule="auto"/>
        <w:rPr>
          <w:sz w:val="20"/>
          <w:szCs w:val="20"/>
          <w:color w:val="auto"/>
        </w:rPr>
      </w:pPr>
      <w:r>
        <w:rPr>
          <w:rFonts w:ascii="Arial" w:cs="Arial" w:eastAsia="Arial" w:hAnsi="Arial"/>
          <w:sz w:val="19"/>
          <w:szCs w:val="19"/>
          <w:color w:val="auto"/>
        </w:rPr>
        <w:t>You may vote by completing, signing, dating and returning a proxy card which will be mailed to you if you request delivery of a full set of proxy materials. A postage-paid envelope will be provided along with the proxy card.</w:t>
      </w:r>
    </w:p>
    <w:p>
      <w:pPr>
        <w:spacing w:after="0" w:line="20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Telephone and Internet voting for stockholders of record will be available until 11:59 p.m. Central time on May 10, 2021. A mailed proxy card must be received by May 10, 2021, in order to be voted at the Annual Meeting. The availability of telephone and Internet voting for beneficial owners of other shares held in “street name” will depend on your broker, bank or other holder of record and we recommend that you follow the voting instructions on the Notice of Internet Availability that you receive from them.</w:t>
      </w:r>
    </w:p>
    <w:p>
      <w:pPr>
        <w:spacing w:after="0" w:line="236"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If you are mailed a set of proxy materials and a proxy card or voting instruction card and you choose to vote by telephone or by Internet, you do not have to return your proxy card or voting instruction card. However, even if you plan to attend the Annual Meeting, we recommend that you vote your shares in advance so that your vote will be counted if you later decide not to attend the meeting.</w:t>
      </w:r>
    </w:p>
    <w:p>
      <w:pPr>
        <w:spacing w:after="0" w:line="23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Proxies received in advance of the meeting may be revoked at any time prior to the voting thereof, either by giving notice to the Secretary of AAON or by personal attendance at the meeting.</w:t>
      </w:r>
    </w:p>
    <w:p>
      <w:pPr>
        <w:spacing w:after="0" w:line="231"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We have adopted a procedure approved by the SEC called “householding” pursuant to which stockholders of record who have the same address and last name and who request a written copy of our Annual Report and Proxy Statement will receive only one copy of such materials unless one or more of these stockholders notify us that they wish to receive individual copies. Stockholders who participate in householding will continue to receive separate proxy cards.</w:t>
      </w:r>
    </w:p>
    <w:p>
      <w:pPr>
        <w:spacing w:after="0" w:line="23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We will pay the costs of the solicitation of proxies. We may reimburse brokerage firms and other persons for expenses incurred in forwarding the proxy materials to their customers who are beneficial owners and obtaining their voting instructions. Stockholders electing to vote over the Internet should understand that there may be costs associated with electronic access (such as charges from their Internet access provider) and that these costs must be borne by the stockholder.</w:t>
      </w:r>
    </w:p>
    <w:p>
      <w:pPr>
        <w:spacing w:after="0" w:line="23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Stockholders currently receiving multiple copies of our Annual Report and Proxy Statement at their household can request householding by contacting our transfer agent at 1-801-277-1400 or writing to Issuer Direct Corporation, 1981 East Murray-Holladay Road, Suite 100, Salt Lake City, Utah 84117. Stockholders now participating in householding who wish to receive a separate document in the future may do so in the same manner. Those owning shares through a bank, broker or other nominee may request householding by contacting the nominee.</w:t>
      </w: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240"/>
          </w:cols>
          <w:pgMar w:left="320" w:top="1124" w:right="339" w:bottom="1440" w:gutter="0" w:footer="0" w:header="0"/>
        </w:sectPr>
      </w:pPr>
    </w:p>
    <w:bookmarkStart w:id="5" w:name="page6"/>
    <w:bookmarkEnd w:id="5"/>
    <w:p>
      <w:pPr>
        <w:jc w:val="both"/>
        <w:ind w:firstLine="648"/>
        <w:spacing w:after="0" w:line="241" w:lineRule="auto"/>
        <w:rPr>
          <w:sz w:val="20"/>
          <w:szCs w:val="20"/>
          <w:color w:val="auto"/>
        </w:rPr>
      </w:pPr>
      <w:r>
        <w:rPr>
          <w:rFonts w:ascii="Arial" w:cs="Arial" w:eastAsia="Arial" w:hAnsi="Arial"/>
          <w:sz w:val="20"/>
          <w:szCs w:val="20"/>
          <w:color w:val="auto"/>
        </w:rPr>
        <w:t xml:space="preserve">This Proxy Statement, the Notice of Annual Meeting and accompanying proxy card, as well as our 2020 Annual Report (which includes our Annual Report on Form 10-K for the year ended December 31, 2020), can also be found at our website (www.aaon.com). Copies of exhibits omitted from the Annual Report on Form 10-K are available without charge upon written request to Scott Asbjornson, 2425 S. Yukon, Tulsa, Oklahoma 74107, or may also be obtained at the Securities and Exchange Commission’s website at </w:t>
      </w:r>
      <w:r>
        <w:rPr>
          <w:rFonts w:ascii="Arial" w:cs="Arial" w:eastAsia="Arial" w:hAnsi="Arial"/>
          <w:sz w:val="20"/>
          <w:szCs w:val="20"/>
          <w:u w:val="single" w:color="auto"/>
          <w:color w:val="3051F2"/>
        </w:rPr>
        <w:t>www.sec.gov</w:t>
      </w:r>
      <w:r>
        <w:rPr>
          <w:rFonts w:ascii="Arial" w:cs="Arial" w:eastAsia="Arial" w:hAnsi="Arial"/>
          <w:sz w:val="20"/>
          <w:szCs w:val="20"/>
          <w:color w:val="auto"/>
        </w:rPr>
        <w:t>.</w:t>
      </w:r>
    </w:p>
    <w:p>
      <w:pPr>
        <w:spacing w:after="0" w:line="21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Important Notice Regarding COVID-19</w:t>
      </w:r>
    </w:p>
    <w:p>
      <w:pPr>
        <w:spacing w:after="0" w:line="267" w:lineRule="exact"/>
        <w:rPr>
          <w:sz w:val="20"/>
          <w:szCs w:val="20"/>
          <w:color w:val="auto"/>
        </w:rPr>
      </w:pPr>
    </w:p>
    <w:p>
      <w:pPr>
        <w:jc w:val="both"/>
        <w:spacing w:after="0" w:line="266" w:lineRule="auto"/>
        <w:rPr>
          <w:sz w:val="20"/>
          <w:szCs w:val="20"/>
          <w:color w:val="auto"/>
        </w:rPr>
      </w:pPr>
      <w:r>
        <w:rPr>
          <w:rFonts w:ascii="Arial" w:cs="Arial" w:eastAsia="Arial" w:hAnsi="Arial"/>
          <w:sz w:val="19"/>
          <w:szCs w:val="19"/>
          <w:color w:val="auto"/>
        </w:rPr>
        <w:t>As a result of the ongoing coronavirus COVID-19 (“COVID-19”) pandemic, we currently have in place strict safeguards to protect the health and well-being of our employees and visitors, while also attempting to minimize the risk of COVID-19 related impacts</w:t>
      </w:r>
    </w:p>
    <w:p>
      <w:pPr>
        <w:spacing w:after="0" w:line="2" w:lineRule="exact"/>
        <w:rPr>
          <w:sz w:val="20"/>
          <w:szCs w:val="20"/>
          <w:color w:val="auto"/>
        </w:rPr>
      </w:pPr>
    </w:p>
    <w:p>
      <w:pPr>
        <w:jc w:val="both"/>
        <w:spacing w:after="0" w:line="267" w:lineRule="auto"/>
        <w:rPr>
          <w:sz w:val="20"/>
          <w:szCs w:val="20"/>
          <w:color w:val="auto"/>
        </w:rPr>
      </w:pPr>
      <w:r>
        <w:rPr>
          <w:rFonts w:ascii="Arial" w:cs="Arial" w:eastAsia="Arial" w:hAnsi="Arial"/>
          <w:sz w:val="20"/>
          <w:szCs w:val="20"/>
          <w:color w:val="auto"/>
        </w:rPr>
        <w:t>on our business operations. We recognize the importance some of our stockholders place on the Annual Meeting and also appreciate the opportunity it affords for them to engage with senior management. We also understand that it provides a</w:t>
      </w:r>
    </w:p>
    <w:p>
      <w:pPr>
        <w:spacing w:after="0" w:line="1" w:lineRule="exact"/>
        <w:rPr>
          <w:sz w:val="20"/>
          <w:szCs w:val="20"/>
          <w:color w:val="auto"/>
        </w:rPr>
      </w:pPr>
    </w:p>
    <w:p>
      <w:pPr>
        <w:jc w:val="both"/>
        <w:spacing w:after="0" w:line="243" w:lineRule="auto"/>
        <w:rPr>
          <w:sz w:val="20"/>
          <w:szCs w:val="20"/>
          <w:color w:val="auto"/>
        </w:rPr>
      </w:pPr>
      <w:r>
        <w:rPr>
          <w:rFonts w:ascii="Arial" w:cs="Arial" w:eastAsia="Arial" w:hAnsi="Arial"/>
          <w:sz w:val="20"/>
          <w:szCs w:val="20"/>
          <w:color w:val="auto"/>
        </w:rPr>
        <w:t>convenient forum for our stockholders to acquire first-hand exposure to, and ask questions of our management. In an attempt to preserve the benefits of the traditional meeting format, while also recognizing the complications associated with COVID-19, we suggest that our stockholders consider availing themselves of the following opportunities:</w:t>
      </w:r>
    </w:p>
    <w:p>
      <w:pPr>
        <w:spacing w:after="0" w:line="236" w:lineRule="exact"/>
        <w:rPr>
          <w:sz w:val="20"/>
          <w:szCs w:val="20"/>
          <w:color w:val="auto"/>
        </w:rPr>
      </w:pPr>
    </w:p>
    <w:p>
      <w:pPr>
        <w:ind w:left="660" w:hanging="328"/>
        <w:spacing w:after="0"/>
        <w:tabs>
          <w:tab w:leader="none" w:pos="660" w:val="left"/>
        </w:tabs>
        <w:numPr>
          <w:ilvl w:val="0"/>
          <w:numId w:val="6"/>
        </w:numPr>
        <w:rPr>
          <w:rFonts w:ascii="Arial" w:cs="Arial" w:eastAsia="Arial" w:hAnsi="Arial"/>
          <w:sz w:val="22"/>
          <w:szCs w:val="22"/>
          <w:color w:val="auto"/>
        </w:rPr>
      </w:pPr>
      <w:r>
        <w:rPr>
          <w:rFonts w:ascii="Arial" w:cs="Arial" w:eastAsia="Arial" w:hAnsi="Arial"/>
          <w:sz w:val="20"/>
          <w:szCs w:val="20"/>
          <w:b w:val="1"/>
          <w:bCs w:val="1"/>
          <w:color w:val="auto"/>
        </w:rPr>
        <w:t>Questions for Management?</w:t>
      </w:r>
    </w:p>
    <w:p>
      <w:pPr>
        <w:jc w:val="both"/>
        <w:ind w:left="1300" w:hanging="320"/>
        <w:spacing w:after="0" w:line="255" w:lineRule="auto"/>
        <w:tabs>
          <w:tab w:leader="none" w:pos="1289" w:val="left"/>
        </w:tabs>
        <w:numPr>
          <w:ilvl w:val="1"/>
          <w:numId w:val="6"/>
        </w:numPr>
        <w:rPr>
          <w:rFonts w:ascii="Arial" w:cs="Arial" w:eastAsia="Arial" w:hAnsi="Arial"/>
          <w:sz w:val="20"/>
          <w:szCs w:val="20"/>
          <w:b w:val="1"/>
          <w:bCs w:val="1"/>
          <w:color w:val="auto"/>
        </w:rPr>
      </w:pPr>
      <w:r>
        <w:rPr>
          <w:rFonts w:ascii="Arial" w:cs="Arial" w:eastAsia="Arial" w:hAnsi="Arial"/>
          <w:sz w:val="20"/>
          <w:szCs w:val="20"/>
          <w:color w:val="auto"/>
        </w:rPr>
        <w:t xml:space="preserve">Stockholders are encouraged to submit questions for management without having to attend the Annual Meeting in person. To do so, questions may be submitted to </w:t>
      </w:r>
      <w:r>
        <w:rPr>
          <w:rFonts w:ascii="Arial" w:cs="Arial" w:eastAsia="Arial" w:hAnsi="Arial"/>
          <w:sz w:val="20"/>
          <w:szCs w:val="20"/>
          <w:u w:val="single" w:color="auto"/>
          <w:color w:val="3051F2"/>
        </w:rPr>
        <w:t>annualmeeting@aaon.com</w:t>
      </w:r>
      <w:r>
        <w:rPr>
          <w:rFonts w:ascii="Arial" w:cs="Arial" w:eastAsia="Arial" w:hAnsi="Arial"/>
          <w:sz w:val="20"/>
          <w:szCs w:val="20"/>
          <w:color w:val="auto"/>
        </w:rPr>
        <w:t xml:space="preserve">. </w:t>
      </w:r>
      <w:r>
        <w:rPr>
          <w:rFonts w:ascii="Arial" w:cs="Arial" w:eastAsia="Arial" w:hAnsi="Arial"/>
          <w:sz w:val="21"/>
          <w:szCs w:val="21"/>
          <w:color w:val="auto"/>
        </w:rPr>
        <w:t>Appropriate questions will be</w:t>
      </w:r>
      <w:r>
        <w:rPr>
          <w:rFonts w:ascii="Arial" w:cs="Arial" w:eastAsia="Arial" w:hAnsi="Arial"/>
          <w:sz w:val="20"/>
          <w:szCs w:val="20"/>
          <w:color w:val="auto"/>
        </w:rPr>
        <w:t xml:space="preserve"> </w:t>
      </w:r>
      <w:r>
        <w:rPr>
          <w:rFonts w:ascii="Arial" w:cs="Arial" w:eastAsia="Arial" w:hAnsi="Arial"/>
          <w:sz w:val="21"/>
          <w:szCs w:val="21"/>
          <w:color w:val="auto"/>
        </w:rPr>
        <w:t xml:space="preserve">presented for management to respond at the Annual Meeting. </w:t>
      </w:r>
      <w:r>
        <w:rPr>
          <w:rFonts w:ascii="Arial" w:cs="Arial" w:eastAsia="Arial" w:hAnsi="Arial"/>
          <w:sz w:val="19"/>
          <w:szCs w:val="19"/>
          <w:color w:val="auto"/>
        </w:rPr>
        <w:t>We retain discretion to reject questions that</w:t>
      </w:r>
      <w:r>
        <w:rPr>
          <w:rFonts w:ascii="Arial" w:cs="Arial" w:eastAsia="Arial" w:hAnsi="Arial"/>
          <w:sz w:val="21"/>
          <w:szCs w:val="21"/>
          <w:color w:val="auto"/>
        </w:rPr>
        <w:t xml:space="preserve"> </w:t>
      </w:r>
      <w:r>
        <w:rPr>
          <w:rFonts w:ascii="Arial" w:cs="Arial" w:eastAsia="Arial" w:hAnsi="Arial"/>
          <w:sz w:val="19"/>
          <w:szCs w:val="19"/>
          <w:color w:val="auto"/>
        </w:rPr>
        <w:t>are improper, irrelevant, substantially similar to questions submitted by other stockholders or are otherwise derogatory or not in good taste.</w:t>
      </w:r>
    </w:p>
    <w:p>
      <w:pPr>
        <w:spacing w:after="0" w:line="225" w:lineRule="exact"/>
        <w:rPr>
          <w:rFonts w:ascii="Arial" w:cs="Arial" w:eastAsia="Arial" w:hAnsi="Arial"/>
          <w:sz w:val="20"/>
          <w:szCs w:val="20"/>
          <w:b w:val="1"/>
          <w:bCs w:val="1"/>
          <w:color w:val="auto"/>
        </w:rPr>
      </w:pPr>
    </w:p>
    <w:p>
      <w:pPr>
        <w:ind w:left="660" w:hanging="328"/>
        <w:spacing w:after="0"/>
        <w:tabs>
          <w:tab w:leader="none" w:pos="660" w:val="left"/>
        </w:tabs>
        <w:numPr>
          <w:ilvl w:val="0"/>
          <w:numId w:val="6"/>
        </w:numPr>
        <w:rPr>
          <w:rFonts w:ascii="Arial" w:cs="Arial" w:eastAsia="Arial" w:hAnsi="Arial"/>
          <w:sz w:val="22"/>
          <w:szCs w:val="22"/>
          <w:color w:val="auto"/>
        </w:rPr>
      </w:pPr>
      <w:r>
        <w:rPr>
          <w:rFonts w:ascii="Arial" w:cs="Arial" w:eastAsia="Arial" w:hAnsi="Arial"/>
          <w:sz w:val="20"/>
          <w:szCs w:val="20"/>
          <w:b w:val="1"/>
          <w:bCs w:val="1"/>
          <w:color w:val="auto"/>
        </w:rPr>
        <w:t>Recording of Management Presentation and Q&amp;A Session.</w:t>
      </w:r>
    </w:p>
    <w:p>
      <w:pPr>
        <w:ind w:left="1300" w:hanging="320"/>
        <w:spacing w:after="0" w:line="246" w:lineRule="auto"/>
        <w:tabs>
          <w:tab w:leader="none" w:pos="1303" w:val="left"/>
        </w:tabs>
        <w:numPr>
          <w:ilvl w:val="1"/>
          <w:numId w:val="6"/>
        </w:numPr>
        <w:rPr>
          <w:rFonts w:ascii="Arial" w:cs="Arial" w:eastAsia="Arial" w:hAnsi="Arial"/>
          <w:sz w:val="20"/>
          <w:szCs w:val="20"/>
          <w:b w:val="1"/>
          <w:bCs w:val="1"/>
          <w:color w:val="auto"/>
        </w:rPr>
      </w:pPr>
      <w:r>
        <w:rPr>
          <w:rFonts w:ascii="Arial" w:cs="Arial" w:eastAsia="Arial" w:hAnsi="Arial"/>
          <w:sz w:val="20"/>
          <w:szCs w:val="20"/>
          <w:color w:val="auto"/>
        </w:rPr>
        <w:t>We plan to record the management presentation and question and answer portions of the Annual Meeting and make these recordings available on our website (</w:t>
      </w:r>
      <w:r>
        <w:rPr>
          <w:rFonts w:ascii="Arial" w:cs="Arial" w:eastAsia="Arial" w:hAnsi="Arial"/>
          <w:sz w:val="20"/>
          <w:szCs w:val="20"/>
          <w:u w:val="single" w:color="auto"/>
          <w:color w:val="3051F2"/>
        </w:rPr>
        <w:t>www.aaon.com</w:t>
      </w:r>
      <w:r>
        <w:rPr>
          <w:rFonts w:ascii="Arial" w:cs="Arial" w:eastAsia="Arial" w:hAnsi="Arial"/>
          <w:sz w:val="20"/>
          <w:szCs w:val="20"/>
          <w:color w:val="auto"/>
        </w:rPr>
        <w:t>) promptly following the Annual Meeting.</w:t>
      </w:r>
    </w:p>
    <w:p>
      <w:pPr>
        <w:spacing w:after="0" w:line="231"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0"/>
          <w:szCs w:val="20"/>
          <w:color w:val="auto"/>
        </w:rPr>
        <w:t>Any stockholders electing to attend the Annual Meeting in person will be subject to heightened screening procedures in recognition of COVID-19, and federal, state and local guidelines and restrictions related thereto. Upon arrival, attendees will be</w:t>
      </w:r>
    </w:p>
    <w:p>
      <w:pPr>
        <w:spacing w:after="0" w:line="1" w:lineRule="exact"/>
        <w:rPr>
          <w:sz w:val="20"/>
          <w:szCs w:val="20"/>
          <w:color w:val="auto"/>
        </w:rPr>
      </w:pPr>
    </w:p>
    <w:p>
      <w:pPr>
        <w:jc w:val="both"/>
        <w:spacing w:after="0" w:line="266" w:lineRule="auto"/>
        <w:rPr>
          <w:sz w:val="20"/>
          <w:szCs w:val="20"/>
          <w:color w:val="auto"/>
        </w:rPr>
      </w:pPr>
      <w:r>
        <w:rPr>
          <w:rFonts w:ascii="Arial" w:cs="Arial" w:eastAsia="Arial" w:hAnsi="Arial"/>
          <w:sz w:val="19"/>
          <w:szCs w:val="19"/>
          <w:color w:val="auto"/>
        </w:rPr>
        <w:t>required to report to Company security personnel, provide proper identification and sign-in. All attendees will be screened prior to admission to the Annual Meeting and will be required to complete a questionnaire concerning potential exposure to confirmed</w:t>
      </w:r>
    </w:p>
    <w:p>
      <w:pPr>
        <w:spacing w:after="0" w:line="2" w:lineRule="exact"/>
        <w:rPr>
          <w:sz w:val="20"/>
          <w:szCs w:val="20"/>
          <w:color w:val="auto"/>
        </w:rPr>
      </w:pPr>
    </w:p>
    <w:p>
      <w:pPr>
        <w:jc w:val="both"/>
        <w:spacing w:after="0" w:line="267" w:lineRule="auto"/>
        <w:rPr>
          <w:sz w:val="20"/>
          <w:szCs w:val="20"/>
          <w:color w:val="auto"/>
        </w:rPr>
      </w:pPr>
      <w:r>
        <w:rPr>
          <w:rFonts w:ascii="Arial" w:cs="Arial" w:eastAsia="Arial" w:hAnsi="Arial"/>
          <w:sz w:val="20"/>
          <w:szCs w:val="20"/>
          <w:color w:val="auto"/>
        </w:rPr>
        <w:t>cases of COVID-19 and related questions. Any individual who refuses to complete or otherwise submit to such screening, or who responds affirmatively to any screening question, will be denied entry. Any individual who exhibits symptoms of COVID-19</w:t>
      </w:r>
    </w:p>
    <w:p>
      <w:pPr>
        <w:spacing w:after="0" w:line="1" w:lineRule="exact"/>
        <w:rPr>
          <w:sz w:val="20"/>
          <w:szCs w:val="20"/>
          <w:color w:val="auto"/>
        </w:rPr>
      </w:pPr>
    </w:p>
    <w:p>
      <w:pPr>
        <w:jc w:val="both"/>
        <w:spacing w:after="0" w:line="243" w:lineRule="auto"/>
        <w:rPr>
          <w:sz w:val="20"/>
          <w:szCs w:val="20"/>
          <w:color w:val="auto"/>
        </w:rPr>
      </w:pPr>
      <w:r>
        <w:rPr>
          <w:rFonts w:ascii="Arial" w:cs="Arial" w:eastAsia="Arial" w:hAnsi="Arial"/>
          <w:sz w:val="20"/>
          <w:szCs w:val="20"/>
          <w:color w:val="auto"/>
        </w:rPr>
        <w:t>during the screening process or at any time during the Annual Meeting will be promptly removed from the meeting. The number of attendees permitted entry to the Annual Meeting will be limited to ensure appropriate social distancing based on applicable federal, state and local guidelines and applicable orders.</w:t>
      </w:r>
    </w:p>
    <w:p>
      <w:pPr>
        <w:spacing w:after="0" w:line="233"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We are sensitive to the fluid nature of COVID-19 developments and may impose additional procedures and limitations on attendees beyond those described herein, or may elect to the hold the meeting in a different location or solely by means of</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remote communication. The Company will promptly announce any such major updates.</w:t>
      </w:r>
    </w:p>
    <w:p>
      <w:pPr>
        <w:spacing w:after="0" w:line="200" w:lineRule="exact"/>
        <w:rPr>
          <w:sz w:val="20"/>
          <w:szCs w:val="20"/>
          <w:color w:val="auto"/>
        </w:rPr>
      </w:pPr>
    </w:p>
    <w:p>
      <w:pPr>
        <w:spacing w:after="0" w:line="3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40"/>
          </w:cols>
          <w:pgMar w:left="320" w:top="905" w:right="339" w:bottom="1440" w:gutter="0" w:footer="0" w:header="0"/>
        </w:sectPr>
      </w:pPr>
    </w:p>
    <w:bookmarkStart w:id="6" w:name="page7"/>
    <w:bookmarkEnd w:id="6"/>
    <w:p>
      <w:pPr>
        <w:jc w:val="center"/>
        <w:ind w:right="-19"/>
        <w:spacing w:after="0"/>
        <w:rPr>
          <w:sz w:val="20"/>
          <w:szCs w:val="20"/>
          <w:color w:val="auto"/>
        </w:rPr>
      </w:pPr>
      <w:r>
        <w:rPr>
          <w:rFonts w:ascii="Arial" w:cs="Arial" w:eastAsia="Arial" w:hAnsi="Arial"/>
          <w:sz w:val="20"/>
          <w:szCs w:val="20"/>
          <w:b w:val="1"/>
          <w:bCs w:val="1"/>
          <w:color w:val="auto"/>
        </w:rPr>
        <w:t>VOTING SECURITIES AND PRINCIPAL HOLDERS THEREOF</w:t>
      </w:r>
    </w:p>
    <w:p>
      <w:pPr>
        <w:spacing w:after="0" w:line="267" w:lineRule="exact"/>
        <w:rPr>
          <w:sz w:val="20"/>
          <w:szCs w:val="20"/>
          <w:color w:val="auto"/>
        </w:rPr>
      </w:pPr>
    </w:p>
    <w:p>
      <w:pPr>
        <w:ind w:right="20" w:firstLine="648"/>
        <w:spacing w:after="0" w:line="246" w:lineRule="auto"/>
        <w:rPr>
          <w:sz w:val="20"/>
          <w:szCs w:val="20"/>
          <w:color w:val="auto"/>
        </w:rPr>
      </w:pPr>
      <w:r>
        <w:rPr>
          <w:rFonts w:ascii="Arial" w:cs="Arial" w:eastAsia="Arial" w:hAnsi="Arial"/>
          <w:sz w:val="20"/>
          <w:szCs w:val="20"/>
          <w:color w:val="auto"/>
        </w:rPr>
        <w:t>As of March 15, 2021 (the record date), we had issued a total of 52,411,399 shares of $.004 par value Common Stock, our only class of stock outstanding. Each share is entitled to one vote on all matters submitted to a vote by stockholders.</w:t>
      </w:r>
    </w:p>
    <w:p>
      <w:pPr>
        <w:spacing w:after="0" w:line="231" w:lineRule="exact"/>
        <w:rPr>
          <w:sz w:val="20"/>
          <w:szCs w:val="20"/>
          <w:color w:val="auto"/>
        </w:rPr>
      </w:pPr>
    </w:p>
    <w:p>
      <w:pPr>
        <w:ind w:firstLine="648"/>
        <w:spacing w:after="0" w:line="246" w:lineRule="auto"/>
        <w:rPr>
          <w:sz w:val="20"/>
          <w:szCs w:val="20"/>
          <w:color w:val="auto"/>
        </w:rPr>
      </w:pPr>
      <w:r>
        <w:rPr>
          <w:rFonts w:ascii="Arial" w:cs="Arial" w:eastAsia="Arial" w:hAnsi="Arial"/>
          <w:sz w:val="20"/>
          <w:szCs w:val="20"/>
          <w:color w:val="auto"/>
        </w:rPr>
        <w:t>The following table sets forth as of March 15, 2021, the aggregate number of our shares of Common Stock owned by each person known by us to be the beneficial owner of more than 5% of our Common Stock:</w:t>
      </w:r>
    </w:p>
    <w:p>
      <w:pPr>
        <w:spacing w:after="0" w:line="257" w:lineRule="exact"/>
        <w:rPr>
          <w:sz w:val="20"/>
          <w:szCs w:val="20"/>
          <w:color w:val="auto"/>
        </w:rPr>
      </w:pPr>
    </w:p>
    <w:p>
      <w:pPr>
        <w:ind w:left="20"/>
        <w:spacing w:after="0"/>
        <w:tabs>
          <w:tab w:leader="none" w:pos="5540" w:val="left"/>
          <w:tab w:leader="none" w:pos="9340" w:val="left"/>
        </w:tabs>
        <w:rPr>
          <w:sz w:val="20"/>
          <w:szCs w:val="20"/>
          <w:color w:val="auto"/>
        </w:rPr>
      </w:pPr>
      <w:r>
        <w:rPr>
          <w:rFonts w:ascii="Arial" w:cs="Arial" w:eastAsia="Arial" w:hAnsi="Arial"/>
          <w:sz w:val="16"/>
          <w:szCs w:val="16"/>
          <w:b w:val="1"/>
          <w:bCs w:val="1"/>
          <w:u w:val="single" w:color="auto"/>
          <w:color w:val="auto"/>
        </w:rPr>
        <w:t>Name and address of beneficial owner</w:t>
      </w:r>
      <w:r>
        <w:rPr>
          <w:sz w:val="20"/>
          <w:szCs w:val="20"/>
          <w:color w:val="auto"/>
        </w:rPr>
        <w:tab/>
      </w:r>
      <w:r>
        <w:rPr>
          <w:rFonts w:ascii="Arial" w:cs="Arial" w:eastAsia="Arial" w:hAnsi="Arial"/>
          <w:sz w:val="16"/>
          <w:szCs w:val="16"/>
          <w:b w:val="1"/>
          <w:bCs w:val="1"/>
          <w:u w:val="single" w:color="auto"/>
          <w:color w:val="auto"/>
        </w:rPr>
        <w:t>Number of shares owned</w:t>
      </w:r>
      <w:r>
        <w:rPr>
          <w:sz w:val="20"/>
          <w:szCs w:val="20"/>
          <w:color w:val="auto"/>
        </w:rPr>
        <w:tab/>
      </w:r>
      <w:r>
        <w:rPr>
          <w:rFonts w:ascii="Arial" w:cs="Arial" w:eastAsia="Arial" w:hAnsi="Arial"/>
          <w:sz w:val="16"/>
          <w:szCs w:val="16"/>
          <w:b w:val="1"/>
          <w:bCs w:val="1"/>
          <w:u w:val="single" w:color="auto"/>
          <w:color w:val="auto"/>
        </w:rPr>
        <w:t>Percent of Class</w:t>
      </w:r>
    </w:p>
    <w:p>
      <w:pPr>
        <w:sectPr>
          <w:pgSz w:w="11900" w:h="16838" w:orient="portrait"/>
          <w:cols w:equalWidth="0" w:num="1">
            <w:col w:w="11240"/>
          </w:cols>
          <w:pgMar w:left="320" w:top="881" w:right="339" w:bottom="1440" w:gutter="0" w:footer="0" w:header="0"/>
        </w:sectPr>
      </w:pPr>
    </w:p>
    <w:p>
      <w:pPr>
        <w:spacing w:after="0" w:line="52" w:lineRule="exact"/>
        <w:rPr>
          <w:sz w:val="20"/>
          <w:szCs w:val="20"/>
          <w:color w:val="auto"/>
        </w:rPr>
      </w:pPr>
    </w:p>
    <w:tbl>
      <w:tblPr>
        <w:tblLayout w:type="fixed"/>
        <w:tblInd w:w="20" w:type="dxa"/>
        <w:tblCellMar>
          <w:top w:w="0" w:type="dxa"/>
          <w:left w:w="0" w:type="dxa"/>
          <w:bottom w:w="0" w:type="dxa"/>
          <w:right w:w="0" w:type="dxa"/>
        </w:tblCellMar>
      </w:tblPr>
      <w:tr>
        <w:trPr>
          <w:trHeight w:val="195"/>
        </w:trPr>
        <w:tc>
          <w:tcPr>
            <w:tcW w:w="5380" w:type="dxa"/>
            <w:vAlign w:val="bottom"/>
          </w:tcPr>
          <w:p>
            <w:pPr>
              <w:spacing w:after="0"/>
              <w:rPr>
                <w:sz w:val="20"/>
                <w:szCs w:val="20"/>
                <w:color w:val="auto"/>
              </w:rPr>
            </w:pPr>
            <w:r>
              <w:rPr>
                <w:rFonts w:ascii="Arial" w:cs="Arial" w:eastAsia="Arial" w:hAnsi="Arial"/>
                <w:sz w:val="16"/>
                <w:szCs w:val="16"/>
                <w:color w:val="auto"/>
              </w:rPr>
              <w:t>Norman H. Asbjornson</w:t>
            </w:r>
          </w:p>
        </w:tc>
        <w:tc>
          <w:tcPr>
            <w:tcW w:w="2040" w:type="dxa"/>
            <w:vAlign w:val="bottom"/>
          </w:tcPr>
          <w:p>
            <w:pPr>
              <w:jc w:val="right"/>
              <w:spacing w:after="0"/>
              <w:rPr>
                <w:sz w:val="20"/>
                <w:szCs w:val="20"/>
                <w:color w:val="auto"/>
              </w:rPr>
            </w:pPr>
            <w:r>
              <w:rPr>
                <w:rFonts w:ascii="Arial" w:cs="Arial" w:eastAsia="Arial" w:hAnsi="Arial"/>
                <w:sz w:val="16"/>
                <w:szCs w:val="16"/>
                <w:color w:val="auto"/>
              </w:rPr>
              <w:t>9,513,018</w:t>
            </w:r>
          </w:p>
        </w:tc>
      </w:tr>
      <w:tr>
        <w:trPr>
          <w:trHeight w:val="216"/>
        </w:trPr>
        <w:tc>
          <w:tcPr>
            <w:tcW w:w="5380" w:type="dxa"/>
            <w:vAlign w:val="bottom"/>
          </w:tcPr>
          <w:p>
            <w:pPr>
              <w:spacing w:after="0"/>
              <w:rPr>
                <w:sz w:val="20"/>
                <w:szCs w:val="20"/>
                <w:color w:val="auto"/>
              </w:rPr>
            </w:pPr>
            <w:r>
              <w:rPr>
                <w:rFonts w:ascii="Arial" w:cs="Arial" w:eastAsia="Arial" w:hAnsi="Arial"/>
                <w:sz w:val="16"/>
                <w:szCs w:val="16"/>
                <w:color w:val="auto"/>
              </w:rPr>
              <w:t>2425 South Yukon</w:t>
            </w:r>
          </w:p>
        </w:tc>
        <w:tc>
          <w:tcPr>
            <w:tcW w:w="2040" w:type="dxa"/>
            <w:vAlign w:val="bottom"/>
          </w:tcPr>
          <w:p>
            <w:pPr>
              <w:spacing w:after="0"/>
              <w:rPr>
                <w:sz w:val="18"/>
                <w:szCs w:val="18"/>
                <w:color w:val="auto"/>
              </w:rPr>
            </w:pPr>
          </w:p>
        </w:tc>
      </w:tr>
      <w:tr>
        <w:trPr>
          <w:trHeight w:val="216"/>
        </w:trPr>
        <w:tc>
          <w:tcPr>
            <w:tcW w:w="5380" w:type="dxa"/>
            <w:vAlign w:val="bottom"/>
          </w:tcPr>
          <w:p>
            <w:pPr>
              <w:spacing w:after="0"/>
              <w:rPr>
                <w:sz w:val="20"/>
                <w:szCs w:val="20"/>
                <w:color w:val="auto"/>
              </w:rPr>
            </w:pPr>
            <w:r>
              <w:rPr>
                <w:rFonts w:ascii="Arial" w:cs="Arial" w:eastAsia="Arial" w:hAnsi="Arial"/>
                <w:sz w:val="16"/>
                <w:szCs w:val="16"/>
                <w:color w:val="auto"/>
              </w:rPr>
              <w:t>Tulsa, OK 74107</w:t>
            </w:r>
          </w:p>
        </w:tc>
        <w:tc>
          <w:tcPr>
            <w:tcW w:w="2040" w:type="dxa"/>
            <w:vAlign w:val="bottom"/>
          </w:tcPr>
          <w:p>
            <w:pPr>
              <w:spacing w:after="0"/>
              <w:rPr>
                <w:sz w:val="18"/>
                <w:szCs w:val="18"/>
                <w:color w:val="auto"/>
              </w:rPr>
            </w:pPr>
          </w:p>
        </w:tc>
      </w:tr>
      <w:tr>
        <w:trPr>
          <w:trHeight w:val="324"/>
        </w:trPr>
        <w:tc>
          <w:tcPr>
            <w:tcW w:w="5380" w:type="dxa"/>
            <w:vAlign w:val="bottom"/>
          </w:tcPr>
          <w:p>
            <w:pPr>
              <w:spacing w:after="0"/>
              <w:rPr>
                <w:sz w:val="20"/>
                <w:szCs w:val="20"/>
                <w:color w:val="auto"/>
              </w:rPr>
            </w:pPr>
            <w:r>
              <w:rPr>
                <w:rFonts w:ascii="Arial" w:cs="Arial" w:eastAsia="Arial" w:hAnsi="Arial"/>
                <w:sz w:val="16"/>
                <w:szCs w:val="16"/>
                <w:color w:val="auto"/>
              </w:rPr>
              <w:t>Blackrock, Inc.</w:t>
            </w:r>
          </w:p>
        </w:tc>
        <w:tc>
          <w:tcPr>
            <w:tcW w:w="2040" w:type="dxa"/>
            <w:vAlign w:val="bottom"/>
          </w:tcPr>
          <w:p>
            <w:pPr>
              <w:jc w:val="right"/>
              <w:spacing w:after="0"/>
              <w:rPr>
                <w:sz w:val="20"/>
                <w:szCs w:val="20"/>
                <w:color w:val="auto"/>
              </w:rPr>
            </w:pPr>
            <w:r>
              <w:rPr>
                <w:rFonts w:ascii="Arial" w:cs="Arial" w:eastAsia="Arial" w:hAnsi="Arial"/>
                <w:sz w:val="16"/>
                <w:szCs w:val="16"/>
                <w:color w:val="auto"/>
              </w:rPr>
              <w:t>6,159,923</w:t>
            </w:r>
          </w:p>
        </w:tc>
      </w:tr>
      <w:tr>
        <w:trPr>
          <w:trHeight w:val="216"/>
        </w:trPr>
        <w:tc>
          <w:tcPr>
            <w:tcW w:w="5380" w:type="dxa"/>
            <w:vAlign w:val="bottom"/>
          </w:tcPr>
          <w:p>
            <w:pPr>
              <w:spacing w:after="0"/>
              <w:rPr>
                <w:sz w:val="20"/>
                <w:szCs w:val="20"/>
                <w:color w:val="auto"/>
              </w:rPr>
            </w:pPr>
            <w:r>
              <w:rPr>
                <w:rFonts w:ascii="Arial" w:cs="Arial" w:eastAsia="Arial" w:hAnsi="Arial"/>
                <w:sz w:val="16"/>
                <w:szCs w:val="16"/>
                <w:color w:val="auto"/>
              </w:rPr>
              <w:t>55 East 52nd Street</w:t>
            </w:r>
          </w:p>
        </w:tc>
        <w:tc>
          <w:tcPr>
            <w:tcW w:w="2040" w:type="dxa"/>
            <w:vAlign w:val="bottom"/>
          </w:tcPr>
          <w:p>
            <w:pPr>
              <w:spacing w:after="0"/>
              <w:rPr>
                <w:sz w:val="18"/>
                <w:szCs w:val="18"/>
                <w:color w:val="auto"/>
              </w:rPr>
            </w:pPr>
          </w:p>
        </w:tc>
      </w:tr>
      <w:tr>
        <w:trPr>
          <w:trHeight w:val="216"/>
        </w:trPr>
        <w:tc>
          <w:tcPr>
            <w:tcW w:w="5380" w:type="dxa"/>
            <w:vAlign w:val="bottom"/>
          </w:tcPr>
          <w:p>
            <w:pPr>
              <w:spacing w:after="0"/>
              <w:rPr>
                <w:sz w:val="20"/>
                <w:szCs w:val="20"/>
                <w:color w:val="auto"/>
              </w:rPr>
            </w:pPr>
            <w:r>
              <w:rPr>
                <w:rFonts w:ascii="Arial" w:cs="Arial" w:eastAsia="Arial" w:hAnsi="Arial"/>
                <w:sz w:val="16"/>
                <w:szCs w:val="16"/>
                <w:color w:val="auto"/>
              </w:rPr>
              <w:t>New York, NY 10055</w:t>
            </w:r>
          </w:p>
        </w:tc>
        <w:tc>
          <w:tcPr>
            <w:tcW w:w="2040" w:type="dxa"/>
            <w:vAlign w:val="bottom"/>
          </w:tcPr>
          <w:p>
            <w:pPr>
              <w:spacing w:after="0"/>
              <w:rPr>
                <w:sz w:val="18"/>
                <w:szCs w:val="18"/>
                <w:color w:val="auto"/>
              </w:rPr>
            </w:pPr>
          </w:p>
        </w:tc>
      </w:tr>
      <w:tr>
        <w:trPr>
          <w:trHeight w:val="291"/>
        </w:trPr>
        <w:tc>
          <w:tcPr>
            <w:tcW w:w="5380" w:type="dxa"/>
            <w:vAlign w:val="bottom"/>
          </w:tcPr>
          <w:p>
            <w:pPr>
              <w:spacing w:after="0"/>
              <w:rPr>
                <w:sz w:val="20"/>
                <w:szCs w:val="20"/>
                <w:color w:val="auto"/>
              </w:rPr>
            </w:pPr>
            <w:r>
              <w:rPr>
                <w:rFonts w:ascii="Arial" w:cs="Arial" w:eastAsia="Arial" w:hAnsi="Arial"/>
                <w:sz w:val="16"/>
                <w:szCs w:val="16"/>
                <w:color w:val="auto"/>
              </w:rPr>
              <w:t>Kayne Anderson Rudnick Investment Management LLC,</w:t>
            </w:r>
          </w:p>
        </w:tc>
        <w:tc>
          <w:tcPr>
            <w:tcW w:w="2040" w:type="dxa"/>
            <w:vAlign w:val="bottom"/>
          </w:tcPr>
          <w:p>
            <w:pPr>
              <w:spacing w:after="0"/>
              <w:rPr>
                <w:sz w:val="24"/>
                <w:szCs w:val="24"/>
                <w:color w:val="auto"/>
              </w:rPr>
            </w:pPr>
          </w:p>
        </w:tc>
      </w:tr>
      <w:tr>
        <w:trPr>
          <w:trHeight w:val="162"/>
        </w:trPr>
        <w:tc>
          <w:tcPr>
            <w:tcW w:w="5380" w:type="dxa"/>
            <w:vAlign w:val="bottom"/>
          </w:tcPr>
          <w:p>
            <w:pPr>
              <w:spacing w:after="0" w:line="162" w:lineRule="exact"/>
              <w:rPr>
                <w:sz w:val="20"/>
                <w:szCs w:val="20"/>
                <w:color w:val="auto"/>
              </w:rPr>
            </w:pPr>
            <w:r>
              <w:rPr>
                <w:rFonts w:ascii="Arial" w:cs="Arial" w:eastAsia="Arial" w:hAnsi="Arial"/>
                <w:sz w:val="16"/>
                <w:szCs w:val="16"/>
                <w:color w:val="auto"/>
              </w:rPr>
              <w:t>Virtus Investment Advisers, Inc and Virtus Equity Trust,</w:t>
            </w:r>
          </w:p>
        </w:tc>
        <w:tc>
          <w:tcPr>
            <w:tcW w:w="2040" w:type="dxa"/>
            <w:vAlign w:val="bottom"/>
          </w:tcPr>
          <w:p>
            <w:pPr>
              <w:spacing w:after="0"/>
              <w:rPr>
                <w:sz w:val="14"/>
                <w:szCs w:val="14"/>
                <w:color w:val="auto"/>
              </w:rPr>
            </w:pPr>
          </w:p>
        </w:tc>
      </w:tr>
      <w:tr>
        <w:trPr>
          <w:trHeight w:val="195"/>
        </w:trPr>
        <w:tc>
          <w:tcPr>
            <w:tcW w:w="5380" w:type="dxa"/>
            <w:vAlign w:val="bottom"/>
          </w:tcPr>
          <w:p>
            <w:pPr>
              <w:spacing w:after="0"/>
              <w:rPr>
                <w:sz w:val="20"/>
                <w:szCs w:val="20"/>
                <w:color w:val="auto"/>
              </w:rPr>
            </w:pPr>
            <w:r>
              <w:rPr>
                <w:rFonts w:ascii="Arial" w:cs="Arial" w:eastAsia="Arial" w:hAnsi="Arial"/>
                <w:sz w:val="16"/>
                <w:szCs w:val="16"/>
                <w:color w:val="auto"/>
              </w:rPr>
              <w:t>on behalf of Virtus KAR Small Cap Growth Fund</w:t>
            </w:r>
          </w:p>
        </w:tc>
        <w:tc>
          <w:tcPr>
            <w:tcW w:w="2040" w:type="dxa"/>
            <w:vAlign w:val="bottom"/>
          </w:tcPr>
          <w:p>
            <w:pPr>
              <w:jc w:val="right"/>
              <w:spacing w:after="0"/>
              <w:rPr>
                <w:sz w:val="20"/>
                <w:szCs w:val="20"/>
                <w:color w:val="auto"/>
              </w:rPr>
            </w:pPr>
            <w:r>
              <w:rPr>
                <w:rFonts w:ascii="Arial" w:cs="Arial" w:eastAsia="Arial" w:hAnsi="Arial"/>
                <w:sz w:val="16"/>
                <w:szCs w:val="16"/>
                <w:color w:val="auto"/>
              </w:rPr>
              <w:t>5,193,500</w:t>
            </w:r>
          </w:p>
        </w:tc>
      </w:tr>
      <w:tr>
        <w:trPr>
          <w:trHeight w:val="216"/>
        </w:trPr>
        <w:tc>
          <w:tcPr>
            <w:tcW w:w="5380" w:type="dxa"/>
            <w:vAlign w:val="bottom"/>
          </w:tcPr>
          <w:p>
            <w:pPr>
              <w:spacing w:after="0"/>
              <w:rPr>
                <w:sz w:val="20"/>
                <w:szCs w:val="20"/>
                <w:color w:val="auto"/>
              </w:rPr>
            </w:pPr>
            <w:r>
              <w:rPr>
                <w:rFonts w:ascii="Arial" w:cs="Arial" w:eastAsia="Arial" w:hAnsi="Arial"/>
                <w:sz w:val="16"/>
                <w:szCs w:val="16"/>
                <w:color w:val="auto"/>
              </w:rPr>
              <w:t>1800 Avenue of the Stars, 2nd Floor</w:t>
            </w:r>
          </w:p>
        </w:tc>
        <w:tc>
          <w:tcPr>
            <w:tcW w:w="2040" w:type="dxa"/>
            <w:vAlign w:val="bottom"/>
          </w:tcPr>
          <w:p>
            <w:pPr>
              <w:spacing w:after="0"/>
              <w:rPr>
                <w:sz w:val="18"/>
                <w:szCs w:val="18"/>
                <w:color w:val="auto"/>
              </w:rPr>
            </w:pPr>
          </w:p>
        </w:tc>
      </w:tr>
      <w:tr>
        <w:trPr>
          <w:trHeight w:val="216"/>
        </w:trPr>
        <w:tc>
          <w:tcPr>
            <w:tcW w:w="5380" w:type="dxa"/>
            <w:vAlign w:val="bottom"/>
          </w:tcPr>
          <w:p>
            <w:pPr>
              <w:spacing w:after="0"/>
              <w:rPr>
                <w:sz w:val="20"/>
                <w:szCs w:val="20"/>
                <w:color w:val="auto"/>
              </w:rPr>
            </w:pPr>
            <w:r>
              <w:rPr>
                <w:rFonts w:ascii="Arial" w:cs="Arial" w:eastAsia="Arial" w:hAnsi="Arial"/>
                <w:sz w:val="16"/>
                <w:szCs w:val="16"/>
                <w:color w:val="auto"/>
              </w:rPr>
              <w:t>Los Angeles, CA 90067</w:t>
            </w:r>
          </w:p>
        </w:tc>
        <w:tc>
          <w:tcPr>
            <w:tcW w:w="2040" w:type="dxa"/>
            <w:vAlign w:val="bottom"/>
          </w:tcPr>
          <w:p>
            <w:pPr>
              <w:spacing w:after="0"/>
              <w:rPr>
                <w:sz w:val="18"/>
                <w:szCs w:val="18"/>
                <w:color w:val="auto"/>
              </w:rPr>
            </w:pPr>
          </w:p>
        </w:tc>
      </w:tr>
      <w:tr>
        <w:trPr>
          <w:trHeight w:val="324"/>
        </w:trPr>
        <w:tc>
          <w:tcPr>
            <w:tcW w:w="5380" w:type="dxa"/>
            <w:vAlign w:val="bottom"/>
          </w:tcPr>
          <w:p>
            <w:pPr>
              <w:spacing w:after="0"/>
              <w:rPr>
                <w:sz w:val="20"/>
                <w:szCs w:val="20"/>
                <w:color w:val="auto"/>
              </w:rPr>
            </w:pPr>
            <w:r>
              <w:rPr>
                <w:rFonts w:ascii="Arial" w:cs="Arial" w:eastAsia="Arial" w:hAnsi="Arial"/>
                <w:sz w:val="16"/>
                <w:szCs w:val="16"/>
                <w:color w:val="auto"/>
              </w:rPr>
              <w:t>The Vanguard Group</w:t>
            </w:r>
          </w:p>
        </w:tc>
        <w:tc>
          <w:tcPr>
            <w:tcW w:w="2040" w:type="dxa"/>
            <w:vAlign w:val="bottom"/>
          </w:tcPr>
          <w:p>
            <w:pPr>
              <w:jc w:val="right"/>
              <w:spacing w:after="0"/>
              <w:rPr>
                <w:sz w:val="20"/>
                <w:szCs w:val="20"/>
                <w:color w:val="auto"/>
              </w:rPr>
            </w:pPr>
            <w:r>
              <w:rPr>
                <w:rFonts w:ascii="Arial" w:cs="Arial" w:eastAsia="Arial" w:hAnsi="Arial"/>
                <w:sz w:val="16"/>
                <w:szCs w:val="16"/>
                <w:color w:val="auto"/>
              </w:rPr>
              <w:t>4,279,209</w:t>
            </w:r>
          </w:p>
        </w:tc>
      </w:tr>
      <w:tr>
        <w:trPr>
          <w:trHeight w:val="216"/>
        </w:trPr>
        <w:tc>
          <w:tcPr>
            <w:tcW w:w="5380" w:type="dxa"/>
            <w:vAlign w:val="bottom"/>
          </w:tcPr>
          <w:p>
            <w:pPr>
              <w:spacing w:after="0"/>
              <w:rPr>
                <w:sz w:val="20"/>
                <w:szCs w:val="20"/>
                <w:color w:val="auto"/>
              </w:rPr>
            </w:pPr>
            <w:r>
              <w:rPr>
                <w:rFonts w:ascii="Arial" w:cs="Arial" w:eastAsia="Arial" w:hAnsi="Arial"/>
                <w:sz w:val="16"/>
                <w:szCs w:val="16"/>
                <w:color w:val="auto"/>
              </w:rPr>
              <w:t>100 Vanguard Blvd.</w:t>
            </w:r>
          </w:p>
        </w:tc>
        <w:tc>
          <w:tcPr>
            <w:tcW w:w="2040" w:type="dxa"/>
            <w:vAlign w:val="bottom"/>
          </w:tcPr>
          <w:p>
            <w:pPr>
              <w:spacing w:after="0"/>
              <w:rPr>
                <w:sz w:val="18"/>
                <w:szCs w:val="18"/>
                <w:color w:val="auto"/>
              </w:rPr>
            </w:pPr>
          </w:p>
        </w:tc>
      </w:tr>
      <w:tr>
        <w:trPr>
          <w:trHeight w:val="216"/>
        </w:trPr>
        <w:tc>
          <w:tcPr>
            <w:tcW w:w="5380" w:type="dxa"/>
            <w:vAlign w:val="bottom"/>
          </w:tcPr>
          <w:p>
            <w:pPr>
              <w:spacing w:after="0"/>
              <w:rPr>
                <w:sz w:val="20"/>
                <w:szCs w:val="20"/>
                <w:color w:val="auto"/>
              </w:rPr>
            </w:pPr>
            <w:r>
              <w:rPr>
                <w:rFonts w:ascii="Arial" w:cs="Arial" w:eastAsia="Arial" w:hAnsi="Arial"/>
                <w:sz w:val="16"/>
                <w:szCs w:val="16"/>
                <w:color w:val="auto"/>
              </w:rPr>
              <w:t>Malvern, PA 19355</w:t>
            </w:r>
          </w:p>
        </w:tc>
        <w:tc>
          <w:tcPr>
            <w:tcW w:w="2040" w:type="dxa"/>
            <w:vAlign w:val="bottom"/>
          </w:tcPr>
          <w:p>
            <w:pPr>
              <w:spacing w:after="0"/>
              <w:rPr>
                <w:sz w:val="18"/>
                <w:szCs w:val="18"/>
                <w:color w:val="auto"/>
              </w:rPr>
            </w:pPr>
          </w:p>
        </w:tc>
      </w:tr>
    </w:tbl>
    <w:p>
      <w:pPr>
        <w:spacing w:after="0" w:line="20" w:lineRule="exact"/>
        <w:rPr>
          <w:sz w:val="20"/>
          <w:szCs w:val="20"/>
          <w:color w:val="auto"/>
        </w:rPr>
      </w:pPr>
      <w:r>
        <w:rPr>
          <w:sz w:val="20"/>
          <w:szCs w:val="20"/>
          <w:color w:val="auto"/>
        </w:rPr>
        <w:br w:type="column"/>
      </w:r>
    </w:p>
    <w:p>
      <w:pPr>
        <w:spacing w:after="0" w:line="3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5"/>
        </w:trPr>
        <w:tc>
          <w:tcPr>
            <w:tcW w:w="1160" w:type="dxa"/>
            <w:vAlign w:val="bottom"/>
          </w:tcPr>
          <w:p>
            <w:pPr>
              <w:jc w:val="right"/>
              <w:ind w:right="987"/>
              <w:spacing w:after="0"/>
              <w:rPr>
                <w:sz w:val="20"/>
                <w:szCs w:val="20"/>
                <w:color w:val="auto"/>
              </w:rPr>
            </w:pPr>
            <w:r>
              <w:rPr>
                <w:rFonts w:ascii="Arial" w:cs="Arial" w:eastAsia="Arial" w:hAnsi="Arial"/>
                <w:sz w:val="11"/>
                <w:szCs w:val="11"/>
                <w:color w:val="auto"/>
                <w:w w:val="74"/>
              </w:rPr>
              <w:t>(1)</w:t>
            </w:r>
          </w:p>
        </w:tc>
        <w:tc>
          <w:tcPr>
            <w:tcW w:w="1580" w:type="dxa"/>
            <w:vAlign w:val="bottom"/>
          </w:tcPr>
          <w:p>
            <w:pPr>
              <w:jc w:val="right"/>
              <w:spacing w:after="0"/>
              <w:rPr>
                <w:sz w:val="20"/>
                <w:szCs w:val="20"/>
                <w:color w:val="auto"/>
              </w:rPr>
            </w:pPr>
            <w:r>
              <w:rPr>
                <w:rFonts w:ascii="Arial" w:cs="Arial" w:eastAsia="Arial" w:hAnsi="Arial"/>
                <w:sz w:val="16"/>
                <w:szCs w:val="16"/>
                <w:color w:val="auto"/>
              </w:rPr>
              <w:t>18.15%</w:t>
            </w:r>
          </w:p>
        </w:tc>
      </w:tr>
      <w:tr>
        <w:trPr>
          <w:trHeight w:val="756"/>
        </w:trPr>
        <w:tc>
          <w:tcPr>
            <w:tcW w:w="1160" w:type="dxa"/>
            <w:vAlign w:val="bottom"/>
          </w:tcPr>
          <w:p>
            <w:pPr>
              <w:jc w:val="right"/>
              <w:ind w:right="987"/>
              <w:spacing w:after="0"/>
              <w:rPr>
                <w:sz w:val="20"/>
                <w:szCs w:val="20"/>
                <w:color w:val="auto"/>
              </w:rPr>
            </w:pPr>
            <w:r>
              <w:rPr>
                <w:rFonts w:ascii="Arial" w:cs="Arial" w:eastAsia="Arial" w:hAnsi="Arial"/>
                <w:sz w:val="11"/>
                <w:szCs w:val="11"/>
                <w:color w:val="auto"/>
                <w:w w:val="74"/>
              </w:rPr>
              <w:t>(2)</w:t>
            </w:r>
          </w:p>
        </w:tc>
        <w:tc>
          <w:tcPr>
            <w:tcW w:w="1580" w:type="dxa"/>
            <w:vAlign w:val="bottom"/>
          </w:tcPr>
          <w:p>
            <w:pPr>
              <w:jc w:val="right"/>
              <w:spacing w:after="0"/>
              <w:rPr>
                <w:sz w:val="20"/>
                <w:szCs w:val="20"/>
                <w:color w:val="auto"/>
              </w:rPr>
            </w:pPr>
            <w:r>
              <w:rPr>
                <w:rFonts w:ascii="Arial" w:cs="Arial" w:eastAsia="Arial" w:hAnsi="Arial"/>
                <w:sz w:val="16"/>
                <w:szCs w:val="16"/>
                <w:color w:val="auto"/>
              </w:rPr>
              <w:t>11.75%</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1180" w:type="dxa"/>
            <w:vAlign w:val="bottom"/>
          </w:tcPr>
          <w:p>
            <w:pPr>
              <w:jc w:val="right"/>
              <w:ind w:right="1007"/>
              <w:spacing w:after="0"/>
              <w:rPr>
                <w:sz w:val="20"/>
                <w:szCs w:val="20"/>
                <w:color w:val="auto"/>
              </w:rPr>
            </w:pPr>
            <w:r>
              <w:rPr>
                <w:rFonts w:ascii="Arial" w:cs="Arial" w:eastAsia="Arial" w:hAnsi="Arial"/>
                <w:sz w:val="11"/>
                <w:szCs w:val="11"/>
                <w:color w:val="auto"/>
                <w:w w:val="74"/>
              </w:rPr>
              <w:t>(3)</w:t>
            </w:r>
          </w:p>
        </w:tc>
        <w:tc>
          <w:tcPr>
            <w:tcW w:w="1500" w:type="dxa"/>
            <w:vAlign w:val="bottom"/>
          </w:tcPr>
          <w:p>
            <w:pPr>
              <w:jc w:val="right"/>
              <w:spacing w:after="0"/>
              <w:rPr>
                <w:sz w:val="20"/>
                <w:szCs w:val="20"/>
                <w:color w:val="auto"/>
              </w:rPr>
            </w:pPr>
            <w:r>
              <w:rPr>
                <w:rFonts w:ascii="Arial" w:cs="Arial" w:eastAsia="Arial" w:hAnsi="Arial"/>
                <w:sz w:val="16"/>
                <w:szCs w:val="16"/>
                <w:color w:val="auto"/>
              </w:rPr>
              <w:t>9.91%</w:t>
            </w:r>
          </w:p>
        </w:tc>
      </w:tr>
      <w:tr>
        <w:trPr>
          <w:trHeight w:val="756"/>
        </w:trPr>
        <w:tc>
          <w:tcPr>
            <w:tcW w:w="1180" w:type="dxa"/>
            <w:vAlign w:val="bottom"/>
          </w:tcPr>
          <w:p>
            <w:pPr>
              <w:jc w:val="right"/>
              <w:ind w:right="1007"/>
              <w:spacing w:after="0"/>
              <w:rPr>
                <w:sz w:val="20"/>
                <w:szCs w:val="20"/>
                <w:color w:val="auto"/>
              </w:rPr>
            </w:pPr>
            <w:r>
              <w:rPr>
                <w:rFonts w:ascii="Arial" w:cs="Arial" w:eastAsia="Arial" w:hAnsi="Arial"/>
                <w:sz w:val="11"/>
                <w:szCs w:val="11"/>
                <w:color w:val="auto"/>
                <w:w w:val="74"/>
              </w:rPr>
              <w:t>(4)</w:t>
            </w:r>
          </w:p>
        </w:tc>
        <w:tc>
          <w:tcPr>
            <w:tcW w:w="1500" w:type="dxa"/>
            <w:vAlign w:val="bottom"/>
          </w:tcPr>
          <w:p>
            <w:pPr>
              <w:jc w:val="right"/>
              <w:spacing w:after="0"/>
              <w:rPr>
                <w:sz w:val="20"/>
                <w:szCs w:val="20"/>
                <w:color w:val="auto"/>
              </w:rPr>
            </w:pPr>
            <w:r>
              <w:rPr>
                <w:rFonts w:ascii="Arial" w:cs="Arial" w:eastAsia="Arial" w:hAnsi="Arial"/>
                <w:sz w:val="16"/>
                <w:szCs w:val="16"/>
                <w:color w:val="auto"/>
              </w:rPr>
              <w:t>8.16%</w:t>
            </w:r>
          </w:p>
        </w:tc>
      </w:tr>
    </w:tbl>
    <w:p>
      <w:pPr>
        <w:spacing w:after="0" w:line="579" w:lineRule="exact"/>
        <w:rPr>
          <w:sz w:val="20"/>
          <w:szCs w:val="20"/>
          <w:color w:val="auto"/>
        </w:rPr>
      </w:pPr>
    </w:p>
    <w:p>
      <w:pPr>
        <w:sectPr>
          <w:pgSz w:w="11900" w:h="16838" w:orient="portrait"/>
          <w:cols w:equalWidth="0" w:num="2">
            <w:col w:w="7440" w:space="100"/>
            <w:col w:w="3700"/>
          </w:cols>
          <w:pgMar w:left="320" w:top="881" w:right="339" w:bottom="1440" w:gutter="0" w:footer="0" w:header="0"/>
          <w:type w:val="continuous"/>
        </w:sectPr>
      </w:pPr>
    </w:p>
    <w:tbl>
      <w:tblPr>
        <w:tblLayout w:type="fixed"/>
        <w:tblInd w:w="20" w:type="dxa"/>
        <w:tblCellMar>
          <w:top w:w="0" w:type="dxa"/>
          <w:left w:w="0" w:type="dxa"/>
          <w:bottom w:w="0" w:type="dxa"/>
          <w:right w:w="0" w:type="dxa"/>
        </w:tblCellMar>
      </w:tblPr>
      <w:tr>
        <w:trPr>
          <w:trHeight w:val="184"/>
        </w:trPr>
        <w:tc>
          <w:tcPr>
            <w:tcW w:w="5240" w:type="dxa"/>
            <w:vAlign w:val="bottom"/>
          </w:tcPr>
          <w:p>
            <w:pPr>
              <w:spacing w:after="0"/>
              <w:rPr>
                <w:sz w:val="20"/>
                <w:szCs w:val="20"/>
                <w:color w:val="auto"/>
              </w:rPr>
            </w:pPr>
            <w:r>
              <w:rPr>
                <w:rFonts w:ascii="Arial" w:cs="Arial" w:eastAsia="Arial" w:hAnsi="Arial"/>
                <w:sz w:val="16"/>
                <w:szCs w:val="16"/>
                <w:color w:val="auto"/>
              </w:rPr>
              <w:t>Neuberger Berman Group LLC &amp; Neuberger Berman</w:t>
            </w:r>
          </w:p>
        </w:tc>
        <w:tc>
          <w:tcPr>
            <w:tcW w:w="3460" w:type="dxa"/>
            <w:vAlign w:val="bottom"/>
            <w:vMerge w:val="restart"/>
          </w:tcPr>
          <w:p>
            <w:pPr>
              <w:jc w:val="right"/>
              <w:ind w:right="979"/>
              <w:spacing w:after="0"/>
              <w:rPr>
                <w:sz w:val="20"/>
                <w:szCs w:val="20"/>
                <w:color w:val="auto"/>
              </w:rPr>
            </w:pPr>
            <w:r>
              <w:rPr>
                <w:rFonts w:ascii="Arial" w:cs="Arial" w:eastAsia="Arial" w:hAnsi="Arial"/>
                <w:sz w:val="16"/>
                <w:szCs w:val="16"/>
                <w:color w:val="auto"/>
              </w:rPr>
              <w:t xml:space="preserve">3,250,908 </w:t>
            </w:r>
            <w:r>
              <w:rPr>
                <w:rFonts w:ascii="Arial" w:cs="Arial" w:eastAsia="Arial" w:hAnsi="Arial"/>
                <w:sz w:val="21"/>
                <w:szCs w:val="21"/>
                <w:color w:val="auto"/>
                <w:vertAlign w:val="superscript"/>
              </w:rPr>
              <w:t>(5)</w:t>
            </w:r>
          </w:p>
        </w:tc>
        <w:tc>
          <w:tcPr>
            <w:tcW w:w="15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5240" w:type="dxa"/>
            <w:vAlign w:val="bottom"/>
          </w:tcPr>
          <w:p>
            <w:pPr>
              <w:spacing w:after="0"/>
              <w:rPr>
                <w:sz w:val="20"/>
                <w:szCs w:val="20"/>
                <w:color w:val="auto"/>
              </w:rPr>
            </w:pPr>
            <w:r>
              <w:rPr>
                <w:rFonts w:ascii="Arial" w:cs="Arial" w:eastAsia="Arial" w:hAnsi="Arial"/>
                <w:sz w:val="16"/>
                <w:szCs w:val="16"/>
                <w:color w:val="auto"/>
              </w:rPr>
              <w:t>Investment Advisers LLC</w:t>
            </w:r>
          </w:p>
        </w:tc>
        <w:tc>
          <w:tcPr>
            <w:tcW w:w="3460" w:type="dxa"/>
            <w:vAlign w:val="bottom"/>
            <w:vMerge w:val="continue"/>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6"/>
                <w:szCs w:val="16"/>
                <w:color w:val="auto"/>
              </w:rPr>
              <w:t>6.20%</w:t>
            </w:r>
          </w:p>
        </w:tc>
        <w:tc>
          <w:tcPr>
            <w:tcW w:w="0" w:type="dxa"/>
            <w:vAlign w:val="bottom"/>
          </w:tcPr>
          <w:p>
            <w:pPr>
              <w:spacing w:after="0"/>
              <w:rPr>
                <w:sz w:val="1"/>
                <w:szCs w:val="1"/>
                <w:color w:val="auto"/>
              </w:rPr>
            </w:pPr>
          </w:p>
        </w:tc>
      </w:tr>
    </w:tbl>
    <w:p>
      <w:pPr>
        <w:ind w:left="20"/>
        <w:spacing w:after="0"/>
        <w:rPr>
          <w:sz w:val="20"/>
          <w:szCs w:val="20"/>
          <w:color w:val="auto"/>
        </w:rPr>
      </w:pPr>
      <w:r>
        <w:rPr>
          <w:rFonts w:ascii="Arial" w:cs="Arial" w:eastAsia="Arial" w:hAnsi="Arial"/>
          <w:sz w:val="16"/>
          <w:szCs w:val="16"/>
          <w:color w:val="auto"/>
        </w:rPr>
        <w:t>1290 Avenue of the Americas</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6"/>
          <w:szCs w:val="16"/>
          <w:color w:val="auto"/>
        </w:rPr>
        <w:t>New York, NY 10104</w:t>
      </w:r>
    </w:p>
    <w:p>
      <w:pPr>
        <w:spacing w:after="0" w:line="370" w:lineRule="exact"/>
        <w:rPr>
          <w:sz w:val="20"/>
          <w:szCs w:val="20"/>
          <w:color w:val="auto"/>
        </w:rPr>
      </w:pPr>
    </w:p>
    <w:p>
      <w:pPr>
        <w:jc w:val="both"/>
        <w:ind w:right="20" w:firstLine="8"/>
        <w:spacing w:after="0" w:line="251" w:lineRule="auto"/>
        <w:tabs>
          <w:tab w:leader="none" w:pos="243" w:val="left"/>
        </w:tabs>
        <w:numPr>
          <w:ilvl w:val="0"/>
          <w:numId w:val="7"/>
        </w:numPr>
        <w:rPr>
          <w:rFonts w:ascii="Arial" w:cs="Arial" w:eastAsia="Arial" w:hAnsi="Arial"/>
          <w:sz w:val="16"/>
          <w:szCs w:val="16"/>
          <w:color w:val="auto"/>
        </w:rPr>
      </w:pPr>
      <w:r>
        <w:rPr>
          <w:rFonts w:ascii="Arial" w:cs="Arial" w:eastAsia="Arial" w:hAnsi="Arial"/>
          <w:sz w:val="16"/>
          <w:szCs w:val="16"/>
          <w:color w:val="auto"/>
        </w:rPr>
        <w:t>Includes 7,314 shares under AAON's 401(k) plan, 263,202 shares issuable upon exercise of stock options exercisable currently or within 60 days of the Annual Meeting, 4,523 shares of restricted stock that will vest within 60 days of the Annual Meeting, 154,000 shares owned by his foundation and 554,494 shares held as trustee of trusts for the benefit of his grandchildren. Mr. Asbjornson has sole voting and investment powers with respect to all shares beneficially owned by him.</w:t>
      </w:r>
    </w:p>
    <w:p>
      <w:pPr>
        <w:spacing w:after="0" w:line="229" w:lineRule="exact"/>
        <w:rPr>
          <w:rFonts w:ascii="Arial" w:cs="Arial" w:eastAsia="Arial" w:hAnsi="Arial"/>
          <w:sz w:val="16"/>
          <w:szCs w:val="16"/>
          <w:color w:val="auto"/>
        </w:rPr>
      </w:pPr>
    </w:p>
    <w:p>
      <w:pPr>
        <w:ind w:firstLine="8"/>
        <w:spacing w:after="0" w:line="260" w:lineRule="auto"/>
        <w:tabs>
          <w:tab w:leader="none" w:pos="257" w:val="left"/>
        </w:tabs>
        <w:numPr>
          <w:ilvl w:val="0"/>
          <w:numId w:val="7"/>
        </w:numPr>
        <w:rPr>
          <w:rFonts w:ascii="Arial" w:cs="Arial" w:eastAsia="Arial" w:hAnsi="Arial"/>
          <w:sz w:val="16"/>
          <w:szCs w:val="16"/>
          <w:color w:val="auto"/>
        </w:rPr>
      </w:pPr>
      <w:r>
        <w:rPr>
          <w:rFonts w:ascii="Arial" w:cs="Arial" w:eastAsia="Arial" w:hAnsi="Arial"/>
          <w:sz w:val="16"/>
          <w:szCs w:val="16"/>
          <w:color w:val="auto"/>
        </w:rPr>
        <w:t>This share ownership information was provided in a Schedule 13G/A filed January 27, 2021, which discloses that BlackRock, Inc. possesses the sole voting power of 6,102,893 shares and sole dispositive power of all of the reported shares.</w:t>
      </w:r>
    </w:p>
    <w:p>
      <w:pPr>
        <w:spacing w:after="0" w:line="222" w:lineRule="exact"/>
        <w:rPr>
          <w:rFonts w:ascii="Arial" w:cs="Arial" w:eastAsia="Arial" w:hAnsi="Arial"/>
          <w:sz w:val="16"/>
          <w:szCs w:val="16"/>
          <w:color w:val="auto"/>
        </w:rPr>
      </w:pPr>
    </w:p>
    <w:p>
      <w:pPr>
        <w:jc w:val="both"/>
        <w:ind w:firstLine="8"/>
        <w:spacing w:after="0" w:line="253" w:lineRule="auto"/>
        <w:tabs>
          <w:tab w:leader="none" w:pos="278" w:val="left"/>
        </w:tabs>
        <w:numPr>
          <w:ilvl w:val="0"/>
          <w:numId w:val="7"/>
        </w:numPr>
        <w:rPr>
          <w:rFonts w:ascii="Arial" w:cs="Arial" w:eastAsia="Arial" w:hAnsi="Arial"/>
          <w:sz w:val="16"/>
          <w:szCs w:val="16"/>
          <w:color w:val="auto"/>
        </w:rPr>
      </w:pPr>
      <w:r>
        <w:rPr>
          <w:rFonts w:ascii="Arial" w:cs="Arial" w:eastAsia="Arial" w:hAnsi="Arial"/>
          <w:sz w:val="16"/>
          <w:szCs w:val="16"/>
          <w:color w:val="auto"/>
        </w:rPr>
        <w:t>This share ownership information was provided in a Schedule 13G/A filed on February 16, 2021, which discloses that Kayne Anderson Rudnick Investment Management LLC possesses sole voting power and sole dispositive power of 1,108,100 shares, and, with Virtus Investment Advisers, Inc. possesses shared voting power of 4,085,400 shares and shared dispositive power of 4,085,400 shares.</w:t>
      </w:r>
    </w:p>
    <w:p>
      <w:pPr>
        <w:spacing w:after="0" w:line="228" w:lineRule="exact"/>
        <w:rPr>
          <w:rFonts w:ascii="Arial" w:cs="Arial" w:eastAsia="Arial" w:hAnsi="Arial"/>
          <w:sz w:val="16"/>
          <w:szCs w:val="16"/>
          <w:color w:val="auto"/>
        </w:rPr>
      </w:pPr>
    </w:p>
    <w:p>
      <w:pPr>
        <w:ind w:right="20" w:firstLine="8"/>
        <w:spacing w:after="0" w:line="260" w:lineRule="auto"/>
        <w:tabs>
          <w:tab w:leader="none" w:pos="253" w:val="left"/>
        </w:tabs>
        <w:numPr>
          <w:ilvl w:val="0"/>
          <w:numId w:val="7"/>
        </w:numPr>
        <w:rPr>
          <w:rFonts w:ascii="Arial" w:cs="Arial" w:eastAsia="Arial" w:hAnsi="Arial"/>
          <w:sz w:val="16"/>
          <w:szCs w:val="16"/>
          <w:color w:val="auto"/>
        </w:rPr>
      </w:pPr>
      <w:r>
        <w:rPr>
          <w:rFonts w:ascii="Arial" w:cs="Arial" w:eastAsia="Arial" w:hAnsi="Arial"/>
          <w:sz w:val="16"/>
          <w:szCs w:val="16"/>
          <w:color w:val="auto"/>
        </w:rPr>
        <w:t>This share ownership information was provided in a Schedule 13G/A filed on February 10, 2021, which discloses that The Vanguard Group possesses shared voting power of 95,576 shares, sole dispositive power of 4,150,401 shares and shared dispositive power of 128,808 shares.</w:t>
      </w:r>
    </w:p>
    <w:p>
      <w:pPr>
        <w:spacing w:after="0" w:line="222" w:lineRule="exact"/>
        <w:rPr>
          <w:rFonts w:ascii="Arial" w:cs="Arial" w:eastAsia="Arial" w:hAnsi="Arial"/>
          <w:sz w:val="16"/>
          <w:szCs w:val="16"/>
          <w:color w:val="auto"/>
        </w:rPr>
      </w:pPr>
    </w:p>
    <w:p>
      <w:pPr>
        <w:ind w:firstLine="8"/>
        <w:spacing w:after="0" w:line="260" w:lineRule="auto"/>
        <w:tabs>
          <w:tab w:leader="none" w:pos="246" w:val="left"/>
        </w:tabs>
        <w:numPr>
          <w:ilvl w:val="0"/>
          <w:numId w:val="7"/>
        </w:numPr>
        <w:rPr>
          <w:rFonts w:ascii="Arial" w:cs="Arial" w:eastAsia="Arial" w:hAnsi="Arial"/>
          <w:sz w:val="16"/>
          <w:szCs w:val="16"/>
          <w:color w:val="auto"/>
        </w:rPr>
      </w:pPr>
      <w:r>
        <w:rPr>
          <w:rFonts w:ascii="Arial" w:cs="Arial" w:eastAsia="Arial" w:hAnsi="Arial"/>
          <w:sz w:val="16"/>
          <w:szCs w:val="16"/>
          <w:color w:val="auto"/>
        </w:rPr>
        <w:t>This share ownership information was provided in a Schedule 13G/A filed on February 11, 2021 which discloses that Neuberger Berman Group LLC and Neuberger Berman Investment Advisers LLC possess shared voting power of 3,221,956 and shared dispositive power of 3,250,908 shares.</w:t>
      </w: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40"/>
          </w:cols>
          <w:pgMar w:left="320" w:top="881" w:right="339" w:bottom="1440" w:gutter="0" w:footer="0" w:header="0"/>
          <w:type w:val="continuous"/>
        </w:sectPr>
      </w:pPr>
    </w:p>
    <w:bookmarkStart w:id="7" w:name="page8"/>
    <w:bookmarkEnd w:id="7"/>
    <w:p>
      <w:pPr>
        <w:jc w:val="both"/>
        <w:ind w:firstLine="648"/>
        <w:spacing w:after="0" w:line="243" w:lineRule="auto"/>
        <w:rPr>
          <w:sz w:val="20"/>
          <w:szCs w:val="20"/>
          <w:color w:val="auto"/>
        </w:rPr>
      </w:pPr>
      <w:r>
        <w:rPr>
          <w:rFonts w:ascii="Arial" w:cs="Arial" w:eastAsia="Arial" w:hAnsi="Arial"/>
          <w:sz w:val="20"/>
          <w:szCs w:val="20"/>
          <w:color w:val="auto"/>
        </w:rPr>
        <w:t>The following table sets forth as of March 15, 2021, the aggregate number of shares of our Common Stock owned of record or beneficially by each current director, nominee for director, each person named in the Summary Compensation Table (herein, “Named Executive Officers”) and all directors, nominees for director and Named Executive Officers as a group:</w:t>
      </w:r>
    </w:p>
    <w:p>
      <w:pPr>
        <w:spacing w:after="0" w:line="255" w:lineRule="exact"/>
        <w:rPr>
          <w:sz w:val="20"/>
          <w:szCs w:val="20"/>
          <w:color w:val="auto"/>
        </w:rPr>
      </w:pPr>
    </w:p>
    <w:tbl>
      <w:tblPr>
        <w:tblLayout w:type="fixed"/>
        <w:tblInd w:w="100" w:type="dxa"/>
        <w:tblCellMar>
          <w:top w:w="0" w:type="dxa"/>
          <w:left w:w="0" w:type="dxa"/>
          <w:bottom w:w="0" w:type="dxa"/>
          <w:right w:w="0" w:type="dxa"/>
        </w:tblCellMar>
      </w:tblPr>
      <w:tr>
        <w:trPr>
          <w:trHeight w:val="184"/>
        </w:trPr>
        <w:tc>
          <w:tcPr>
            <w:tcW w:w="2960" w:type="dxa"/>
            <w:vAlign w:val="bottom"/>
          </w:tcPr>
          <w:p>
            <w:pPr>
              <w:spacing w:after="0"/>
              <w:rPr>
                <w:sz w:val="20"/>
                <w:szCs w:val="20"/>
                <w:color w:val="auto"/>
              </w:rPr>
            </w:pPr>
            <w:r>
              <w:rPr>
                <w:rFonts w:ascii="Arial" w:cs="Arial" w:eastAsia="Arial" w:hAnsi="Arial"/>
                <w:sz w:val="16"/>
                <w:szCs w:val="16"/>
                <w:b w:val="1"/>
                <w:bCs w:val="1"/>
                <w:color w:val="auto"/>
              </w:rPr>
              <w:t>Name and address of beneficial owner</w:t>
            </w:r>
          </w:p>
        </w:tc>
        <w:tc>
          <w:tcPr>
            <w:tcW w:w="1840" w:type="dxa"/>
            <w:vAlign w:val="bottom"/>
          </w:tcPr>
          <w:p>
            <w:pPr>
              <w:spacing w:after="0"/>
              <w:rPr>
                <w:sz w:val="16"/>
                <w:szCs w:val="16"/>
                <w:color w:val="auto"/>
              </w:rPr>
            </w:pPr>
          </w:p>
        </w:tc>
        <w:tc>
          <w:tcPr>
            <w:tcW w:w="4980" w:type="dxa"/>
            <w:vAlign w:val="bottom"/>
            <w:gridSpan w:val="3"/>
          </w:tcPr>
          <w:p>
            <w:pPr>
              <w:ind w:left="780"/>
              <w:spacing w:after="0"/>
              <w:rPr>
                <w:sz w:val="20"/>
                <w:szCs w:val="20"/>
                <w:color w:val="auto"/>
              </w:rPr>
            </w:pPr>
            <w:r>
              <w:rPr>
                <w:rFonts w:ascii="Arial" w:cs="Arial" w:eastAsia="Arial" w:hAnsi="Arial"/>
                <w:sz w:val="16"/>
                <w:szCs w:val="16"/>
                <w:b w:val="1"/>
                <w:bCs w:val="1"/>
                <w:color w:val="auto"/>
              </w:rPr>
              <w:t xml:space="preserve">Number of shares owned </w:t>
            </w:r>
            <w:r>
              <w:rPr>
                <w:rFonts w:ascii="Arial" w:cs="Arial" w:eastAsia="Arial" w:hAnsi="Arial"/>
                <w:sz w:val="10"/>
                <w:szCs w:val="10"/>
                <w:color w:val="auto"/>
              </w:rPr>
              <w:t>(1)</w:t>
            </w:r>
          </w:p>
        </w:tc>
        <w:tc>
          <w:tcPr>
            <w:tcW w:w="1260" w:type="dxa"/>
            <w:vAlign w:val="bottom"/>
          </w:tcPr>
          <w:p>
            <w:pPr>
              <w:jc w:val="right"/>
              <w:spacing w:after="0"/>
              <w:rPr>
                <w:sz w:val="20"/>
                <w:szCs w:val="20"/>
                <w:color w:val="auto"/>
              </w:rPr>
            </w:pPr>
            <w:r>
              <w:rPr>
                <w:rFonts w:ascii="Arial" w:cs="Arial" w:eastAsia="Arial" w:hAnsi="Arial"/>
                <w:sz w:val="16"/>
                <w:szCs w:val="16"/>
                <w:b w:val="1"/>
                <w:bCs w:val="1"/>
                <w:color w:val="auto"/>
                <w:w w:val="98"/>
              </w:rPr>
              <w:t>Percent of Class</w:t>
            </w:r>
          </w:p>
        </w:tc>
      </w:tr>
      <w:tr>
        <w:trPr>
          <w:trHeight w:val="231"/>
        </w:trPr>
        <w:tc>
          <w:tcPr>
            <w:tcW w:w="2960" w:type="dxa"/>
            <w:vAlign w:val="bottom"/>
            <w:tcBorders>
              <w:top w:val="single" w:sz="8" w:color="auto"/>
            </w:tcBorders>
          </w:tcPr>
          <w:p>
            <w:pPr>
              <w:spacing w:after="0"/>
              <w:rPr>
                <w:sz w:val="20"/>
                <w:szCs w:val="20"/>
                <w:color w:val="auto"/>
              </w:rPr>
            </w:pPr>
            <w:r>
              <w:rPr>
                <w:rFonts w:ascii="Arial" w:cs="Arial" w:eastAsia="Arial" w:hAnsi="Arial"/>
                <w:sz w:val="16"/>
                <w:szCs w:val="16"/>
                <w:color w:val="auto"/>
              </w:rPr>
              <w:t>Norman H. Asbjornson</w:t>
            </w:r>
          </w:p>
        </w:tc>
        <w:tc>
          <w:tcPr>
            <w:tcW w:w="18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9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9,513,018</w:t>
            </w:r>
          </w:p>
        </w:tc>
        <w:tc>
          <w:tcPr>
            <w:tcW w:w="2260" w:type="dxa"/>
            <w:vAlign w:val="bottom"/>
          </w:tcPr>
          <w:p>
            <w:pPr>
              <w:ind w:left="20"/>
              <w:spacing w:after="0"/>
              <w:rPr>
                <w:sz w:val="20"/>
                <w:szCs w:val="20"/>
                <w:color w:val="auto"/>
              </w:rPr>
            </w:pPr>
            <w:r>
              <w:rPr>
                <w:rFonts w:ascii="Arial" w:cs="Arial" w:eastAsia="Arial" w:hAnsi="Arial"/>
                <w:sz w:val="11"/>
                <w:szCs w:val="11"/>
                <w:color w:val="auto"/>
              </w:rPr>
              <w:t>(2)</w:t>
            </w: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18.15 %</w:t>
            </w:r>
          </w:p>
        </w:tc>
      </w:tr>
      <w:tr>
        <w:trPr>
          <w:trHeight w:val="216"/>
        </w:trPr>
        <w:tc>
          <w:tcPr>
            <w:tcW w:w="4800" w:type="dxa"/>
            <w:vAlign w:val="bottom"/>
            <w:gridSpan w:val="2"/>
          </w:tcPr>
          <w:p>
            <w:pPr>
              <w:spacing w:after="0"/>
              <w:rPr>
                <w:sz w:val="20"/>
                <w:szCs w:val="20"/>
                <w:color w:val="auto"/>
              </w:rPr>
            </w:pPr>
            <w:r>
              <w:rPr>
                <w:rFonts w:ascii="Arial" w:cs="Arial" w:eastAsia="Arial" w:hAnsi="Arial"/>
                <w:sz w:val="16"/>
                <w:szCs w:val="16"/>
                <w:color w:val="auto"/>
              </w:rPr>
              <w:t>Scott M. Asbjornson</w:t>
            </w:r>
          </w:p>
        </w:tc>
        <w:tc>
          <w:tcPr>
            <w:tcW w:w="2720" w:type="dxa"/>
            <w:vAlign w:val="bottom"/>
            <w:gridSpan w:val="2"/>
          </w:tcPr>
          <w:p>
            <w:pPr>
              <w:jc w:val="right"/>
              <w:spacing w:after="0"/>
              <w:rPr>
                <w:sz w:val="20"/>
                <w:szCs w:val="20"/>
                <w:color w:val="auto"/>
              </w:rPr>
            </w:pPr>
            <w:r>
              <w:rPr>
                <w:rFonts w:ascii="Arial" w:cs="Arial" w:eastAsia="Arial" w:hAnsi="Arial"/>
                <w:sz w:val="16"/>
                <w:szCs w:val="16"/>
                <w:color w:val="auto"/>
              </w:rPr>
              <w:t>1,383,370</w:t>
            </w:r>
          </w:p>
        </w:tc>
        <w:tc>
          <w:tcPr>
            <w:tcW w:w="2260" w:type="dxa"/>
            <w:vAlign w:val="bottom"/>
          </w:tcPr>
          <w:p>
            <w:pPr>
              <w:ind w:left="20"/>
              <w:spacing w:after="0"/>
              <w:rPr>
                <w:sz w:val="20"/>
                <w:szCs w:val="20"/>
                <w:color w:val="auto"/>
              </w:rPr>
            </w:pPr>
            <w:r>
              <w:rPr>
                <w:rFonts w:ascii="Arial" w:cs="Arial" w:eastAsia="Arial" w:hAnsi="Arial"/>
                <w:sz w:val="11"/>
                <w:szCs w:val="11"/>
                <w:color w:val="auto"/>
              </w:rPr>
              <w:t>(3)</w:t>
            </w:r>
          </w:p>
        </w:tc>
        <w:tc>
          <w:tcPr>
            <w:tcW w:w="1260" w:type="dxa"/>
            <w:vAlign w:val="bottom"/>
          </w:tcPr>
          <w:p>
            <w:pPr>
              <w:jc w:val="right"/>
              <w:spacing w:after="0"/>
              <w:rPr>
                <w:sz w:val="20"/>
                <w:szCs w:val="20"/>
                <w:color w:val="auto"/>
              </w:rPr>
            </w:pPr>
            <w:r>
              <w:rPr>
                <w:rFonts w:ascii="Arial" w:cs="Arial" w:eastAsia="Arial" w:hAnsi="Arial"/>
                <w:sz w:val="16"/>
                <w:szCs w:val="16"/>
                <w:color w:val="auto"/>
              </w:rPr>
              <w:t>2.64 %</w:t>
            </w:r>
          </w:p>
        </w:tc>
      </w:tr>
      <w:tr>
        <w:trPr>
          <w:trHeight w:val="216"/>
        </w:trPr>
        <w:tc>
          <w:tcPr>
            <w:tcW w:w="4800" w:type="dxa"/>
            <w:vAlign w:val="bottom"/>
            <w:gridSpan w:val="2"/>
          </w:tcPr>
          <w:p>
            <w:pPr>
              <w:spacing w:after="0"/>
              <w:rPr>
                <w:sz w:val="20"/>
                <w:szCs w:val="20"/>
                <w:color w:val="auto"/>
              </w:rPr>
            </w:pPr>
            <w:r>
              <w:rPr>
                <w:rFonts w:ascii="Arial" w:cs="Arial" w:eastAsia="Arial" w:hAnsi="Arial"/>
                <w:sz w:val="16"/>
                <w:szCs w:val="16"/>
                <w:color w:val="auto"/>
              </w:rPr>
              <w:t>Gary D. Fields</w:t>
            </w:r>
          </w:p>
        </w:tc>
        <w:tc>
          <w:tcPr>
            <w:tcW w:w="2720" w:type="dxa"/>
            <w:vAlign w:val="bottom"/>
            <w:gridSpan w:val="2"/>
          </w:tcPr>
          <w:p>
            <w:pPr>
              <w:jc w:val="right"/>
              <w:spacing w:after="0"/>
              <w:rPr>
                <w:sz w:val="20"/>
                <w:szCs w:val="20"/>
                <w:color w:val="auto"/>
              </w:rPr>
            </w:pPr>
            <w:r>
              <w:rPr>
                <w:rFonts w:ascii="Arial" w:cs="Arial" w:eastAsia="Arial" w:hAnsi="Arial"/>
                <w:sz w:val="16"/>
                <w:szCs w:val="16"/>
                <w:color w:val="auto"/>
              </w:rPr>
              <w:t>94,961</w:t>
            </w:r>
          </w:p>
        </w:tc>
        <w:tc>
          <w:tcPr>
            <w:tcW w:w="2260" w:type="dxa"/>
            <w:vAlign w:val="bottom"/>
          </w:tcPr>
          <w:p>
            <w:pPr>
              <w:ind w:left="20"/>
              <w:spacing w:after="0"/>
              <w:rPr>
                <w:sz w:val="20"/>
                <w:szCs w:val="20"/>
                <w:color w:val="auto"/>
              </w:rPr>
            </w:pPr>
            <w:r>
              <w:rPr>
                <w:rFonts w:ascii="Arial" w:cs="Arial" w:eastAsia="Arial" w:hAnsi="Arial"/>
                <w:sz w:val="11"/>
                <w:szCs w:val="11"/>
                <w:color w:val="auto"/>
              </w:rPr>
              <w:t>(4)</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6"/>
        </w:trPr>
        <w:tc>
          <w:tcPr>
            <w:tcW w:w="4800" w:type="dxa"/>
            <w:vAlign w:val="bottom"/>
            <w:gridSpan w:val="2"/>
          </w:tcPr>
          <w:p>
            <w:pPr>
              <w:spacing w:after="0"/>
              <w:rPr>
                <w:sz w:val="20"/>
                <w:szCs w:val="20"/>
                <w:color w:val="auto"/>
              </w:rPr>
            </w:pPr>
            <w:r>
              <w:rPr>
                <w:rFonts w:ascii="Arial" w:cs="Arial" w:eastAsia="Arial" w:hAnsi="Arial"/>
                <w:sz w:val="16"/>
                <w:szCs w:val="16"/>
                <w:color w:val="auto"/>
              </w:rPr>
              <w:t>Angela E. Kouplen</w:t>
            </w:r>
          </w:p>
        </w:tc>
        <w:tc>
          <w:tcPr>
            <w:tcW w:w="2720" w:type="dxa"/>
            <w:vAlign w:val="bottom"/>
            <w:gridSpan w:val="2"/>
          </w:tcPr>
          <w:p>
            <w:pPr>
              <w:jc w:val="right"/>
              <w:spacing w:after="0"/>
              <w:rPr>
                <w:sz w:val="20"/>
                <w:szCs w:val="20"/>
                <w:color w:val="auto"/>
              </w:rPr>
            </w:pPr>
            <w:r>
              <w:rPr>
                <w:rFonts w:ascii="Arial" w:cs="Arial" w:eastAsia="Arial" w:hAnsi="Arial"/>
                <w:sz w:val="16"/>
                <w:szCs w:val="16"/>
                <w:color w:val="auto"/>
              </w:rPr>
              <w:t>23,467</w:t>
            </w:r>
          </w:p>
        </w:tc>
        <w:tc>
          <w:tcPr>
            <w:tcW w:w="2260" w:type="dxa"/>
            <w:vAlign w:val="bottom"/>
          </w:tcPr>
          <w:p>
            <w:pPr>
              <w:ind w:left="20"/>
              <w:spacing w:after="0"/>
              <w:rPr>
                <w:sz w:val="20"/>
                <w:szCs w:val="20"/>
                <w:color w:val="auto"/>
              </w:rPr>
            </w:pPr>
            <w:r>
              <w:rPr>
                <w:rFonts w:ascii="Arial" w:cs="Arial" w:eastAsia="Arial" w:hAnsi="Arial"/>
                <w:sz w:val="11"/>
                <w:szCs w:val="11"/>
                <w:color w:val="auto"/>
              </w:rPr>
              <w:t>(5)</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6"/>
        </w:trPr>
        <w:tc>
          <w:tcPr>
            <w:tcW w:w="4800" w:type="dxa"/>
            <w:vAlign w:val="bottom"/>
            <w:gridSpan w:val="2"/>
          </w:tcPr>
          <w:p>
            <w:pPr>
              <w:spacing w:after="0"/>
              <w:rPr>
                <w:sz w:val="20"/>
                <w:szCs w:val="20"/>
                <w:color w:val="auto"/>
              </w:rPr>
            </w:pPr>
            <w:r>
              <w:rPr>
                <w:rFonts w:ascii="Arial" w:cs="Arial" w:eastAsia="Arial" w:hAnsi="Arial"/>
                <w:sz w:val="16"/>
                <w:szCs w:val="16"/>
                <w:color w:val="auto"/>
              </w:rPr>
              <w:t>Paul K. Lackey, Jr.</w:t>
            </w:r>
          </w:p>
        </w:tc>
        <w:tc>
          <w:tcPr>
            <w:tcW w:w="2720" w:type="dxa"/>
            <w:vAlign w:val="bottom"/>
            <w:gridSpan w:val="2"/>
          </w:tcPr>
          <w:p>
            <w:pPr>
              <w:jc w:val="right"/>
              <w:spacing w:after="0"/>
              <w:rPr>
                <w:sz w:val="20"/>
                <w:szCs w:val="20"/>
                <w:color w:val="auto"/>
              </w:rPr>
            </w:pPr>
            <w:r>
              <w:rPr>
                <w:rFonts w:ascii="Arial" w:cs="Arial" w:eastAsia="Arial" w:hAnsi="Arial"/>
                <w:sz w:val="16"/>
                <w:szCs w:val="16"/>
                <w:color w:val="auto"/>
              </w:rPr>
              <w:t>70,306</w:t>
            </w:r>
          </w:p>
        </w:tc>
        <w:tc>
          <w:tcPr>
            <w:tcW w:w="2260" w:type="dxa"/>
            <w:vAlign w:val="bottom"/>
          </w:tcPr>
          <w:p>
            <w:pPr>
              <w:ind w:left="20"/>
              <w:spacing w:after="0"/>
              <w:rPr>
                <w:sz w:val="20"/>
                <w:szCs w:val="20"/>
                <w:color w:val="auto"/>
              </w:rPr>
            </w:pPr>
            <w:r>
              <w:rPr>
                <w:rFonts w:ascii="Arial" w:cs="Arial" w:eastAsia="Arial" w:hAnsi="Arial"/>
                <w:sz w:val="11"/>
                <w:szCs w:val="11"/>
                <w:color w:val="auto"/>
              </w:rPr>
              <w:t>(6)</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6"/>
        </w:trPr>
        <w:tc>
          <w:tcPr>
            <w:tcW w:w="4800" w:type="dxa"/>
            <w:vAlign w:val="bottom"/>
            <w:gridSpan w:val="2"/>
          </w:tcPr>
          <w:p>
            <w:pPr>
              <w:spacing w:after="0"/>
              <w:rPr>
                <w:sz w:val="20"/>
                <w:szCs w:val="20"/>
                <w:color w:val="auto"/>
              </w:rPr>
            </w:pPr>
            <w:r>
              <w:rPr>
                <w:rFonts w:ascii="Arial" w:cs="Arial" w:eastAsia="Arial" w:hAnsi="Arial"/>
                <w:sz w:val="16"/>
                <w:szCs w:val="16"/>
                <w:color w:val="auto"/>
              </w:rPr>
              <w:t>Caron A. Lawhorn</w:t>
            </w:r>
          </w:p>
        </w:tc>
        <w:tc>
          <w:tcPr>
            <w:tcW w:w="2720" w:type="dxa"/>
            <w:vAlign w:val="bottom"/>
            <w:gridSpan w:val="2"/>
          </w:tcPr>
          <w:p>
            <w:pPr>
              <w:jc w:val="right"/>
              <w:spacing w:after="0"/>
              <w:rPr>
                <w:sz w:val="20"/>
                <w:szCs w:val="20"/>
                <w:color w:val="auto"/>
              </w:rPr>
            </w:pPr>
            <w:r>
              <w:rPr>
                <w:rFonts w:ascii="Arial" w:cs="Arial" w:eastAsia="Arial" w:hAnsi="Arial"/>
                <w:sz w:val="16"/>
                <w:szCs w:val="16"/>
                <w:color w:val="auto"/>
              </w:rPr>
              <w:t>4,650</w:t>
            </w:r>
          </w:p>
        </w:tc>
        <w:tc>
          <w:tcPr>
            <w:tcW w:w="2260" w:type="dxa"/>
            <w:vAlign w:val="bottom"/>
          </w:tcPr>
          <w:p>
            <w:pPr>
              <w:ind w:left="20"/>
              <w:spacing w:after="0"/>
              <w:rPr>
                <w:sz w:val="20"/>
                <w:szCs w:val="20"/>
                <w:color w:val="auto"/>
              </w:rPr>
            </w:pPr>
            <w:r>
              <w:rPr>
                <w:rFonts w:ascii="Arial" w:cs="Arial" w:eastAsia="Arial" w:hAnsi="Arial"/>
                <w:sz w:val="11"/>
                <w:szCs w:val="11"/>
                <w:color w:val="auto"/>
              </w:rPr>
              <w:t>(7)</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6"/>
        </w:trPr>
        <w:tc>
          <w:tcPr>
            <w:tcW w:w="4800" w:type="dxa"/>
            <w:vAlign w:val="bottom"/>
            <w:gridSpan w:val="2"/>
          </w:tcPr>
          <w:p>
            <w:pPr>
              <w:spacing w:after="0"/>
              <w:rPr>
                <w:sz w:val="20"/>
                <w:szCs w:val="20"/>
                <w:color w:val="auto"/>
              </w:rPr>
            </w:pPr>
            <w:r>
              <w:rPr>
                <w:rFonts w:ascii="Arial" w:cs="Arial" w:eastAsia="Arial" w:hAnsi="Arial"/>
                <w:sz w:val="16"/>
                <w:szCs w:val="16"/>
                <w:color w:val="auto"/>
              </w:rPr>
              <w:t>Stephen O. LeClair</w:t>
            </w:r>
          </w:p>
        </w:tc>
        <w:tc>
          <w:tcPr>
            <w:tcW w:w="2720" w:type="dxa"/>
            <w:vAlign w:val="bottom"/>
            <w:gridSpan w:val="2"/>
          </w:tcPr>
          <w:p>
            <w:pPr>
              <w:jc w:val="right"/>
              <w:spacing w:after="0"/>
              <w:rPr>
                <w:sz w:val="20"/>
                <w:szCs w:val="20"/>
                <w:color w:val="auto"/>
              </w:rPr>
            </w:pPr>
            <w:r>
              <w:rPr>
                <w:rFonts w:ascii="Arial" w:cs="Arial" w:eastAsia="Arial" w:hAnsi="Arial"/>
                <w:sz w:val="16"/>
                <w:szCs w:val="16"/>
                <w:color w:val="auto"/>
              </w:rPr>
              <w:t>14,932</w:t>
            </w:r>
          </w:p>
        </w:tc>
        <w:tc>
          <w:tcPr>
            <w:tcW w:w="2260" w:type="dxa"/>
            <w:vAlign w:val="bottom"/>
          </w:tcPr>
          <w:p>
            <w:pPr>
              <w:ind w:left="20"/>
              <w:spacing w:after="0"/>
              <w:rPr>
                <w:sz w:val="20"/>
                <w:szCs w:val="20"/>
                <w:color w:val="auto"/>
              </w:rPr>
            </w:pPr>
            <w:r>
              <w:rPr>
                <w:rFonts w:ascii="Arial" w:cs="Arial" w:eastAsia="Arial" w:hAnsi="Arial"/>
                <w:sz w:val="11"/>
                <w:szCs w:val="11"/>
                <w:color w:val="auto"/>
              </w:rPr>
              <w:t>(8)</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6"/>
        </w:trPr>
        <w:tc>
          <w:tcPr>
            <w:tcW w:w="4800" w:type="dxa"/>
            <w:vAlign w:val="bottom"/>
            <w:gridSpan w:val="2"/>
          </w:tcPr>
          <w:p>
            <w:pPr>
              <w:spacing w:after="0"/>
              <w:rPr>
                <w:sz w:val="20"/>
                <w:szCs w:val="20"/>
                <w:color w:val="auto"/>
              </w:rPr>
            </w:pPr>
            <w:r>
              <w:rPr>
                <w:rFonts w:ascii="Arial" w:cs="Arial" w:eastAsia="Arial" w:hAnsi="Arial"/>
                <w:sz w:val="16"/>
                <w:szCs w:val="16"/>
                <w:color w:val="auto"/>
              </w:rPr>
              <w:t>A. H. McElroy II</w:t>
            </w:r>
          </w:p>
        </w:tc>
        <w:tc>
          <w:tcPr>
            <w:tcW w:w="2720" w:type="dxa"/>
            <w:vAlign w:val="bottom"/>
            <w:gridSpan w:val="2"/>
          </w:tcPr>
          <w:p>
            <w:pPr>
              <w:jc w:val="right"/>
              <w:spacing w:after="0"/>
              <w:rPr>
                <w:sz w:val="20"/>
                <w:szCs w:val="20"/>
                <w:color w:val="auto"/>
              </w:rPr>
            </w:pPr>
            <w:r>
              <w:rPr>
                <w:rFonts w:ascii="Arial" w:cs="Arial" w:eastAsia="Arial" w:hAnsi="Arial"/>
                <w:sz w:val="16"/>
                <w:szCs w:val="16"/>
                <w:color w:val="auto"/>
              </w:rPr>
              <w:t>85,430</w:t>
            </w:r>
          </w:p>
        </w:tc>
        <w:tc>
          <w:tcPr>
            <w:tcW w:w="2260" w:type="dxa"/>
            <w:vAlign w:val="bottom"/>
          </w:tcPr>
          <w:p>
            <w:pPr>
              <w:ind w:left="20"/>
              <w:spacing w:after="0"/>
              <w:rPr>
                <w:sz w:val="20"/>
                <w:szCs w:val="20"/>
                <w:color w:val="auto"/>
              </w:rPr>
            </w:pPr>
            <w:r>
              <w:rPr>
                <w:rFonts w:ascii="Arial" w:cs="Arial" w:eastAsia="Arial" w:hAnsi="Arial"/>
                <w:sz w:val="11"/>
                <w:szCs w:val="11"/>
                <w:color w:val="auto"/>
              </w:rPr>
              <w:t>(9)</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6"/>
        </w:trPr>
        <w:tc>
          <w:tcPr>
            <w:tcW w:w="4800" w:type="dxa"/>
            <w:vAlign w:val="bottom"/>
            <w:gridSpan w:val="2"/>
          </w:tcPr>
          <w:p>
            <w:pPr>
              <w:spacing w:after="0"/>
              <w:rPr>
                <w:sz w:val="20"/>
                <w:szCs w:val="20"/>
                <w:color w:val="auto"/>
              </w:rPr>
            </w:pPr>
            <w:r>
              <w:rPr>
                <w:rFonts w:ascii="Arial" w:cs="Arial" w:eastAsia="Arial" w:hAnsi="Arial"/>
                <w:sz w:val="16"/>
                <w:szCs w:val="16"/>
                <w:color w:val="auto"/>
              </w:rPr>
              <w:t>Rebecca A. Thompson</w:t>
            </w:r>
          </w:p>
        </w:tc>
        <w:tc>
          <w:tcPr>
            <w:tcW w:w="2720" w:type="dxa"/>
            <w:vAlign w:val="bottom"/>
            <w:gridSpan w:val="2"/>
          </w:tcPr>
          <w:p>
            <w:pPr>
              <w:jc w:val="right"/>
              <w:spacing w:after="0"/>
              <w:rPr>
                <w:sz w:val="20"/>
                <w:szCs w:val="20"/>
                <w:color w:val="auto"/>
              </w:rPr>
            </w:pPr>
            <w:r>
              <w:rPr>
                <w:rFonts w:ascii="Arial" w:cs="Arial" w:eastAsia="Arial" w:hAnsi="Arial"/>
                <w:sz w:val="16"/>
                <w:szCs w:val="16"/>
                <w:color w:val="auto"/>
              </w:rPr>
              <w:t>68,363</w:t>
            </w:r>
          </w:p>
        </w:tc>
        <w:tc>
          <w:tcPr>
            <w:tcW w:w="2260" w:type="dxa"/>
            <w:vAlign w:val="bottom"/>
          </w:tcPr>
          <w:p>
            <w:pPr>
              <w:ind w:left="20"/>
              <w:spacing w:after="0"/>
              <w:rPr>
                <w:sz w:val="20"/>
                <w:szCs w:val="20"/>
                <w:color w:val="auto"/>
              </w:rPr>
            </w:pPr>
            <w:r>
              <w:rPr>
                <w:rFonts w:ascii="Arial" w:cs="Arial" w:eastAsia="Arial" w:hAnsi="Arial"/>
                <w:sz w:val="11"/>
                <w:szCs w:val="11"/>
                <w:color w:val="auto"/>
              </w:rPr>
              <w:t>(10)</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6"/>
        </w:trPr>
        <w:tc>
          <w:tcPr>
            <w:tcW w:w="4800" w:type="dxa"/>
            <w:vAlign w:val="bottom"/>
            <w:gridSpan w:val="2"/>
          </w:tcPr>
          <w:p>
            <w:pPr>
              <w:spacing w:after="0"/>
              <w:rPr>
                <w:sz w:val="20"/>
                <w:szCs w:val="20"/>
                <w:color w:val="auto"/>
              </w:rPr>
            </w:pPr>
            <w:r>
              <w:rPr>
                <w:rFonts w:ascii="Arial" w:cs="Arial" w:eastAsia="Arial" w:hAnsi="Arial"/>
                <w:sz w:val="16"/>
                <w:szCs w:val="16"/>
                <w:color w:val="auto"/>
              </w:rPr>
              <w:t>Stephen E. Wakefield</w:t>
            </w:r>
          </w:p>
        </w:tc>
        <w:tc>
          <w:tcPr>
            <w:tcW w:w="2720" w:type="dxa"/>
            <w:vAlign w:val="bottom"/>
            <w:gridSpan w:val="2"/>
          </w:tcPr>
          <w:p>
            <w:pPr>
              <w:jc w:val="right"/>
              <w:spacing w:after="0"/>
              <w:rPr>
                <w:sz w:val="20"/>
                <w:szCs w:val="20"/>
                <w:color w:val="auto"/>
              </w:rPr>
            </w:pPr>
            <w:r>
              <w:rPr>
                <w:rFonts w:ascii="Arial" w:cs="Arial" w:eastAsia="Arial" w:hAnsi="Arial"/>
                <w:sz w:val="16"/>
                <w:szCs w:val="16"/>
                <w:color w:val="auto"/>
              </w:rPr>
              <w:t>66,014</w:t>
            </w:r>
          </w:p>
        </w:tc>
        <w:tc>
          <w:tcPr>
            <w:tcW w:w="2260" w:type="dxa"/>
            <w:vAlign w:val="bottom"/>
          </w:tcPr>
          <w:p>
            <w:pPr>
              <w:ind w:left="20"/>
              <w:spacing w:after="0"/>
              <w:rPr>
                <w:sz w:val="20"/>
                <w:szCs w:val="20"/>
                <w:color w:val="auto"/>
              </w:rPr>
            </w:pPr>
            <w:r>
              <w:rPr>
                <w:rFonts w:ascii="Arial" w:cs="Arial" w:eastAsia="Arial" w:hAnsi="Arial"/>
                <w:sz w:val="11"/>
                <w:szCs w:val="11"/>
                <w:color w:val="auto"/>
              </w:rPr>
              <w:t>(11)</w:t>
            </w:r>
          </w:p>
        </w:tc>
        <w:tc>
          <w:tcPr>
            <w:tcW w:w="126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37"/>
        </w:trPr>
        <w:tc>
          <w:tcPr>
            <w:tcW w:w="4800" w:type="dxa"/>
            <w:vAlign w:val="bottom"/>
            <w:gridSpan w:val="2"/>
          </w:tcPr>
          <w:p>
            <w:pPr>
              <w:spacing w:after="0"/>
              <w:rPr>
                <w:sz w:val="20"/>
                <w:szCs w:val="20"/>
                <w:color w:val="auto"/>
              </w:rPr>
            </w:pPr>
            <w:r>
              <w:rPr>
                <w:rFonts w:ascii="Arial" w:cs="Arial" w:eastAsia="Arial" w:hAnsi="Arial"/>
                <w:sz w:val="16"/>
                <w:szCs w:val="16"/>
                <w:color w:val="auto"/>
              </w:rPr>
              <w:t>Directors, nominees and Named Executive Officers as a</w:t>
            </w:r>
          </w:p>
        </w:tc>
        <w:tc>
          <w:tcPr>
            <w:tcW w:w="780" w:type="dxa"/>
            <w:vAlign w:val="bottom"/>
          </w:tcPr>
          <w:p>
            <w:pPr>
              <w:spacing w:after="0"/>
              <w:rPr>
                <w:sz w:val="20"/>
                <w:szCs w:val="20"/>
                <w:color w:val="auto"/>
              </w:rPr>
            </w:pPr>
          </w:p>
        </w:tc>
        <w:tc>
          <w:tcPr>
            <w:tcW w:w="1940" w:type="dxa"/>
            <w:vAlign w:val="bottom"/>
          </w:tcPr>
          <w:p>
            <w:pPr>
              <w:spacing w:after="0"/>
              <w:rPr>
                <w:sz w:val="20"/>
                <w:szCs w:val="20"/>
                <w:color w:val="auto"/>
              </w:rPr>
            </w:pPr>
          </w:p>
        </w:tc>
        <w:tc>
          <w:tcPr>
            <w:tcW w:w="226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195"/>
        </w:trPr>
        <w:tc>
          <w:tcPr>
            <w:tcW w:w="4800" w:type="dxa"/>
            <w:vAlign w:val="bottom"/>
            <w:gridSpan w:val="2"/>
          </w:tcPr>
          <w:p>
            <w:pPr>
              <w:spacing w:after="0"/>
              <w:rPr>
                <w:sz w:val="20"/>
                <w:szCs w:val="20"/>
                <w:color w:val="auto"/>
              </w:rPr>
            </w:pPr>
            <w:r>
              <w:rPr>
                <w:rFonts w:ascii="Arial" w:cs="Arial" w:eastAsia="Arial" w:hAnsi="Arial"/>
                <w:sz w:val="16"/>
                <w:szCs w:val="16"/>
                <w:color w:val="auto"/>
              </w:rPr>
              <w:t>group (10 persons)</w:t>
            </w:r>
          </w:p>
        </w:tc>
        <w:tc>
          <w:tcPr>
            <w:tcW w:w="2720" w:type="dxa"/>
            <w:vAlign w:val="bottom"/>
            <w:gridSpan w:val="2"/>
          </w:tcPr>
          <w:p>
            <w:pPr>
              <w:jc w:val="right"/>
              <w:spacing w:after="0"/>
              <w:rPr>
                <w:sz w:val="20"/>
                <w:szCs w:val="20"/>
                <w:color w:val="auto"/>
              </w:rPr>
            </w:pPr>
            <w:r>
              <w:rPr>
                <w:rFonts w:ascii="Arial" w:cs="Arial" w:eastAsia="Arial" w:hAnsi="Arial"/>
                <w:sz w:val="16"/>
                <w:szCs w:val="16"/>
                <w:color w:val="auto"/>
              </w:rPr>
              <w:t>11,324,511</w:t>
            </w:r>
          </w:p>
        </w:tc>
        <w:tc>
          <w:tcPr>
            <w:tcW w:w="2260" w:type="dxa"/>
            <w:vAlign w:val="bottom"/>
          </w:tcPr>
          <w:p>
            <w:pPr>
              <w:ind w:left="20"/>
              <w:spacing w:after="0"/>
              <w:rPr>
                <w:sz w:val="20"/>
                <w:szCs w:val="20"/>
                <w:color w:val="auto"/>
              </w:rPr>
            </w:pPr>
            <w:r>
              <w:rPr>
                <w:rFonts w:ascii="Arial" w:cs="Arial" w:eastAsia="Arial" w:hAnsi="Arial"/>
                <w:sz w:val="11"/>
                <w:szCs w:val="11"/>
                <w:color w:val="auto"/>
              </w:rPr>
              <w:t>(12)</w:t>
            </w:r>
          </w:p>
        </w:tc>
        <w:tc>
          <w:tcPr>
            <w:tcW w:w="1260" w:type="dxa"/>
            <w:vAlign w:val="bottom"/>
          </w:tcPr>
          <w:p>
            <w:pPr>
              <w:jc w:val="right"/>
              <w:spacing w:after="0"/>
              <w:rPr>
                <w:sz w:val="20"/>
                <w:szCs w:val="20"/>
                <w:color w:val="auto"/>
              </w:rPr>
            </w:pPr>
            <w:r>
              <w:rPr>
                <w:rFonts w:ascii="Arial" w:cs="Arial" w:eastAsia="Arial" w:hAnsi="Arial"/>
                <w:sz w:val="16"/>
                <w:szCs w:val="16"/>
                <w:color w:val="auto"/>
              </w:rPr>
              <w:t>21.61 %</w:t>
            </w:r>
          </w:p>
        </w:tc>
      </w:tr>
    </w:tbl>
    <w:p>
      <w:pPr>
        <w:ind w:left="540" w:hanging="440"/>
        <w:spacing w:after="0" w:line="237" w:lineRule="auto"/>
        <w:tabs>
          <w:tab w:leader="none" w:pos="540" w:val="left"/>
        </w:tabs>
        <w:numPr>
          <w:ilvl w:val="0"/>
          <w:numId w:val="8"/>
        </w:numPr>
        <w:rPr>
          <w:rFonts w:ascii="Arial" w:cs="Arial" w:eastAsia="Arial" w:hAnsi="Arial"/>
          <w:sz w:val="22"/>
          <w:szCs w:val="22"/>
          <w:color w:val="auto"/>
          <w:vertAlign w:val="superscript"/>
        </w:rPr>
      </w:pPr>
      <w:r>
        <w:rPr>
          <w:rFonts w:ascii="Arial" w:cs="Arial" w:eastAsia="Arial" w:hAnsi="Arial"/>
          <w:sz w:val="14"/>
          <w:szCs w:val="14"/>
          <w:color w:val="auto"/>
        </w:rPr>
        <w:t>All shares are held beneficially and of record and the owner has sole voting and investment power with respect thereto, except as otherwise noted.</w:t>
      </w:r>
    </w:p>
    <w:p>
      <w:pPr>
        <w:spacing w:after="0" w:line="71" w:lineRule="exact"/>
        <w:rPr>
          <w:rFonts w:ascii="Arial" w:cs="Arial" w:eastAsia="Arial" w:hAnsi="Arial"/>
          <w:sz w:val="22"/>
          <w:szCs w:val="22"/>
          <w:color w:val="auto"/>
          <w:vertAlign w:val="superscript"/>
        </w:rPr>
      </w:pPr>
    </w:p>
    <w:p>
      <w:pPr>
        <w:ind w:left="540" w:right="420" w:hanging="440"/>
        <w:spacing w:after="0" w:line="184" w:lineRule="auto"/>
        <w:tabs>
          <w:tab w:leader="none" w:pos="540" w:val="left"/>
        </w:tabs>
        <w:numPr>
          <w:ilvl w:val="0"/>
          <w:numId w:val="8"/>
        </w:numPr>
        <w:rPr>
          <w:rFonts w:ascii="Arial" w:cs="Arial" w:eastAsia="Arial" w:hAnsi="Arial"/>
          <w:sz w:val="22"/>
          <w:szCs w:val="22"/>
          <w:color w:val="auto"/>
          <w:vertAlign w:val="superscript"/>
        </w:rPr>
      </w:pPr>
      <w:r>
        <w:rPr>
          <w:rFonts w:ascii="Arial" w:cs="Arial" w:eastAsia="Arial" w:hAnsi="Arial"/>
          <w:sz w:val="14"/>
          <w:szCs w:val="14"/>
          <w:color w:val="auto"/>
        </w:rPr>
        <w:t>Includes 7,314 shares under AAON's 401(k) plan,263,202 shares issuable upon exercise of stock options exercisable currently or within 60 days of the Annual Meeting, 4,523 shares of restricted stock that will vest within 60 days of the Annual Meeting, 154,000 shares owned by his foundation and 554,494 shares held as trustee of trusts for the benefit of his grandchildren.</w:t>
      </w:r>
    </w:p>
    <w:p>
      <w:pPr>
        <w:spacing w:after="0" w:line="1" w:lineRule="exact"/>
        <w:rPr>
          <w:rFonts w:ascii="Arial" w:cs="Arial" w:eastAsia="Arial" w:hAnsi="Arial"/>
          <w:sz w:val="22"/>
          <w:szCs w:val="22"/>
          <w:color w:val="auto"/>
          <w:vertAlign w:val="superscript"/>
        </w:rPr>
      </w:pPr>
    </w:p>
    <w:p>
      <w:pPr>
        <w:ind w:left="540" w:hanging="440"/>
        <w:spacing w:after="0" w:line="230" w:lineRule="auto"/>
        <w:tabs>
          <w:tab w:leader="none" w:pos="540" w:val="left"/>
        </w:tabs>
        <w:numPr>
          <w:ilvl w:val="0"/>
          <w:numId w:val="8"/>
        </w:numPr>
        <w:rPr>
          <w:rFonts w:ascii="Arial" w:cs="Arial" w:eastAsia="Arial" w:hAnsi="Arial"/>
          <w:sz w:val="22"/>
          <w:szCs w:val="22"/>
          <w:color w:val="auto"/>
          <w:vertAlign w:val="superscript"/>
        </w:rPr>
      </w:pPr>
      <w:r>
        <w:rPr>
          <w:rFonts w:ascii="Arial" w:cs="Arial" w:eastAsia="Arial" w:hAnsi="Arial"/>
          <w:sz w:val="14"/>
          <w:szCs w:val="14"/>
          <w:color w:val="auto"/>
        </w:rPr>
        <w:t>Includes 2,668 shares under AAON's 401(k) plan and 540,000 shares held as custodian for the benefit of his children.</w:t>
      </w:r>
    </w:p>
    <w:p>
      <w:pPr>
        <w:spacing w:after="0" w:line="71" w:lineRule="exact"/>
        <w:rPr>
          <w:rFonts w:ascii="Arial" w:cs="Arial" w:eastAsia="Arial" w:hAnsi="Arial"/>
          <w:sz w:val="22"/>
          <w:szCs w:val="22"/>
          <w:color w:val="auto"/>
          <w:vertAlign w:val="superscript"/>
        </w:rPr>
      </w:pPr>
    </w:p>
    <w:p>
      <w:pPr>
        <w:ind w:left="540" w:right="100" w:hanging="440"/>
        <w:spacing w:after="0" w:line="188" w:lineRule="auto"/>
        <w:tabs>
          <w:tab w:leader="none" w:pos="540" w:val="left"/>
        </w:tabs>
        <w:numPr>
          <w:ilvl w:val="0"/>
          <w:numId w:val="8"/>
        </w:numPr>
        <w:rPr>
          <w:rFonts w:ascii="Arial" w:cs="Arial" w:eastAsia="Arial" w:hAnsi="Arial"/>
          <w:sz w:val="20"/>
          <w:szCs w:val="20"/>
          <w:color w:val="auto"/>
          <w:vertAlign w:val="superscript"/>
        </w:rPr>
      </w:pPr>
      <w:r>
        <w:rPr>
          <w:rFonts w:ascii="Arial" w:cs="Arial" w:eastAsia="Arial" w:hAnsi="Arial"/>
          <w:sz w:val="14"/>
          <w:szCs w:val="14"/>
          <w:color w:val="auto"/>
        </w:rPr>
        <w:t>Includes 2,529 shares under AAON's 401(k) plan, 66,141 shares issuable upon exercise of stock options exercisable currently or within 60 days of the Annual Meeting, 4,778 shares of restricted stock that will vest within 60 days of the Annual Meeting and 1,500 shares held as trustee of trusts for the benefit of his grandchildren.</w:t>
      </w:r>
    </w:p>
    <w:p>
      <w:pPr>
        <w:ind w:left="540" w:hanging="440"/>
        <w:spacing w:after="0" w:line="230" w:lineRule="auto"/>
        <w:tabs>
          <w:tab w:leader="none" w:pos="540" w:val="left"/>
        </w:tabs>
        <w:numPr>
          <w:ilvl w:val="0"/>
          <w:numId w:val="8"/>
        </w:numPr>
        <w:rPr>
          <w:rFonts w:ascii="Arial" w:cs="Arial" w:eastAsia="Arial" w:hAnsi="Arial"/>
          <w:sz w:val="22"/>
          <w:szCs w:val="22"/>
          <w:color w:val="auto"/>
          <w:vertAlign w:val="superscript"/>
        </w:rPr>
      </w:pPr>
      <w:r>
        <w:rPr>
          <w:rFonts w:ascii="Arial" w:cs="Arial" w:eastAsia="Arial" w:hAnsi="Arial"/>
          <w:sz w:val="14"/>
          <w:szCs w:val="14"/>
          <w:color w:val="auto"/>
        </w:rPr>
        <w:t>Includes 4,523 shares of restricted stock that will vest within 60 days of the Annual Meeting.</w:t>
      </w:r>
    </w:p>
    <w:p>
      <w:pPr>
        <w:spacing w:after="0" w:line="71" w:lineRule="exact"/>
        <w:rPr>
          <w:rFonts w:ascii="Arial" w:cs="Arial" w:eastAsia="Arial" w:hAnsi="Arial"/>
          <w:sz w:val="22"/>
          <w:szCs w:val="22"/>
          <w:color w:val="auto"/>
          <w:vertAlign w:val="superscript"/>
        </w:rPr>
      </w:pPr>
    </w:p>
    <w:p>
      <w:pPr>
        <w:ind w:left="540" w:hanging="440"/>
        <w:spacing w:after="0" w:line="189" w:lineRule="auto"/>
        <w:tabs>
          <w:tab w:leader="none" w:pos="540" w:val="left"/>
        </w:tabs>
        <w:numPr>
          <w:ilvl w:val="0"/>
          <w:numId w:val="8"/>
        </w:numPr>
        <w:rPr>
          <w:rFonts w:ascii="Arial" w:cs="Arial" w:eastAsia="Arial" w:hAnsi="Arial"/>
          <w:sz w:val="19"/>
          <w:szCs w:val="19"/>
          <w:color w:val="auto"/>
          <w:vertAlign w:val="superscript"/>
        </w:rPr>
      </w:pPr>
      <w:r>
        <w:rPr>
          <w:rFonts w:ascii="Arial" w:cs="Arial" w:eastAsia="Arial" w:hAnsi="Arial"/>
          <w:sz w:val="13"/>
          <w:szCs w:val="13"/>
          <w:color w:val="auto"/>
        </w:rPr>
        <w:t>Includes 3,259 shares of restricted stock that will vest within 60 days of the Annual Meeting.</w:t>
      </w:r>
    </w:p>
    <w:p>
      <w:pPr>
        <w:spacing w:after="0" w:line="70" w:lineRule="exact"/>
        <w:rPr>
          <w:rFonts w:ascii="Arial" w:cs="Arial" w:eastAsia="Arial" w:hAnsi="Arial"/>
          <w:sz w:val="19"/>
          <w:szCs w:val="19"/>
          <w:color w:val="auto"/>
          <w:vertAlign w:val="superscript"/>
        </w:rPr>
      </w:pPr>
    </w:p>
    <w:p>
      <w:pPr>
        <w:ind w:left="540" w:hanging="440"/>
        <w:spacing w:after="0" w:line="189" w:lineRule="auto"/>
        <w:tabs>
          <w:tab w:leader="none" w:pos="540" w:val="left"/>
        </w:tabs>
        <w:numPr>
          <w:ilvl w:val="0"/>
          <w:numId w:val="8"/>
        </w:numPr>
        <w:rPr>
          <w:rFonts w:ascii="Arial" w:cs="Arial" w:eastAsia="Arial" w:hAnsi="Arial"/>
          <w:sz w:val="19"/>
          <w:szCs w:val="19"/>
          <w:color w:val="auto"/>
          <w:vertAlign w:val="superscript"/>
        </w:rPr>
      </w:pPr>
      <w:r>
        <w:rPr>
          <w:rFonts w:ascii="Arial" w:cs="Arial" w:eastAsia="Arial" w:hAnsi="Arial"/>
          <w:sz w:val="13"/>
          <w:szCs w:val="13"/>
          <w:color w:val="auto"/>
        </w:rPr>
        <w:t>Includes 1,147 shares of restricted stock that will vest within 60 days of the Annual Meeting.</w:t>
      </w:r>
    </w:p>
    <w:p>
      <w:pPr>
        <w:spacing w:after="0" w:line="70" w:lineRule="exact"/>
        <w:rPr>
          <w:rFonts w:ascii="Arial" w:cs="Arial" w:eastAsia="Arial" w:hAnsi="Arial"/>
          <w:sz w:val="19"/>
          <w:szCs w:val="19"/>
          <w:color w:val="auto"/>
          <w:vertAlign w:val="superscript"/>
        </w:rPr>
      </w:pPr>
    </w:p>
    <w:p>
      <w:pPr>
        <w:ind w:left="540" w:hanging="440"/>
        <w:spacing w:after="0" w:line="189" w:lineRule="auto"/>
        <w:tabs>
          <w:tab w:leader="none" w:pos="540" w:val="left"/>
        </w:tabs>
        <w:numPr>
          <w:ilvl w:val="0"/>
          <w:numId w:val="8"/>
        </w:numPr>
        <w:rPr>
          <w:rFonts w:ascii="Arial" w:cs="Arial" w:eastAsia="Arial" w:hAnsi="Arial"/>
          <w:sz w:val="19"/>
          <w:szCs w:val="19"/>
          <w:color w:val="auto"/>
          <w:vertAlign w:val="superscript"/>
        </w:rPr>
      </w:pPr>
      <w:r>
        <w:rPr>
          <w:rFonts w:ascii="Arial" w:cs="Arial" w:eastAsia="Arial" w:hAnsi="Arial"/>
          <w:sz w:val="13"/>
          <w:szCs w:val="13"/>
          <w:color w:val="auto"/>
        </w:rPr>
        <w:t>Includes 2,325 shares of restricted stock that will vest within 60 days of the Annual Meeting.</w:t>
      </w:r>
    </w:p>
    <w:p>
      <w:pPr>
        <w:spacing w:after="0" w:line="70" w:lineRule="exact"/>
        <w:rPr>
          <w:rFonts w:ascii="Arial" w:cs="Arial" w:eastAsia="Arial" w:hAnsi="Arial"/>
          <w:sz w:val="19"/>
          <w:szCs w:val="19"/>
          <w:color w:val="auto"/>
          <w:vertAlign w:val="superscript"/>
        </w:rPr>
      </w:pPr>
    </w:p>
    <w:p>
      <w:pPr>
        <w:ind w:left="540" w:hanging="440"/>
        <w:spacing w:after="0" w:line="189" w:lineRule="auto"/>
        <w:tabs>
          <w:tab w:leader="none" w:pos="540" w:val="left"/>
        </w:tabs>
        <w:numPr>
          <w:ilvl w:val="0"/>
          <w:numId w:val="8"/>
        </w:numPr>
        <w:rPr>
          <w:rFonts w:ascii="Arial" w:cs="Arial" w:eastAsia="Arial" w:hAnsi="Arial"/>
          <w:sz w:val="19"/>
          <w:szCs w:val="19"/>
          <w:color w:val="auto"/>
          <w:vertAlign w:val="superscript"/>
        </w:rPr>
      </w:pPr>
      <w:r>
        <w:rPr>
          <w:rFonts w:ascii="Arial" w:cs="Arial" w:eastAsia="Arial" w:hAnsi="Arial"/>
          <w:sz w:val="13"/>
          <w:szCs w:val="13"/>
          <w:color w:val="auto"/>
        </w:rPr>
        <w:t>Includes 3,259 shares of restricted stock that will vest within 60 days of the Annual Meeting.</w:t>
      </w:r>
    </w:p>
    <w:p>
      <w:pPr>
        <w:spacing w:after="0" w:line="70" w:lineRule="exact"/>
        <w:rPr>
          <w:rFonts w:ascii="Arial" w:cs="Arial" w:eastAsia="Arial" w:hAnsi="Arial"/>
          <w:sz w:val="19"/>
          <w:szCs w:val="19"/>
          <w:color w:val="auto"/>
          <w:vertAlign w:val="superscript"/>
        </w:rPr>
      </w:pPr>
    </w:p>
    <w:p>
      <w:pPr>
        <w:ind w:left="540" w:right="560" w:hanging="440"/>
        <w:spacing w:after="0" w:line="188" w:lineRule="auto"/>
        <w:tabs>
          <w:tab w:leader="none" w:pos="540" w:val="left"/>
        </w:tabs>
        <w:numPr>
          <w:ilvl w:val="0"/>
          <w:numId w:val="8"/>
        </w:numPr>
        <w:rPr>
          <w:rFonts w:ascii="Arial" w:cs="Arial" w:eastAsia="Arial" w:hAnsi="Arial"/>
          <w:sz w:val="20"/>
          <w:szCs w:val="20"/>
          <w:color w:val="auto"/>
          <w:vertAlign w:val="superscript"/>
        </w:rPr>
      </w:pPr>
      <w:r>
        <w:rPr>
          <w:rFonts w:ascii="Arial" w:cs="Arial" w:eastAsia="Arial" w:hAnsi="Arial"/>
          <w:sz w:val="14"/>
          <w:szCs w:val="14"/>
          <w:color w:val="auto"/>
        </w:rPr>
        <w:t>Includes 796 shares under AAON's 401(k) plan and 63,682 shares issuable upon exercise of stock options exercisable currently or within 60 days of the Annual Meeting.</w:t>
      </w:r>
    </w:p>
    <w:p>
      <w:pPr>
        <w:spacing w:after="0" w:line="71" w:lineRule="exact"/>
        <w:rPr>
          <w:rFonts w:ascii="Arial" w:cs="Arial" w:eastAsia="Arial" w:hAnsi="Arial"/>
          <w:sz w:val="20"/>
          <w:szCs w:val="20"/>
          <w:color w:val="auto"/>
          <w:vertAlign w:val="superscript"/>
        </w:rPr>
      </w:pPr>
    </w:p>
    <w:p>
      <w:pPr>
        <w:ind w:left="540" w:right="440" w:hanging="440"/>
        <w:spacing w:after="0" w:line="188" w:lineRule="auto"/>
        <w:tabs>
          <w:tab w:leader="none" w:pos="540" w:val="left"/>
        </w:tabs>
        <w:numPr>
          <w:ilvl w:val="0"/>
          <w:numId w:val="8"/>
        </w:numPr>
        <w:rPr>
          <w:rFonts w:ascii="Arial" w:cs="Arial" w:eastAsia="Arial" w:hAnsi="Arial"/>
          <w:sz w:val="20"/>
          <w:szCs w:val="20"/>
          <w:color w:val="auto"/>
          <w:vertAlign w:val="superscript"/>
        </w:rPr>
      </w:pPr>
      <w:r>
        <w:rPr>
          <w:rFonts w:ascii="Arial" w:cs="Arial" w:eastAsia="Arial" w:hAnsi="Arial"/>
          <w:sz w:val="14"/>
          <w:szCs w:val="14"/>
          <w:color w:val="auto"/>
        </w:rPr>
        <w:t>Includes 5,601 shares under AAON's 401(k) plan and 59,427 shares issuable upon exercise of stock options exercisable currently or within 60 days of the Annual Meeting.</w:t>
      </w:r>
    </w:p>
    <w:p>
      <w:pPr>
        <w:spacing w:after="0" w:line="71" w:lineRule="exact"/>
        <w:rPr>
          <w:rFonts w:ascii="Arial" w:cs="Arial" w:eastAsia="Arial" w:hAnsi="Arial"/>
          <w:sz w:val="20"/>
          <w:szCs w:val="20"/>
          <w:color w:val="auto"/>
          <w:vertAlign w:val="superscript"/>
        </w:rPr>
      </w:pPr>
    </w:p>
    <w:p>
      <w:pPr>
        <w:ind w:left="540" w:right="520" w:hanging="440"/>
        <w:spacing w:after="0" w:line="188" w:lineRule="auto"/>
        <w:tabs>
          <w:tab w:leader="none" w:pos="540" w:val="left"/>
        </w:tabs>
        <w:numPr>
          <w:ilvl w:val="0"/>
          <w:numId w:val="8"/>
        </w:numPr>
        <w:rPr>
          <w:rFonts w:ascii="Arial" w:cs="Arial" w:eastAsia="Arial" w:hAnsi="Arial"/>
          <w:sz w:val="20"/>
          <w:szCs w:val="20"/>
          <w:color w:val="auto"/>
          <w:vertAlign w:val="superscript"/>
        </w:rPr>
      </w:pPr>
      <w:r>
        <w:rPr>
          <w:rFonts w:ascii="Arial" w:cs="Arial" w:eastAsia="Arial" w:hAnsi="Arial"/>
          <w:sz w:val="14"/>
          <w:szCs w:val="14"/>
          <w:color w:val="auto"/>
        </w:rPr>
        <w:t>Includes 452,452 shares issuable upon the exercise of stock options that are exercisable currently or within 60 days of the Annual Meeting and 23,814 shares of restricted stock that will vest within 60 days of the Annual Meeting by all directors and Named Executive Officers.</w:t>
      </w:r>
    </w:p>
    <w:p>
      <w:pPr>
        <w:ind w:left="540"/>
        <w:spacing w:after="0"/>
        <w:rPr>
          <w:rFonts w:ascii="Arial" w:cs="Arial" w:eastAsia="Arial" w:hAnsi="Arial"/>
          <w:sz w:val="20"/>
          <w:szCs w:val="20"/>
          <w:color w:val="auto"/>
          <w:vertAlign w:val="superscript"/>
        </w:rPr>
      </w:pPr>
      <w:r>
        <w:rPr>
          <w:rFonts w:ascii="Arial" w:cs="Arial" w:eastAsia="Arial" w:hAnsi="Arial"/>
          <w:sz w:val="14"/>
          <w:szCs w:val="14"/>
          <w:color w:val="auto"/>
        </w:rPr>
        <w:t>* Less than 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40"/>
          </w:cols>
          <w:pgMar w:left="320" w:top="905" w:right="339" w:bottom="1440" w:gutter="0" w:footer="0" w:header="0"/>
        </w:sectPr>
      </w:pPr>
    </w:p>
    <w:bookmarkStart w:id="8" w:name="page9"/>
    <w:bookmarkEnd w:id="8"/>
    <w:p>
      <w:pPr>
        <w:jc w:val="center"/>
        <w:spacing w:after="0"/>
        <w:rPr>
          <w:sz w:val="20"/>
          <w:szCs w:val="20"/>
          <w:color w:val="auto"/>
        </w:rPr>
      </w:pPr>
      <w:r>
        <w:rPr>
          <w:rFonts w:ascii="Arial" w:cs="Arial" w:eastAsia="Arial" w:hAnsi="Arial"/>
          <w:sz w:val="20"/>
          <w:szCs w:val="20"/>
          <w:b w:val="1"/>
          <w:bCs w:val="1"/>
          <w:color w:val="auto"/>
        </w:rPr>
        <w:t>DIRECTORS AND EXECUTIVE OFFICERS</w:t>
      </w:r>
    </w:p>
    <w:p>
      <w:pPr>
        <w:spacing w:after="0" w:line="24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General</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Our Board of Directors is currently comprised of seven members. Our Bylaws (the "Bylaws") divide the Board of Directors into three classes having staggered terms of three years each, with Classes III, I and II having terms expiring at the Annual Meeting of Stockholders in 2021, 2022 and 2023, respectively. The Bylaws provide that a stockholder may nominate a director for election at an annual meeting if written notice is given to us not less than 90 and not more than 120 days in advance of the anniversary date of the immediately preceding annual meeting.</w:t>
      </w:r>
    </w:p>
    <w:p>
      <w:pPr>
        <w:spacing w:after="0" w:line="236"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On the recommendation of our Governance Committee, the Board of Directors has nominated Norman H. Asbjornson, Gary D. Fields and Angela E. Kouplen, current members of the Class III Directors, whose terms expire at the 2021 Annual Meeting, for re-election to the Board. The persons named in the proxy will vote for the election of each of Mr. Asbjornson, Mr. Fields and Ms. Kouplen. Each of the above named nominees have consented to being named in this Proxy Statement and to serve if elected.</w:t>
      </w:r>
    </w:p>
    <w:p>
      <w:pPr>
        <w:spacing w:after="0" w:line="236"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If any nominee becomes unavailable for any reason, the shares represented by the proxies will be voted for such other person, if any, as may be designated by the Board of Directors. However, the Board has no reason to believe that any nominee will be unavailable.</w:t>
      </w: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261"/>
        </w:trPr>
        <w:tc>
          <w:tcPr>
            <w:tcW w:w="3140" w:type="dxa"/>
            <w:vAlign w:val="bottom"/>
            <w:gridSpan w:val="3"/>
          </w:tcPr>
          <w:p>
            <w:pPr>
              <w:spacing w:after="0"/>
              <w:rPr>
                <w:sz w:val="20"/>
                <w:szCs w:val="20"/>
                <w:color w:val="auto"/>
              </w:rPr>
            </w:pPr>
            <w:r>
              <w:rPr>
                <w:rFonts w:ascii="Arial" w:cs="Arial" w:eastAsia="Arial" w:hAnsi="Arial"/>
                <w:sz w:val="20"/>
                <w:szCs w:val="20"/>
                <w:b w:val="1"/>
                <w:bCs w:val="1"/>
                <w:i w:val="1"/>
                <w:iCs w:val="1"/>
                <w:color w:val="auto"/>
              </w:rPr>
              <w:t>Nominees:</w:t>
            </w:r>
          </w:p>
        </w:tc>
        <w:tc>
          <w:tcPr>
            <w:tcW w:w="26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6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860" w:type="dxa"/>
            <w:vAlign w:val="bottom"/>
          </w:tcPr>
          <w:p>
            <w:pPr>
              <w:spacing w:after="0"/>
              <w:rPr>
                <w:sz w:val="22"/>
                <w:szCs w:val="22"/>
                <w:color w:val="auto"/>
              </w:rPr>
            </w:pPr>
          </w:p>
        </w:tc>
        <w:tc>
          <w:tcPr>
            <w:tcW w:w="1340" w:type="dxa"/>
            <w:vAlign w:val="bottom"/>
          </w:tcPr>
          <w:p>
            <w:pPr>
              <w:spacing w:after="0"/>
              <w:rPr>
                <w:sz w:val="22"/>
                <w:szCs w:val="22"/>
                <w:color w:val="auto"/>
              </w:rPr>
            </w:pPr>
          </w:p>
        </w:tc>
      </w:tr>
      <w:tr>
        <w:trPr>
          <w:trHeight w:val="428"/>
        </w:trPr>
        <w:tc>
          <w:tcPr>
            <w:tcW w:w="13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040" w:type="dxa"/>
            <w:vAlign w:val="bottom"/>
            <w:gridSpan w:val="5"/>
          </w:tcPr>
          <w:p>
            <w:pPr>
              <w:jc w:val="center"/>
              <w:ind w:right="2220"/>
              <w:spacing w:after="0"/>
              <w:rPr>
                <w:sz w:val="20"/>
                <w:szCs w:val="20"/>
                <w:color w:val="auto"/>
              </w:rPr>
            </w:pPr>
            <w:r>
              <w:rPr>
                <w:rFonts w:ascii="Arial" w:cs="Arial" w:eastAsia="Arial" w:hAnsi="Arial"/>
                <w:sz w:val="20"/>
                <w:szCs w:val="20"/>
                <w:b w:val="1"/>
                <w:bCs w:val="1"/>
                <w:color w:val="auto"/>
                <w:w w:val="96"/>
              </w:rPr>
              <w:t>Class III - Terms Expire in 2021</w:t>
            </w:r>
          </w:p>
        </w:tc>
        <w:tc>
          <w:tcPr>
            <w:tcW w:w="1340" w:type="dxa"/>
            <w:vAlign w:val="bottom"/>
          </w:tcPr>
          <w:p>
            <w:pPr>
              <w:spacing w:after="0"/>
              <w:rPr>
                <w:sz w:val="24"/>
                <w:szCs w:val="24"/>
                <w:color w:val="auto"/>
              </w:rPr>
            </w:pPr>
          </w:p>
        </w:tc>
      </w:tr>
      <w:tr>
        <w:trPr>
          <w:trHeight w:val="20"/>
        </w:trPr>
        <w:tc>
          <w:tcPr>
            <w:tcW w:w="13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60" w:type="dxa"/>
            <w:vAlign w:val="bottom"/>
            <w:tcBorders>
              <w:right w:val="single" w:sz="8" w:color="auto"/>
            </w:tcBorders>
          </w:tcPr>
          <w:p>
            <w:pPr>
              <w:spacing w:after="0" w:line="20" w:lineRule="exact"/>
              <w:rPr>
                <w:sz w:val="1"/>
                <w:szCs w:val="1"/>
                <w:color w:val="auto"/>
              </w:rPr>
            </w:pPr>
          </w:p>
        </w:tc>
        <w:tc>
          <w:tcPr>
            <w:tcW w:w="162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380" w:type="dxa"/>
            <w:vAlign w:val="bottom"/>
            <w:tcBorders>
              <w:left w:val="single" w:sz="8" w:color="auto"/>
            </w:tcBorders>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250"/>
        </w:trPr>
        <w:tc>
          <w:tcPr>
            <w:tcW w:w="1320" w:type="dxa"/>
            <w:vAlign w:val="bottom"/>
          </w:tcPr>
          <w:p>
            <w:pPr>
              <w:spacing w:after="0"/>
              <w:rPr>
                <w:sz w:val="21"/>
                <w:szCs w:val="21"/>
                <w:color w:val="auto"/>
              </w:rPr>
            </w:pPr>
          </w:p>
        </w:tc>
        <w:tc>
          <w:tcPr>
            <w:tcW w:w="540" w:type="dxa"/>
            <w:vAlign w:val="bottom"/>
          </w:tcPr>
          <w:p>
            <w:pPr>
              <w:jc w:val="center"/>
              <w:spacing w:after="0"/>
              <w:rPr>
                <w:sz w:val="20"/>
                <w:szCs w:val="20"/>
                <w:color w:val="auto"/>
              </w:rPr>
            </w:pPr>
            <w:r>
              <w:rPr>
                <w:rFonts w:ascii="Arial" w:cs="Arial" w:eastAsia="Arial" w:hAnsi="Arial"/>
                <w:sz w:val="20"/>
                <w:szCs w:val="20"/>
                <w:b w:val="1"/>
                <w:bCs w:val="1"/>
                <w:color w:val="auto"/>
                <w:w w:val="99"/>
              </w:rPr>
              <w:t>Name</w:t>
            </w:r>
          </w:p>
        </w:tc>
        <w:tc>
          <w:tcPr>
            <w:tcW w:w="1280" w:type="dxa"/>
            <w:vAlign w:val="bottom"/>
          </w:tcPr>
          <w:p>
            <w:pPr>
              <w:spacing w:after="0"/>
              <w:rPr>
                <w:sz w:val="21"/>
                <w:szCs w:val="21"/>
                <w:color w:val="auto"/>
              </w:rPr>
            </w:pPr>
          </w:p>
        </w:tc>
        <w:tc>
          <w:tcPr>
            <w:tcW w:w="1100" w:type="dxa"/>
            <w:vAlign w:val="bottom"/>
            <w:gridSpan w:val="3"/>
          </w:tcPr>
          <w:p>
            <w:pPr>
              <w:jc w:val="center"/>
              <w:ind w:right="200"/>
              <w:spacing w:after="0"/>
              <w:rPr>
                <w:sz w:val="20"/>
                <w:szCs w:val="20"/>
                <w:color w:val="auto"/>
              </w:rPr>
            </w:pPr>
            <w:r>
              <w:rPr>
                <w:rFonts w:ascii="Arial" w:cs="Arial" w:eastAsia="Arial" w:hAnsi="Arial"/>
                <w:sz w:val="20"/>
                <w:szCs w:val="20"/>
                <w:b w:val="1"/>
                <w:bCs w:val="1"/>
                <w:color w:val="auto"/>
              </w:rPr>
              <w:t>Age</w:t>
            </w:r>
          </w:p>
        </w:tc>
        <w:tc>
          <w:tcPr>
            <w:tcW w:w="1620" w:type="dxa"/>
            <w:vAlign w:val="bottom"/>
          </w:tcPr>
          <w:p>
            <w:pPr>
              <w:spacing w:after="0"/>
              <w:rPr>
                <w:sz w:val="21"/>
                <w:szCs w:val="21"/>
                <w:color w:val="auto"/>
              </w:rPr>
            </w:pPr>
          </w:p>
        </w:tc>
        <w:tc>
          <w:tcPr>
            <w:tcW w:w="3420" w:type="dxa"/>
            <w:vAlign w:val="bottom"/>
            <w:gridSpan w:val="4"/>
          </w:tcPr>
          <w:p>
            <w:pPr>
              <w:jc w:val="center"/>
              <w:ind w:right="1860"/>
              <w:spacing w:after="0"/>
              <w:rPr>
                <w:sz w:val="20"/>
                <w:szCs w:val="20"/>
                <w:color w:val="auto"/>
              </w:rPr>
            </w:pPr>
            <w:r>
              <w:rPr>
                <w:rFonts w:ascii="Arial" w:cs="Arial" w:eastAsia="Arial" w:hAnsi="Arial"/>
                <w:sz w:val="20"/>
                <w:szCs w:val="20"/>
                <w:b w:val="1"/>
                <w:bCs w:val="1"/>
                <w:color w:val="auto"/>
                <w:w w:val="99"/>
              </w:rPr>
              <w:t>Current Position</w:t>
            </w:r>
          </w:p>
        </w:tc>
        <w:tc>
          <w:tcPr>
            <w:tcW w:w="1340" w:type="dxa"/>
            <w:vAlign w:val="bottom"/>
          </w:tcPr>
          <w:p>
            <w:pPr>
              <w:jc w:val="center"/>
              <w:spacing w:after="0"/>
              <w:rPr>
                <w:sz w:val="20"/>
                <w:szCs w:val="20"/>
                <w:color w:val="auto"/>
              </w:rPr>
            </w:pPr>
            <w:r>
              <w:rPr>
                <w:rFonts w:ascii="Arial" w:cs="Arial" w:eastAsia="Arial" w:hAnsi="Arial"/>
                <w:sz w:val="20"/>
                <w:szCs w:val="20"/>
                <w:b w:val="1"/>
                <w:bCs w:val="1"/>
                <w:color w:val="auto"/>
                <w:w w:val="98"/>
              </w:rPr>
              <w:t>Director Since</w:t>
            </w:r>
          </w:p>
        </w:tc>
      </w:tr>
      <w:tr>
        <w:trPr>
          <w:trHeight w:val="20"/>
        </w:trPr>
        <w:tc>
          <w:tcPr>
            <w:tcW w:w="132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380" w:type="dxa"/>
            <w:vAlign w:val="bottom"/>
            <w:tcBorders>
              <w:left w:val="single" w:sz="8" w:color="auto"/>
            </w:tcBorders>
            <w:shd w:val="clear" w:color="auto" w:fill="000000"/>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r>
      <w:tr>
        <w:trPr>
          <w:trHeight w:val="268"/>
        </w:trPr>
        <w:tc>
          <w:tcPr>
            <w:tcW w:w="3140" w:type="dxa"/>
            <w:vAlign w:val="bottom"/>
            <w:gridSpan w:val="3"/>
          </w:tcPr>
          <w:p>
            <w:pPr>
              <w:jc w:val="center"/>
              <w:spacing w:after="0"/>
              <w:rPr>
                <w:sz w:val="20"/>
                <w:szCs w:val="20"/>
                <w:color w:val="auto"/>
              </w:rPr>
            </w:pPr>
            <w:r>
              <w:rPr>
                <w:rFonts w:ascii="Arial" w:cs="Arial" w:eastAsia="Arial" w:hAnsi="Arial"/>
                <w:sz w:val="20"/>
                <w:szCs w:val="20"/>
                <w:color w:val="auto"/>
                <w:w w:val="98"/>
              </w:rPr>
              <w:t>Norman H. Asbjornson</w:t>
            </w:r>
          </w:p>
        </w:tc>
        <w:tc>
          <w:tcPr>
            <w:tcW w:w="640" w:type="dxa"/>
            <w:vAlign w:val="bottom"/>
            <w:gridSpan w:val="2"/>
          </w:tcPr>
          <w:p>
            <w:pPr>
              <w:jc w:val="center"/>
              <w:ind w:left="161"/>
              <w:spacing w:after="0"/>
              <w:rPr>
                <w:sz w:val="20"/>
                <w:szCs w:val="20"/>
                <w:color w:val="auto"/>
              </w:rPr>
            </w:pPr>
            <w:r>
              <w:rPr>
                <w:rFonts w:ascii="Arial" w:cs="Arial" w:eastAsia="Arial" w:hAnsi="Arial"/>
                <w:sz w:val="20"/>
                <w:szCs w:val="20"/>
                <w:color w:val="auto"/>
                <w:w w:val="98"/>
              </w:rPr>
              <w:t>85</w:t>
            </w:r>
          </w:p>
        </w:tc>
        <w:tc>
          <w:tcPr>
            <w:tcW w:w="460" w:type="dxa"/>
            <w:vAlign w:val="bottom"/>
          </w:tcPr>
          <w:p>
            <w:pPr>
              <w:spacing w:after="0"/>
              <w:rPr>
                <w:sz w:val="23"/>
                <w:szCs w:val="23"/>
                <w:color w:val="auto"/>
              </w:rPr>
            </w:pPr>
          </w:p>
        </w:tc>
        <w:tc>
          <w:tcPr>
            <w:tcW w:w="5040" w:type="dxa"/>
            <w:vAlign w:val="bottom"/>
            <w:gridSpan w:val="5"/>
          </w:tcPr>
          <w:p>
            <w:pPr>
              <w:jc w:val="center"/>
              <w:ind w:right="260"/>
              <w:spacing w:after="0"/>
              <w:rPr>
                <w:sz w:val="20"/>
                <w:szCs w:val="20"/>
                <w:color w:val="auto"/>
              </w:rPr>
            </w:pPr>
            <w:r>
              <w:rPr>
                <w:rFonts w:ascii="Arial" w:cs="Arial" w:eastAsia="Arial" w:hAnsi="Arial"/>
                <w:sz w:val="20"/>
                <w:szCs w:val="20"/>
                <w:color w:val="auto"/>
                <w:w w:val="98"/>
              </w:rPr>
              <w:t>Director and Executive Chairman</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1988</w:t>
            </w:r>
          </w:p>
        </w:tc>
      </w:tr>
      <w:tr>
        <w:trPr>
          <w:trHeight w:val="243"/>
        </w:trPr>
        <w:tc>
          <w:tcPr>
            <w:tcW w:w="3140" w:type="dxa"/>
            <w:vAlign w:val="bottom"/>
            <w:gridSpan w:val="3"/>
          </w:tcPr>
          <w:p>
            <w:pPr>
              <w:jc w:val="center"/>
              <w:spacing w:after="0"/>
              <w:rPr>
                <w:sz w:val="20"/>
                <w:szCs w:val="20"/>
                <w:color w:val="auto"/>
              </w:rPr>
            </w:pPr>
            <w:r>
              <w:rPr>
                <w:rFonts w:ascii="Arial" w:cs="Arial" w:eastAsia="Arial" w:hAnsi="Arial"/>
                <w:sz w:val="20"/>
                <w:szCs w:val="20"/>
                <w:color w:val="auto"/>
                <w:w w:val="98"/>
              </w:rPr>
              <w:t>Gary D. Fields</w:t>
            </w:r>
          </w:p>
        </w:tc>
        <w:tc>
          <w:tcPr>
            <w:tcW w:w="640" w:type="dxa"/>
            <w:vAlign w:val="bottom"/>
            <w:gridSpan w:val="2"/>
          </w:tcPr>
          <w:p>
            <w:pPr>
              <w:jc w:val="center"/>
              <w:ind w:left="161"/>
              <w:spacing w:after="0"/>
              <w:rPr>
                <w:sz w:val="20"/>
                <w:szCs w:val="20"/>
                <w:color w:val="auto"/>
              </w:rPr>
            </w:pPr>
            <w:r>
              <w:rPr>
                <w:rFonts w:ascii="Arial" w:cs="Arial" w:eastAsia="Arial" w:hAnsi="Arial"/>
                <w:sz w:val="20"/>
                <w:szCs w:val="20"/>
                <w:color w:val="auto"/>
                <w:w w:val="98"/>
              </w:rPr>
              <w:t>61</w:t>
            </w:r>
          </w:p>
        </w:tc>
        <w:tc>
          <w:tcPr>
            <w:tcW w:w="460" w:type="dxa"/>
            <w:vAlign w:val="bottom"/>
          </w:tcPr>
          <w:p>
            <w:pPr>
              <w:spacing w:after="0"/>
              <w:rPr>
                <w:sz w:val="21"/>
                <w:szCs w:val="21"/>
                <w:color w:val="auto"/>
              </w:rPr>
            </w:pPr>
          </w:p>
        </w:tc>
        <w:tc>
          <w:tcPr>
            <w:tcW w:w="5040" w:type="dxa"/>
            <w:vAlign w:val="bottom"/>
            <w:gridSpan w:val="5"/>
          </w:tcPr>
          <w:p>
            <w:pPr>
              <w:jc w:val="center"/>
              <w:ind w:right="260"/>
              <w:spacing w:after="0"/>
              <w:rPr>
                <w:sz w:val="20"/>
                <w:szCs w:val="20"/>
                <w:color w:val="auto"/>
              </w:rPr>
            </w:pPr>
            <w:r>
              <w:rPr>
                <w:rFonts w:ascii="Arial" w:cs="Arial" w:eastAsia="Arial" w:hAnsi="Arial"/>
                <w:sz w:val="20"/>
                <w:szCs w:val="20"/>
                <w:color w:val="auto"/>
                <w:w w:val="98"/>
              </w:rPr>
              <w:t>Director, President and CEO</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2015</w:t>
            </w:r>
          </w:p>
        </w:tc>
      </w:tr>
      <w:tr>
        <w:trPr>
          <w:trHeight w:val="243"/>
        </w:trPr>
        <w:tc>
          <w:tcPr>
            <w:tcW w:w="3140" w:type="dxa"/>
            <w:vAlign w:val="bottom"/>
            <w:gridSpan w:val="3"/>
          </w:tcPr>
          <w:p>
            <w:pPr>
              <w:jc w:val="center"/>
              <w:spacing w:after="0"/>
              <w:rPr>
                <w:sz w:val="20"/>
                <w:szCs w:val="20"/>
                <w:color w:val="auto"/>
              </w:rPr>
            </w:pPr>
            <w:r>
              <w:rPr>
                <w:rFonts w:ascii="Arial" w:cs="Arial" w:eastAsia="Arial" w:hAnsi="Arial"/>
                <w:sz w:val="20"/>
                <w:szCs w:val="20"/>
                <w:color w:val="auto"/>
                <w:w w:val="98"/>
              </w:rPr>
              <w:t>Angela E. Kouplen</w:t>
            </w:r>
          </w:p>
        </w:tc>
        <w:tc>
          <w:tcPr>
            <w:tcW w:w="640" w:type="dxa"/>
            <w:vAlign w:val="bottom"/>
            <w:gridSpan w:val="2"/>
          </w:tcPr>
          <w:p>
            <w:pPr>
              <w:jc w:val="center"/>
              <w:ind w:left="161"/>
              <w:spacing w:after="0"/>
              <w:rPr>
                <w:sz w:val="20"/>
                <w:szCs w:val="20"/>
                <w:color w:val="auto"/>
              </w:rPr>
            </w:pPr>
            <w:r>
              <w:rPr>
                <w:rFonts w:ascii="Arial" w:cs="Arial" w:eastAsia="Arial" w:hAnsi="Arial"/>
                <w:sz w:val="20"/>
                <w:szCs w:val="20"/>
                <w:color w:val="auto"/>
                <w:w w:val="98"/>
              </w:rPr>
              <w:t>47</w:t>
            </w:r>
          </w:p>
        </w:tc>
        <w:tc>
          <w:tcPr>
            <w:tcW w:w="460" w:type="dxa"/>
            <w:vAlign w:val="bottom"/>
          </w:tcPr>
          <w:p>
            <w:pPr>
              <w:spacing w:after="0"/>
              <w:rPr>
                <w:sz w:val="21"/>
                <w:szCs w:val="21"/>
                <w:color w:val="auto"/>
              </w:rPr>
            </w:pPr>
          </w:p>
        </w:tc>
        <w:tc>
          <w:tcPr>
            <w:tcW w:w="1620" w:type="dxa"/>
            <w:vAlign w:val="bottom"/>
          </w:tcPr>
          <w:p>
            <w:pPr>
              <w:spacing w:after="0"/>
              <w:rPr>
                <w:sz w:val="21"/>
                <w:szCs w:val="21"/>
                <w:color w:val="auto"/>
              </w:rPr>
            </w:pPr>
          </w:p>
        </w:tc>
        <w:tc>
          <w:tcPr>
            <w:tcW w:w="3420" w:type="dxa"/>
            <w:vAlign w:val="bottom"/>
            <w:gridSpan w:val="4"/>
          </w:tcPr>
          <w:p>
            <w:pPr>
              <w:jc w:val="center"/>
              <w:ind w:right="1860"/>
              <w:spacing w:after="0"/>
              <w:rPr>
                <w:sz w:val="20"/>
                <w:szCs w:val="20"/>
                <w:color w:val="auto"/>
              </w:rPr>
            </w:pPr>
            <w:r>
              <w:rPr>
                <w:rFonts w:ascii="Arial" w:cs="Arial" w:eastAsia="Arial" w:hAnsi="Arial"/>
                <w:sz w:val="20"/>
                <w:szCs w:val="20"/>
                <w:color w:val="auto"/>
                <w:w w:val="97"/>
              </w:rPr>
              <w:t>Director</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2016</w:t>
            </w:r>
          </w:p>
        </w:tc>
      </w:tr>
      <w:tr>
        <w:trPr>
          <w:trHeight w:val="581"/>
        </w:trPr>
        <w:tc>
          <w:tcPr>
            <w:tcW w:w="3140" w:type="dxa"/>
            <w:vAlign w:val="bottom"/>
            <w:gridSpan w:val="3"/>
          </w:tcPr>
          <w:p>
            <w:pPr>
              <w:spacing w:after="0"/>
              <w:rPr>
                <w:sz w:val="20"/>
                <w:szCs w:val="20"/>
                <w:color w:val="auto"/>
              </w:rPr>
            </w:pPr>
            <w:r>
              <w:rPr>
                <w:rFonts w:ascii="Arial" w:cs="Arial" w:eastAsia="Arial" w:hAnsi="Arial"/>
                <w:sz w:val="20"/>
                <w:szCs w:val="20"/>
                <w:b w:val="1"/>
                <w:bCs w:val="1"/>
                <w:i w:val="1"/>
                <w:iCs w:val="1"/>
                <w:color w:val="auto"/>
              </w:rPr>
              <w:t>Directors Continuing in Office:</w:t>
            </w: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428"/>
        </w:trPr>
        <w:tc>
          <w:tcPr>
            <w:tcW w:w="13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780" w:type="dxa"/>
            <w:vAlign w:val="bottom"/>
            <w:tcBorders>
              <w:bottom w:val="single" w:sz="8" w:color="auto"/>
            </w:tcBorders>
            <w:gridSpan w:val="2"/>
          </w:tcPr>
          <w:p>
            <w:pPr>
              <w:jc w:val="center"/>
              <w:spacing w:after="0"/>
              <w:rPr>
                <w:sz w:val="20"/>
                <w:szCs w:val="20"/>
                <w:color w:val="auto"/>
              </w:rPr>
            </w:pPr>
            <w:r>
              <w:rPr>
                <w:rFonts w:ascii="Arial" w:cs="Arial" w:eastAsia="Arial" w:hAnsi="Arial"/>
                <w:sz w:val="20"/>
                <w:szCs w:val="20"/>
                <w:b w:val="1"/>
                <w:bCs w:val="1"/>
                <w:color w:val="auto"/>
                <w:w w:val="98"/>
              </w:rPr>
              <w:t>Class I - Terms Expire in 2022</w:t>
            </w:r>
          </w:p>
        </w:tc>
        <w:tc>
          <w:tcPr>
            <w:tcW w:w="2260" w:type="dxa"/>
            <w:vAlign w:val="bottom"/>
            <w:gridSpan w:val="3"/>
          </w:tcPr>
          <w:p>
            <w:pPr>
              <w:spacing w:after="0"/>
              <w:rPr>
                <w:sz w:val="24"/>
                <w:szCs w:val="24"/>
                <w:color w:val="auto"/>
              </w:rPr>
            </w:pPr>
          </w:p>
        </w:tc>
        <w:tc>
          <w:tcPr>
            <w:tcW w:w="1340" w:type="dxa"/>
            <w:vAlign w:val="bottom"/>
          </w:tcPr>
          <w:p>
            <w:pPr>
              <w:spacing w:after="0"/>
              <w:rPr>
                <w:sz w:val="24"/>
                <w:szCs w:val="24"/>
                <w:color w:val="auto"/>
              </w:rPr>
            </w:pPr>
          </w:p>
        </w:tc>
      </w:tr>
      <w:tr>
        <w:trPr>
          <w:trHeight w:val="250"/>
        </w:trPr>
        <w:tc>
          <w:tcPr>
            <w:tcW w:w="1320" w:type="dxa"/>
            <w:vAlign w:val="bottom"/>
          </w:tcPr>
          <w:p>
            <w:pPr>
              <w:spacing w:after="0"/>
              <w:rPr>
                <w:sz w:val="21"/>
                <w:szCs w:val="21"/>
                <w:color w:val="auto"/>
              </w:rPr>
            </w:pPr>
          </w:p>
        </w:tc>
        <w:tc>
          <w:tcPr>
            <w:tcW w:w="540" w:type="dxa"/>
            <w:vAlign w:val="bottom"/>
          </w:tcPr>
          <w:p>
            <w:pPr>
              <w:jc w:val="center"/>
              <w:spacing w:after="0"/>
              <w:rPr>
                <w:sz w:val="20"/>
                <w:szCs w:val="20"/>
                <w:color w:val="auto"/>
              </w:rPr>
            </w:pPr>
            <w:r>
              <w:rPr>
                <w:rFonts w:ascii="Arial" w:cs="Arial" w:eastAsia="Arial" w:hAnsi="Arial"/>
                <w:sz w:val="20"/>
                <w:szCs w:val="20"/>
                <w:b w:val="1"/>
                <w:bCs w:val="1"/>
                <w:color w:val="auto"/>
                <w:w w:val="99"/>
              </w:rPr>
              <w:t>Name</w:t>
            </w:r>
          </w:p>
        </w:tc>
        <w:tc>
          <w:tcPr>
            <w:tcW w:w="1280" w:type="dxa"/>
            <w:vAlign w:val="bottom"/>
          </w:tcPr>
          <w:p>
            <w:pPr>
              <w:spacing w:after="0"/>
              <w:rPr>
                <w:sz w:val="21"/>
                <w:szCs w:val="21"/>
                <w:color w:val="auto"/>
              </w:rPr>
            </w:pPr>
          </w:p>
        </w:tc>
        <w:tc>
          <w:tcPr>
            <w:tcW w:w="1100" w:type="dxa"/>
            <w:vAlign w:val="bottom"/>
            <w:gridSpan w:val="3"/>
          </w:tcPr>
          <w:p>
            <w:pPr>
              <w:jc w:val="center"/>
              <w:ind w:right="200"/>
              <w:spacing w:after="0"/>
              <w:rPr>
                <w:sz w:val="20"/>
                <w:szCs w:val="20"/>
                <w:color w:val="auto"/>
              </w:rPr>
            </w:pPr>
            <w:r>
              <w:rPr>
                <w:rFonts w:ascii="Arial" w:cs="Arial" w:eastAsia="Arial" w:hAnsi="Arial"/>
                <w:sz w:val="20"/>
                <w:szCs w:val="20"/>
                <w:b w:val="1"/>
                <w:bCs w:val="1"/>
                <w:color w:val="auto"/>
              </w:rPr>
              <w:t>Age</w:t>
            </w:r>
          </w:p>
        </w:tc>
        <w:tc>
          <w:tcPr>
            <w:tcW w:w="1620" w:type="dxa"/>
            <w:vAlign w:val="bottom"/>
          </w:tcPr>
          <w:p>
            <w:pPr>
              <w:spacing w:after="0"/>
              <w:rPr>
                <w:sz w:val="21"/>
                <w:szCs w:val="21"/>
                <w:color w:val="auto"/>
              </w:rPr>
            </w:pPr>
          </w:p>
        </w:tc>
        <w:tc>
          <w:tcPr>
            <w:tcW w:w="3420" w:type="dxa"/>
            <w:vAlign w:val="bottom"/>
            <w:gridSpan w:val="4"/>
          </w:tcPr>
          <w:p>
            <w:pPr>
              <w:jc w:val="center"/>
              <w:ind w:right="1860"/>
              <w:spacing w:after="0"/>
              <w:rPr>
                <w:sz w:val="20"/>
                <w:szCs w:val="20"/>
                <w:color w:val="auto"/>
              </w:rPr>
            </w:pPr>
            <w:r>
              <w:rPr>
                <w:rFonts w:ascii="Arial" w:cs="Arial" w:eastAsia="Arial" w:hAnsi="Arial"/>
                <w:sz w:val="20"/>
                <w:szCs w:val="20"/>
                <w:b w:val="1"/>
                <w:bCs w:val="1"/>
                <w:color w:val="auto"/>
                <w:w w:val="99"/>
              </w:rPr>
              <w:t>Current Position</w:t>
            </w:r>
          </w:p>
        </w:tc>
        <w:tc>
          <w:tcPr>
            <w:tcW w:w="1340" w:type="dxa"/>
            <w:vAlign w:val="bottom"/>
          </w:tcPr>
          <w:p>
            <w:pPr>
              <w:jc w:val="center"/>
              <w:spacing w:after="0"/>
              <w:rPr>
                <w:sz w:val="20"/>
                <w:szCs w:val="20"/>
                <w:color w:val="auto"/>
              </w:rPr>
            </w:pPr>
            <w:r>
              <w:rPr>
                <w:rFonts w:ascii="Arial" w:cs="Arial" w:eastAsia="Arial" w:hAnsi="Arial"/>
                <w:sz w:val="20"/>
                <w:szCs w:val="20"/>
                <w:b w:val="1"/>
                <w:bCs w:val="1"/>
                <w:color w:val="auto"/>
                <w:w w:val="98"/>
              </w:rPr>
              <w:t>Director Since</w:t>
            </w:r>
          </w:p>
        </w:tc>
      </w:tr>
      <w:tr>
        <w:trPr>
          <w:trHeight w:val="20"/>
        </w:trPr>
        <w:tc>
          <w:tcPr>
            <w:tcW w:w="132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180" w:type="dxa"/>
            <w:vAlign w:val="bottom"/>
            <w:gridSpan w:val="2"/>
            <w:shd w:val="clear" w:color="auto" w:fill="000000"/>
          </w:tcPr>
          <w:p>
            <w:pPr>
              <w:spacing w:after="0" w:line="20" w:lineRule="exact"/>
              <w:rPr>
                <w:sz w:val="1"/>
                <w:szCs w:val="1"/>
                <w:color w:val="auto"/>
              </w:rPr>
            </w:pPr>
          </w:p>
        </w:tc>
        <w:tc>
          <w:tcPr>
            <w:tcW w:w="380" w:type="dxa"/>
            <w:vAlign w:val="bottom"/>
            <w:tcBorders>
              <w:left w:val="single" w:sz="8" w:color="auto"/>
            </w:tcBorders>
            <w:shd w:val="clear" w:color="auto" w:fill="000000"/>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r>
      <w:tr>
        <w:trPr>
          <w:trHeight w:val="268"/>
        </w:trPr>
        <w:tc>
          <w:tcPr>
            <w:tcW w:w="3140" w:type="dxa"/>
            <w:vAlign w:val="bottom"/>
            <w:gridSpan w:val="3"/>
          </w:tcPr>
          <w:p>
            <w:pPr>
              <w:jc w:val="center"/>
              <w:spacing w:after="0"/>
              <w:rPr>
                <w:sz w:val="20"/>
                <w:szCs w:val="20"/>
                <w:color w:val="auto"/>
              </w:rPr>
            </w:pPr>
            <w:r>
              <w:rPr>
                <w:rFonts w:ascii="Arial" w:cs="Arial" w:eastAsia="Arial" w:hAnsi="Arial"/>
                <w:sz w:val="20"/>
                <w:szCs w:val="20"/>
                <w:color w:val="auto"/>
                <w:w w:val="97"/>
              </w:rPr>
              <w:t>Paul K. Lackey, Jr.</w:t>
            </w:r>
          </w:p>
        </w:tc>
        <w:tc>
          <w:tcPr>
            <w:tcW w:w="640" w:type="dxa"/>
            <w:vAlign w:val="bottom"/>
            <w:gridSpan w:val="2"/>
          </w:tcPr>
          <w:p>
            <w:pPr>
              <w:jc w:val="center"/>
              <w:ind w:left="161"/>
              <w:spacing w:after="0"/>
              <w:rPr>
                <w:sz w:val="20"/>
                <w:szCs w:val="20"/>
                <w:color w:val="auto"/>
              </w:rPr>
            </w:pPr>
            <w:r>
              <w:rPr>
                <w:rFonts w:ascii="Arial" w:cs="Arial" w:eastAsia="Arial" w:hAnsi="Arial"/>
                <w:sz w:val="20"/>
                <w:szCs w:val="20"/>
                <w:color w:val="auto"/>
                <w:w w:val="98"/>
              </w:rPr>
              <w:t>77</w:t>
            </w:r>
          </w:p>
        </w:tc>
        <w:tc>
          <w:tcPr>
            <w:tcW w:w="460" w:type="dxa"/>
            <w:vAlign w:val="bottom"/>
          </w:tcPr>
          <w:p>
            <w:pPr>
              <w:spacing w:after="0"/>
              <w:rPr>
                <w:sz w:val="23"/>
                <w:szCs w:val="23"/>
                <w:color w:val="auto"/>
              </w:rPr>
            </w:pPr>
          </w:p>
        </w:tc>
        <w:tc>
          <w:tcPr>
            <w:tcW w:w="1620" w:type="dxa"/>
            <w:vAlign w:val="bottom"/>
          </w:tcPr>
          <w:p>
            <w:pPr>
              <w:spacing w:after="0"/>
              <w:rPr>
                <w:sz w:val="23"/>
                <w:szCs w:val="23"/>
                <w:color w:val="auto"/>
              </w:rPr>
            </w:pPr>
          </w:p>
        </w:tc>
        <w:tc>
          <w:tcPr>
            <w:tcW w:w="3420" w:type="dxa"/>
            <w:vAlign w:val="bottom"/>
            <w:gridSpan w:val="4"/>
          </w:tcPr>
          <w:p>
            <w:pPr>
              <w:jc w:val="center"/>
              <w:ind w:right="1860"/>
              <w:spacing w:after="0"/>
              <w:rPr>
                <w:sz w:val="20"/>
                <w:szCs w:val="20"/>
                <w:color w:val="auto"/>
              </w:rPr>
            </w:pPr>
            <w:r>
              <w:rPr>
                <w:rFonts w:ascii="Arial" w:cs="Arial" w:eastAsia="Arial" w:hAnsi="Arial"/>
                <w:sz w:val="20"/>
                <w:szCs w:val="20"/>
                <w:color w:val="auto"/>
                <w:w w:val="97"/>
              </w:rPr>
              <w:t>Director</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2007</w:t>
            </w:r>
          </w:p>
        </w:tc>
      </w:tr>
      <w:tr>
        <w:trPr>
          <w:trHeight w:val="243"/>
        </w:trPr>
        <w:tc>
          <w:tcPr>
            <w:tcW w:w="3140" w:type="dxa"/>
            <w:vAlign w:val="bottom"/>
            <w:gridSpan w:val="3"/>
          </w:tcPr>
          <w:p>
            <w:pPr>
              <w:jc w:val="center"/>
              <w:spacing w:after="0"/>
              <w:rPr>
                <w:sz w:val="20"/>
                <w:szCs w:val="20"/>
                <w:color w:val="auto"/>
              </w:rPr>
            </w:pPr>
            <w:r>
              <w:rPr>
                <w:rFonts w:ascii="Arial" w:cs="Arial" w:eastAsia="Arial" w:hAnsi="Arial"/>
                <w:sz w:val="20"/>
                <w:szCs w:val="20"/>
                <w:color w:val="auto"/>
                <w:w w:val="98"/>
              </w:rPr>
              <w:t>A.H. McElroy II</w:t>
            </w:r>
          </w:p>
        </w:tc>
        <w:tc>
          <w:tcPr>
            <w:tcW w:w="640" w:type="dxa"/>
            <w:vAlign w:val="bottom"/>
            <w:gridSpan w:val="2"/>
          </w:tcPr>
          <w:p>
            <w:pPr>
              <w:jc w:val="center"/>
              <w:ind w:left="161"/>
              <w:spacing w:after="0"/>
              <w:rPr>
                <w:sz w:val="20"/>
                <w:szCs w:val="20"/>
                <w:color w:val="auto"/>
              </w:rPr>
            </w:pPr>
            <w:r>
              <w:rPr>
                <w:rFonts w:ascii="Arial" w:cs="Arial" w:eastAsia="Arial" w:hAnsi="Arial"/>
                <w:sz w:val="20"/>
                <w:szCs w:val="20"/>
                <w:color w:val="auto"/>
                <w:w w:val="98"/>
              </w:rPr>
              <w:t>58</w:t>
            </w:r>
          </w:p>
        </w:tc>
        <w:tc>
          <w:tcPr>
            <w:tcW w:w="460" w:type="dxa"/>
            <w:vAlign w:val="bottom"/>
          </w:tcPr>
          <w:p>
            <w:pPr>
              <w:spacing w:after="0"/>
              <w:rPr>
                <w:sz w:val="21"/>
                <w:szCs w:val="21"/>
                <w:color w:val="auto"/>
              </w:rPr>
            </w:pPr>
          </w:p>
        </w:tc>
        <w:tc>
          <w:tcPr>
            <w:tcW w:w="1620" w:type="dxa"/>
            <w:vAlign w:val="bottom"/>
          </w:tcPr>
          <w:p>
            <w:pPr>
              <w:spacing w:after="0"/>
              <w:rPr>
                <w:sz w:val="21"/>
                <w:szCs w:val="21"/>
                <w:color w:val="auto"/>
              </w:rPr>
            </w:pPr>
          </w:p>
        </w:tc>
        <w:tc>
          <w:tcPr>
            <w:tcW w:w="3420" w:type="dxa"/>
            <w:vAlign w:val="bottom"/>
            <w:gridSpan w:val="4"/>
          </w:tcPr>
          <w:p>
            <w:pPr>
              <w:jc w:val="center"/>
              <w:ind w:right="1860"/>
              <w:spacing w:after="0"/>
              <w:rPr>
                <w:sz w:val="20"/>
                <w:szCs w:val="20"/>
                <w:color w:val="auto"/>
              </w:rPr>
            </w:pPr>
            <w:r>
              <w:rPr>
                <w:rFonts w:ascii="Arial" w:cs="Arial" w:eastAsia="Arial" w:hAnsi="Arial"/>
                <w:sz w:val="20"/>
                <w:szCs w:val="20"/>
                <w:color w:val="auto"/>
                <w:w w:val="97"/>
              </w:rPr>
              <w:t>Director</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2007</w:t>
            </w:r>
          </w:p>
        </w:tc>
      </w:tr>
      <w:tr>
        <w:trPr>
          <w:trHeight w:val="806"/>
        </w:trPr>
        <w:tc>
          <w:tcPr>
            <w:tcW w:w="13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040" w:type="dxa"/>
            <w:vAlign w:val="bottom"/>
            <w:gridSpan w:val="5"/>
          </w:tcPr>
          <w:p>
            <w:pPr>
              <w:jc w:val="center"/>
              <w:ind w:right="2240"/>
              <w:spacing w:after="0"/>
              <w:rPr>
                <w:sz w:val="20"/>
                <w:szCs w:val="20"/>
                <w:color w:val="auto"/>
              </w:rPr>
            </w:pPr>
            <w:r>
              <w:rPr>
                <w:rFonts w:ascii="Arial" w:cs="Arial" w:eastAsia="Arial" w:hAnsi="Arial"/>
                <w:sz w:val="20"/>
                <w:szCs w:val="20"/>
                <w:b w:val="1"/>
                <w:bCs w:val="1"/>
                <w:color w:val="auto"/>
                <w:w w:val="97"/>
              </w:rPr>
              <w:t>Class II - Terms Expire in 2023</w:t>
            </w:r>
          </w:p>
        </w:tc>
        <w:tc>
          <w:tcPr>
            <w:tcW w:w="1340" w:type="dxa"/>
            <w:vAlign w:val="bottom"/>
          </w:tcPr>
          <w:p>
            <w:pPr>
              <w:spacing w:after="0"/>
              <w:rPr>
                <w:sz w:val="24"/>
                <w:szCs w:val="24"/>
                <w:color w:val="auto"/>
              </w:rPr>
            </w:pPr>
          </w:p>
        </w:tc>
      </w:tr>
      <w:tr>
        <w:trPr>
          <w:trHeight w:val="20"/>
        </w:trPr>
        <w:tc>
          <w:tcPr>
            <w:tcW w:w="1320" w:type="dxa"/>
            <w:vAlign w:val="bottom"/>
          </w:tcPr>
          <w:p>
            <w:pPr>
              <w:spacing w:after="0" w:line="20" w:lineRule="exact"/>
              <w:rPr>
                <w:sz w:val="1"/>
                <w:szCs w:val="1"/>
                <w:color w:val="auto"/>
              </w:rPr>
            </w:pPr>
          </w:p>
        </w:tc>
        <w:tc>
          <w:tcPr>
            <w:tcW w:w="1820" w:type="dxa"/>
            <w:vAlign w:val="bottom"/>
            <w:gridSpan w:val="2"/>
          </w:tcPr>
          <w:p>
            <w:pPr>
              <w:spacing w:after="0" w:line="20" w:lineRule="exact"/>
              <w:rPr>
                <w:sz w:val="1"/>
                <w:szCs w:val="1"/>
                <w:color w:val="auto"/>
              </w:rPr>
            </w:pPr>
          </w:p>
        </w:tc>
        <w:tc>
          <w:tcPr>
            <w:tcW w:w="1100" w:type="dxa"/>
            <w:vAlign w:val="bottom"/>
            <w:tcBorders>
              <w:right w:val="single" w:sz="8" w:color="auto"/>
            </w:tcBorders>
            <w:gridSpan w:val="3"/>
          </w:tcPr>
          <w:p>
            <w:pPr>
              <w:spacing w:after="0" w:line="20" w:lineRule="exact"/>
              <w:rPr>
                <w:sz w:val="1"/>
                <w:szCs w:val="1"/>
                <w:color w:val="auto"/>
              </w:rPr>
            </w:pPr>
          </w:p>
        </w:tc>
        <w:tc>
          <w:tcPr>
            <w:tcW w:w="1620" w:type="dxa"/>
            <w:vAlign w:val="bottom"/>
            <w:shd w:val="clear" w:color="auto" w:fill="000000"/>
          </w:tcPr>
          <w:p>
            <w:pPr>
              <w:spacing w:after="0" w:line="20" w:lineRule="exact"/>
              <w:rPr>
                <w:sz w:val="1"/>
                <w:szCs w:val="1"/>
                <w:color w:val="auto"/>
              </w:rPr>
            </w:pPr>
          </w:p>
        </w:tc>
        <w:tc>
          <w:tcPr>
            <w:tcW w:w="1180" w:type="dxa"/>
            <w:vAlign w:val="bottom"/>
            <w:gridSpan w:val="2"/>
            <w:shd w:val="clear" w:color="auto" w:fill="000000"/>
          </w:tcPr>
          <w:p>
            <w:pPr>
              <w:spacing w:after="0" w:line="20" w:lineRule="exact"/>
              <w:rPr>
                <w:sz w:val="1"/>
                <w:szCs w:val="1"/>
                <w:color w:val="auto"/>
              </w:rPr>
            </w:pPr>
          </w:p>
        </w:tc>
        <w:tc>
          <w:tcPr>
            <w:tcW w:w="2240" w:type="dxa"/>
            <w:vAlign w:val="bottom"/>
            <w:gridSpan w:val="2"/>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250"/>
        </w:trPr>
        <w:tc>
          <w:tcPr>
            <w:tcW w:w="1320" w:type="dxa"/>
            <w:vAlign w:val="bottom"/>
          </w:tcPr>
          <w:p>
            <w:pPr>
              <w:spacing w:after="0"/>
              <w:rPr>
                <w:sz w:val="21"/>
                <w:szCs w:val="21"/>
                <w:color w:val="auto"/>
              </w:rPr>
            </w:pPr>
          </w:p>
        </w:tc>
        <w:tc>
          <w:tcPr>
            <w:tcW w:w="540" w:type="dxa"/>
            <w:vAlign w:val="bottom"/>
          </w:tcPr>
          <w:p>
            <w:pPr>
              <w:jc w:val="center"/>
              <w:spacing w:after="0"/>
              <w:rPr>
                <w:sz w:val="20"/>
                <w:szCs w:val="20"/>
                <w:color w:val="auto"/>
              </w:rPr>
            </w:pPr>
            <w:r>
              <w:rPr>
                <w:rFonts w:ascii="Arial" w:cs="Arial" w:eastAsia="Arial" w:hAnsi="Arial"/>
                <w:sz w:val="20"/>
                <w:szCs w:val="20"/>
                <w:b w:val="1"/>
                <w:bCs w:val="1"/>
                <w:color w:val="auto"/>
                <w:w w:val="99"/>
              </w:rPr>
              <w:t>Name</w:t>
            </w:r>
          </w:p>
        </w:tc>
        <w:tc>
          <w:tcPr>
            <w:tcW w:w="1280" w:type="dxa"/>
            <w:vAlign w:val="bottom"/>
          </w:tcPr>
          <w:p>
            <w:pPr>
              <w:spacing w:after="0"/>
              <w:rPr>
                <w:sz w:val="21"/>
                <w:szCs w:val="21"/>
                <w:color w:val="auto"/>
              </w:rPr>
            </w:pPr>
          </w:p>
        </w:tc>
        <w:tc>
          <w:tcPr>
            <w:tcW w:w="1100" w:type="dxa"/>
            <w:vAlign w:val="bottom"/>
            <w:gridSpan w:val="3"/>
          </w:tcPr>
          <w:p>
            <w:pPr>
              <w:jc w:val="center"/>
              <w:ind w:right="200"/>
              <w:spacing w:after="0"/>
              <w:rPr>
                <w:sz w:val="20"/>
                <w:szCs w:val="20"/>
                <w:color w:val="auto"/>
              </w:rPr>
            </w:pPr>
            <w:r>
              <w:rPr>
                <w:rFonts w:ascii="Arial" w:cs="Arial" w:eastAsia="Arial" w:hAnsi="Arial"/>
                <w:sz w:val="20"/>
                <w:szCs w:val="20"/>
                <w:b w:val="1"/>
                <w:bCs w:val="1"/>
                <w:color w:val="auto"/>
              </w:rPr>
              <w:t>Age</w:t>
            </w:r>
          </w:p>
        </w:tc>
        <w:tc>
          <w:tcPr>
            <w:tcW w:w="1620" w:type="dxa"/>
            <w:vAlign w:val="bottom"/>
          </w:tcPr>
          <w:p>
            <w:pPr>
              <w:spacing w:after="0"/>
              <w:rPr>
                <w:sz w:val="21"/>
                <w:szCs w:val="21"/>
                <w:color w:val="auto"/>
              </w:rPr>
            </w:pPr>
          </w:p>
        </w:tc>
        <w:tc>
          <w:tcPr>
            <w:tcW w:w="3420" w:type="dxa"/>
            <w:vAlign w:val="bottom"/>
            <w:gridSpan w:val="4"/>
          </w:tcPr>
          <w:p>
            <w:pPr>
              <w:jc w:val="center"/>
              <w:ind w:right="1860"/>
              <w:spacing w:after="0"/>
              <w:rPr>
                <w:sz w:val="20"/>
                <w:szCs w:val="20"/>
                <w:color w:val="auto"/>
              </w:rPr>
            </w:pPr>
            <w:r>
              <w:rPr>
                <w:rFonts w:ascii="Arial" w:cs="Arial" w:eastAsia="Arial" w:hAnsi="Arial"/>
                <w:sz w:val="20"/>
                <w:szCs w:val="20"/>
                <w:b w:val="1"/>
                <w:bCs w:val="1"/>
                <w:color w:val="auto"/>
                <w:w w:val="99"/>
              </w:rPr>
              <w:t>Current Position</w:t>
            </w:r>
          </w:p>
        </w:tc>
        <w:tc>
          <w:tcPr>
            <w:tcW w:w="1340" w:type="dxa"/>
            <w:vAlign w:val="bottom"/>
          </w:tcPr>
          <w:p>
            <w:pPr>
              <w:jc w:val="center"/>
              <w:spacing w:after="0"/>
              <w:rPr>
                <w:sz w:val="20"/>
                <w:szCs w:val="20"/>
                <w:color w:val="auto"/>
              </w:rPr>
            </w:pPr>
            <w:r>
              <w:rPr>
                <w:rFonts w:ascii="Arial" w:cs="Arial" w:eastAsia="Arial" w:hAnsi="Arial"/>
                <w:sz w:val="20"/>
                <w:szCs w:val="20"/>
                <w:b w:val="1"/>
                <w:bCs w:val="1"/>
                <w:color w:val="auto"/>
                <w:w w:val="98"/>
              </w:rPr>
              <w:t>Director Since</w:t>
            </w:r>
          </w:p>
        </w:tc>
      </w:tr>
      <w:tr>
        <w:trPr>
          <w:trHeight w:val="20"/>
        </w:trPr>
        <w:tc>
          <w:tcPr>
            <w:tcW w:w="132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560" w:type="dxa"/>
            <w:vAlign w:val="bottom"/>
            <w:gridSpan w:val="3"/>
            <w:shd w:val="clear" w:color="auto" w:fill="000000"/>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r>
      <w:tr>
        <w:trPr>
          <w:trHeight w:val="268"/>
        </w:trPr>
        <w:tc>
          <w:tcPr>
            <w:tcW w:w="3140" w:type="dxa"/>
            <w:vAlign w:val="bottom"/>
            <w:gridSpan w:val="3"/>
          </w:tcPr>
          <w:p>
            <w:pPr>
              <w:jc w:val="center"/>
              <w:spacing w:after="0"/>
              <w:rPr>
                <w:sz w:val="20"/>
                <w:szCs w:val="20"/>
                <w:color w:val="auto"/>
              </w:rPr>
            </w:pPr>
            <w:r>
              <w:rPr>
                <w:rFonts w:ascii="Arial" w:cs="Arial" w:eastAsia="Arial" w:hAnsi="Arial"/>
                <w:sz w:val="20"/>
                <w:szCs w:val="20"/>
                <w:color w:val="auto"/>
                <w:w w:val="97"/>
              </w:rPr>
              <w:t>Caron A. Lawhorn</w:t>
            </w:r>
          </w:p>
        </w:tc>
        <w:tc>
          <w:tcPr>
            <w:tcW w:w="640" w:type="dxa"/>
            <w:vAlign w:val="bottom"/>
            <w:gridSpan w:val="2"/>
          </w:tcPr>
          <w:p>
            <w:pPr>
              <w:jc w:val="center"/>
              <w:ind w:left="161"/>
              <w:spacing w:after="0"/>
              <w:rPr>
                <w:sz w:val="20"/>
                <w:szCs w:val="20"/>
                <w:color w:val="auto"/>
              </w:rPr>
            </w:pPr>
            <w:r>
              <w:rPr>
                <w:rFonts w:ascii="Arial" w:cs="Arial" w:eastAsia="Arial" w:hAnsi="Arial"/>
                <w:sz w:val="20"/>
                <w:szCs w:val="20"/>
                <w:color w:val="auto"/>
                <w:w w:val="98"/>
              </w:rPr>
              <w:t>60</w:t>
            </w:r>
          </w:p>
        </w:tc>
        <w:tc>
          <w:tcPr>
            <w:tcW w:w="460" w:type="dxa"/>
            <w:vAlign w:val="bottom"/>
          </w:tcPr>
          <w:p>
            <w:pPr>
              <w:spacing w:after="0"/>
              <w:rPr>
                <w:sz w:val="23"/>
                <w:szCs w:val="23"/>
                <w:color w:val="auto"/>
              </w:rPr>
            </w:pPr>
          </w:p>
        </w:tc>
        <w:tc>
          <w:tcPr>
            <w:tcW w:w="1620" w:type="dxa"/>
            <w:vAlign w:val="bottom"/>
          </w:tcPr>
          <w:p>
            <w:pPr>
              <w:spacing w:after="0"/>
              <w:rPr>
                <w:sz w:val="23"/>
                <w:szCs w:val="23"/>
                <w:color w:val="auto"/>
              </w:rPr>
            </w:pPr>
          </w:p>
        </w:tc>
        <w:tc>
          <w:tcPr>
            <w:tcW w:w="3420" w:type="dxa"/>
            <w:vAlign w:val="bottom"/>
            <w:gridSpan w:val="4"/>
          </w:tcPr>
          <w:p>
            <w:pPr>
              <w:jc w:val="center"/>
              <w:ind w:right="1860"/>
              <w:spacing w:after="0"/>
              <w:rPr>
                <w:sz w:val="20"/>
                <w:szCs w:val="20"/>
                <w:color w:val="auto"/>
              </w:rPr>
            </w:pPr>
            <w:r>
              <w:rPr>
                <w:rFonts w:ascii="Arial" w:cs="Arial" w:eastAsia="Arial" w:hAnsi="Arial"/>
                <w:sz w:val="20"/>
                <w:szCs w:val="20"/>
                <w:color w:val="auto"/>
                <w:w w:val="97"/>
              </w:rPr>
              <w:t>Director</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2019</w:t>
            </w:r>
          </w:p>
        </w:tc>
      </w:tr>
      <w:tr>
        <w:trPr>
          <w:trHeight w:val="243"/>
        </w:trPr>
        <w:tc>
          <w:tcPr>
            <w:tcW w:w="3140" w:type="dxa"/>
            <w:vAlign w:val="bottom"/>
            <w:gridSpan w:val="3"/>
          </w:tcPr>
          <w:p>
            <w:pPr>
              <w:jc w:val="center"/>
              <w:spacing w:after="0"/>
              <w:rPr>
                <w:sz w:val="20"/>
                <w:szCs w:val="20"/>
                <w:color w:val="auto"/>
              </w:rPr>
            </w:pPr>
            <w:r>
              <w:rPr>
                <w:rFonts w:ascii="Arial" w:cs="Arial" w:eastAsia="Arial" w:hAnsi="Arial"/>
                <w:sz w:val="20"/>
                <w:szCs w:val="20"/>
                <w:color w:val="auto"/>
                <w:w w:val="98"/>
              </w:rPr>
              <w:t>Stephen O. LeClair</w:t>
            </w:r>
          </w:p>
        </w:tc>
        <w:tc>
          <w:tcPr>
            <w:tcW w:w="640" w:type="dxa"/>
            <w:vAlign w:val="bottom"/>
            <w:gridSpan w:val="2"/>
          </w:tcPr>
          <w:p>
            <w:pPr>
              <w:jc w:val="center"/>
              <w:ind w:left="161"/>
              <w:spacing w:after="0"/>
              <w:rPr>
                <w:sz w:val="20"/>
                <w:szCs w:val="20"/>
                <w:color w:val="auto"/>
              </w:rPr>
            </w:pPr>
            <w:r>
              <w:rPr>
                <w:rFonts w:ascii="Arial" w:cs="Arial" w:eastAsia="Arial" w:hAnsi="Arial"/>
                <w:sz w:val="20"/>
                <w:szCs w:val="20"/>
                <w:color w:val="auto"/>
                <w:w w:val="98"/>
              </w:rPr>
              <w:t>52</w:t>
            </w:r>
          </w:p>
        </w:tc>
        <w:tc>
          <w:tcPr>
            <w:tcW w:w="460" w:type="dxa"/>
            <w:vAlign w:val="bottom"/>
          </w:tcPr>
          <w:p>
            <w:pPr>
              <w:spacing w:after="0"/>
              <w:rPr>
                <w:sz w:val="21"/>
                <w:szCs w:val="21"/>
                <w:color w:val="auto"/>
              </w:rPr>
            </w:pPr>
          </w:p>
        </w:tc>
        <w:tc>
          <w:tcPr>
            <w:tcW w:w="1620" w:type="dxa"/>
            <w:vAlign w:val="bottom"/>
          </w:tcPr>
          <w:p>
            <w:pPr>
              <w:spacing w:after="0"/>
              <w:rPr>
                <w:sz w:val="21"/>
                <w:szCs w:val="21"/>
                <w:color w:val="auto"/>
              </w:rPr>
            </w:pPr>
          </w:p>
        </w:tc>
        <w:tc>
          <w:tcPr>
            <w:tcW w:w="3420" w:type="dxa"/>
            <w:vAlign w:val="bottom"/>
            <w:gridSpan w:val="4"/>
          </w:tcPr>
          <w:p>
            <w:pPr>
              <w:jc w:val="center"/>
              <w:ind w:right="1860"/>
              <w:spacing w:after="0"/>
              <w:rPr>
                <w:sz w:val="20"/>
                <w:szCs w:val="20"/>
                <w:color w:val="auto"/>
              </w:rPr>
            </w:pPr>
            <w:r>
              <w:rPr>
                <w:rFonts w:ascii="Arial" w:cs="Arial" w:eastAsia="Arial" w:hAnsi="Arial"/>
                <w:sz w:val="20"/>
                <w:szCs w:val="20"/>
                <w:color w:val="auto"/>
                <w:w w:val="97"/>
              </w:rPr>
              <w:t>Director</w:t>
            </w:r>
          </w:p>
        </w:tc>
        <w:tc>
          <w:tcPr>
            <w:tcW w:w="1340" w:type="dxa"/>
            <w:vAlign w:val="bottom"/>
          </w:tcPr>
          <w:p>
            <w:pPr>
              <w:jc w:val="center"/>
              <w:spacing w:after="0"/>
              <w:rPr>
                <w:sz w:val="20"/>
                <w:szCs w:val="20"/>
                <w:color w:val="auto"/>
              </w:rPr>
            </w:pPr>
            <w:r>
              <w:rPr>
                <w:rFonts w:ascii="Arial" w:cs="Arial" w:eastAsia="Arial" w:hAnsi="Arial"/>
                <w:sz w:val="20"/>
                <w:szCs w:val="20"/>
                <w:color w:val="auto"/>
                <w:w w:val="98"/>
              </w:rPr>
              <w:t>2017</w:t>
            </w:r>
          </w:p>
        </w:tc>
      </w:tr>
    </w:tbl>
    <w:p>
      <w:pPr>
        <w:spacing w:after="0" w:line="200" w:lineRule="exact"/>
        <w:rPr>
          <w:sz w:val="20"/>
          <w:szCs w:val="20"/>
          <w:color w:val="auto"/>
        </w:rPr>
      </w:pPr>
    </w:p>
    <w:p>
      <w:pPr>
        <w:sectPr>
          <w:pgSz w:w="11900" w:h="16838" w:orient="portrait"/>
          <w:cols w:equalWidth="0" w:num="1">
            <w:col w:w="11240"/>
          </w:cols>
          <w:pgMar w:left="320" w:top="88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5</w:t>
      </w:r>
    </w:p>
    <w:p>
      <w:pPr>
        <w:sectPr>
          <w:pgSz w:w="11900" w:h="16838" w:orient="portrait"/>
          <w:cols w:equalWidth="0" w:num="1">
            <w:col w:w="11240"/>
          </w:cols>
          <w:pgMar w:left="320" w:top="881" w:right="339" w:bottom="1440" w:gutter="0" w:footer="0" w:header="0"/>
          <w:type w:val="continuous"/>
        </w:sectPr>
      </w:pPr>
    </w:p>
    <w:bookmarkStart w:id="9" w:name="page10"/>
    <w:bookmarkEnd w:id="9"/>
    <w:p>
      <w:pPr>
        <w:ind w:right="640" w:firstLine="648"/>
        <w:spacing w:after="0" w:line="246" w:lineRule="auto"/>
        <w:rPr>
          <w:sz w:val="20"/>
          <w:szCs w:val="20"/>
          <w:color w:val="auto"/>
        </w:rPr>
      </w:pPr>
      <w:r>
        <w:rPr>
          <w:rFonts w:ascii="Arial" w:cs="Arial" w:eastAsia="Arial" w:hAnsi="Arial"/>
          <w:sz w:val="20"/>
          <w:szCs w:val="20"/>
          <w:color w:val="auto"/>
        </w:rPr>
        <w:t>After the Annual Meeting, assuming the stockholders elect the two nominees of the Board of Directors as set forth above, the Board of Directors of the Company will be:</w:t>
      </w:r>
    </w:p>
    <w:tbl>
      <w:tblPr>
        <w:tblLayout w:type="fixed"/>
        <w:tblInd w:w="700" w:type="dxa"/>
        <w:tblCellMar>
          <w:top w:w="0" w:type="dxa"/>
          <w:left w:w="0" w:type="dxa"/>
          <w:bottom w:w="0" w:type="dxa"/>
          <w:right w:w="0" w:type="dxa"/>
        </w:tblCellMar>
      </w:tblPr>
      <w:tr>
        <w:trPr>
          <w:trHeight w:val="221"/>
        </w:trPr>
        <w:tc>
          <w:tcPr>
            <w:tcW w:w="2540" w:type="dxa"/>
            <w:vAlign w:val="bottom"/>
            <w:gridSpan w:val="3"/>
          </w:tcPr>
          <w:p>
            <w:pPr>
              <w:jc w:val="center"/>
              <w:ind w:right="520"/>
              <w:spacing w:after="0" w:line="221" w:lineRule="exact"/>
              <w:rPr>
                <w:sz w:val="20"/>
                <w:szCs w:val="20"/>
                <w:color w:val="auto"/>
              </w:rPr>
            </w:pPr>
            <w:r>
              <w:rPr>
                <w:rFonts w:ascii="Arial" w:cs="Arial" w:eastAsia="Arial" w:hAnsi="Arial"/>
                <w:sz w:val="20"/>
                <w:szCs w:val="20"/>
                <w:b w:val="1"/>
                <w:bCs w:val="1"/>
                <w:color w:val="auto"/>
                <w:w w:val="99"/>
              </w:rPr>
              <w:t>Name</w:t>
            </w:r>
          </w:p>
        </w:tc>
        <w:tc>
          <w:tcPr>
            <w:tcW w:w="940" w:type="dxa"/>
            <w:vAlign w:val="bottom"/>
            <w:gridSpan w:val="2"/>
          </w:tcPr>
          <w:p>
            <w:pPr>
              <w:jc w:val="center"/>
              <w:ind w:left="461"/>
              <w:spacing w:after="0" w:line="221" w:lineRule="exact"/>
              <w:rPr>
                <w:sz w:val="20"/>
                <w:szCs w:val="20"/>
                <w:color w:val="auto"/>
              </w:rPr>
            </w:pPr>
            <w:r>
              <w:rPr>
                <w:rFonts w:ascii="Arial" w:cs="Arial" w:eastAsia="Arial" w:hAnsi="Arial"/>
                <w:sz w:val="20"/>
                <w:szCs w:val="20"/>
                <w:b w:val="1"/>
                <w:bCs w:val="1"/>
                <w:color w:val="auto"/>
              </w:rPr>
              <w:t>Age</w:t>
            </w:r>
          </w:p>
        </w:tc>
        <w:tc>
          <w:tcPr>
            <w:tcW w:w="5760" w:type="dxa"/>
            <w:vAlign w:val="bottom"/>
            <w:gridSpan w:val="3"/>
          </w:tcPr>
          <w:p>
            <w:pPr>
              <w:jc w:val="center"/>
              <w:ind w:left="1601"/>
              <w:spacing w:after="0" w:line="221" w:lineRule="exact"/>
              <w:rPr>
                <w:sz w:val="20"/>
                <w:szCs w:val="20"/>
                <w:color w:val="auto"/>
              </w:rPr>
            </w:pPr>
            <w:r>
              <w:rPr>
                <w:rFonts w:ascii="Arial" w:cs="Arial" w:eastAsia="Arial" w:hAnsi="Arial"/>
                <w:sz w:val="20"/>
                <w:szCs w:val="20"/>
                <w:b w:val="1"/>
                <w:bCs w:val="1"/>
                <w:color w:val="auto"/>
                <w:w w:val="98"/>
              </w:rPr>
              <w:t>Position</w:t>
            </w:r>
          </w:p>
        </w:tc>
      </w:tr>
      <w:tr>
        <w:trPr>
          <w:trHeight w:val="20"/>
        </w:trPr>
        <w:tc>
          <w:tcPr>
            <w:tcW w:w="74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r>
      <w:tr>
        <w:trPr>
          <w:trHeight w:val="268"/>
        </w:trPr>
        <w:tc>
          <w:tcPr>
            <w:tcW w:w="2540" w:type="dxa"/>
            <w:vAlign w:val="bottom"/>
            <w:gridSpan w:val="3"/>
          </w:tcPr>
          <w:p>
            <w:pPr>
              <w:jc w:val="center"/>
              <w:ind w:right="540"/>
              <w:spacing w:after="0"/>
              <w:rPr>
                <w:sz w:val="20"/>
                <w:szCs w:val="20"/>
                <w:color w:val="auto"/>
              </w:rPr>
            </w:pPr>
            <w:r>
              <w:rPr>
                <w:rFonts w:ascii="Arial" w:cs="Arial" w:eastAsia="Arial" w:hAnsi="Arial"/>
                <w:sz w:val="20"/>
                <w:szCs w:val="20"/>
                <w:color w:val="auto"/>
                <w:w w:val="98"/>
              </w:rPr>
              <w:t>Norman H. Asbjornson</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85</w:t>
            </w:r>
          </w:p>
        </w:tc>
        <w:tc>
          <w:tcPr>
            <w:tcW w:w="5760" w:type="dxa"/>
            <w:vAlign w:val="bottom"/>
            <w:gridSpan w:val="3"/>
          </w:tcPr>
          <w:p>
            <w:pPr>
              <w:jc w:val="center"/>
              <w:ind w:left="1601"/>
              <w:spacing w:after="0"/>
              <w:rPr>
                <w:sz w:val="20"/>
                <w:szCs w:val="20"/>
                <w:color w:val="auto"/>
              </w:rPr>
            </w:pPr>
            <w:r>
              <w:rPr>
                <w:rFonts w:ascii="Arial" w:cs="Arial" w:eastAsia="Arial" w:hAnsi="Arial"/>
                <w:sz w:val="20"/>
                <w:szCs w:val="20"/>
                <w:color w:val="auto"/>
                <w:w w:val="98"/>
              </w:rPr>
              <w:t>Director and Executive Chairman</w:t>
            </w:r>
          </w:p>
        </w:tc>
      </w:tr>
      <w:tr>
        <w:trPr>
          <w:trHeight w:val="243"/>
        </w:trPr>
        <w:tc>
          <w:tcPr>
            <w:tcW w:w="2540" w:type="dxa"/>
            <w:vAlign w:val="bottom"/>
            <w:gridSpan w:val="3"/>
          </w:tcPr>
          <w:p>
            <w:pPr>
              <w:jc w:val="center"/>
              <w:ind w:right="520"/>
              <w:spacing w:after="0"/>
              <w:rPr>
                <w:sz w:val="20"/>
                <w:szCs w:val="20"/>
                <w:color w:val="auto"/>
              </w:rPr>
            </w:pPr>
            <w:r>
              <w:rPr>
                <w:rFonts w:ascii="Arial" w:cs="Arial" w:eastAsia="Arial" w:hAnsi="Arial"/>
                <w:sz w:val="20"/>
                <w:szCs w:val="20"/>
                <w:color w:val="auto"/>
                <w:w w:val="98"/>
              </w:rPr>
              <w:t>Gary D. Fields</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61</w:t>
            </w:r>
          </w:p>
        </w:tc>
        <w:tc>
          <w:tcPr>
            <w:tcW w:w="5760" w:type="dxa"/>
            <w:vAlign w:val="bottom"/>
            <w:gridSpan w:val="3"/>
          </w:tcPr>
          <w:p>
            <w:pPr>
              <w:jc w:val="center"/>
              <w:ind w:left="1581"/>
              <w:spacing w:after="0"/>
              <w:rPr>
                <w:sz w:val="20"/>
                <w:szCs w:val="20"/>
                <w:color w:val="auto"/>
              </w:rPr>
            </w:pPr>
            <w:r>
              <w:rPr>
                <w:rFonts w:ascii="Arial" w:cs="Arial" w:eastAsia="Arial" w:hAnsi="Arial"/>
                <w:sz w:val="20"/>
                <w:szCs w:val="20"/>
                <w:color w:val="auto"/>
                <w:w w:val="98"/>
              </w:rPr>
              <w:t>Director, Chief Executive Officer and President</w:t>
            </w:r>
          </w:p>
        </w:tc>
      </w:tr>
      <w:tr>
        <w:trPr>
          <w:trHeight w:val="243"/>
        </w:trPr>
        <w:tc>
          <w:tcPr>
            <w:tcW w:w="2540" w:type="dxa"/>
            <w:vAlign w:val="bottom"/>
            <w:gridSpan w:val="3"/>
          </w:tcPr>
          <w:p>
            <w:pPr>
              <w:jc w:val="center"/>
              <w:ind w:right="540"/>
              <w:spacing w:after="0"/>
              <w:rPr>
                <w:sz w:val="20"/>
                <w:szCs w:val="20"/>
                <w:color w:val="auto"/>
              </w:rPr>
            </w:pPr>
            <w:r>
              <w:rPr>
                <w:rFonts w:ascii="Arial" w:cs="Arial" w:eastAsia="Arial" w:hAnsi="Arial"/>
                <w:sz w:val="20"/>
                <w:szCs w:val="20"/>
                <w:color w:val="auto"/>
                <w:w w:val="98"/>
              </w:rPr>
              <w:t>Angela E. Kouplen</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47</w:t>
            </w:r>
          </w:p>
        </w:tc>
        <w:tc>
          <w:tcPr>
            <w:tcW w:w="3340" w:type="dxa"/>
            <w:vAlign w:val="bottom"/>
          </w:tcPr>
          <w:p>
            <w:pPr>
              <w:spacing w:after="0"/>
              <w:rPr>
                <w:sz w:val="21"/>
                <w:szCs w:val="21"/>
                <w:color w:val="auto"/>
              </w:rPr>
            </w:pPr>
          </w:p>
        </w:tc>
        <w:tc>
          <w:tcPr>
            <w:tcW w:w="2420" w:type="dxa"/>
            <w:vAlign w:val="bottom"/>
            <w:gridSpan w:val="2"/>
          </w:tcPr>
          <w:p>
            <w:pPr>
              <w:jc w:val="center"/>
              <w:ind w:right="1640"/>
              <w:spacing w:after="0"/>
              <w:rPr>
                <w:sz w:val="20"/>
                <w:szCs w:val="20"/>
                <w:color w:val="auto"/>
              </w:rPr>
            </w:pPr>
            <w:r>
              <w:rPr>
                <w:rFonts w:ascii="Arial" w:cs="Arial" w:eastAsia="Arial" w:hAnsi="Arial"/>
                <w:sz w:val="20"/>
                <w:szCs w:val="20"/>
                <w:color w:val="auto"/>
                <w:w w:val="99"/>
              </w:rPr>
              <w:t>Director</w:t>
            </w:r>
          </w:p>
        </w:tc>
      </w:tr>
      <w:tr>
        <w:trPr>
          <w:trHeight w:val="243"/>
        </w:trPr>
        <w:tc>
          <w:tcPr>
            <w:tcW w:w="2540" w:type="dxa"/>
            <w:vAlign w:val="bottom"/>
            <w:gridSpan w:val="3"/>
          </w:tcPr>
          <w:p>
            <w:pPr>
              <w:jc w:val="center"/>
              <w:ind w:right="520"/>
              <w:spacing w:after="0"/>
              <w:rPr>
                <w:sz w:val="20"/>
                <w:szCs w:val="20"/>
                <w:color w:val="auto"/>
              </w:rPr>
            </w:pPr>
            <w:r>
              <w:rPr>
                <w:rFonts w:ascii="Arial" w:cs="Arial" w:eastAsia="Arial" w:hAnsi="Arial"/>
                <w:sz w:val="20"/>
                <w:szCs w:val="20"/>
                <w:color w:val="auto"/>
                <w:w w:val="97"/>
              </w:rPr>
              <w:t>Paul K. Lackey, Jr.</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77</w:t>
            </w:r>
          </w:p>
        </w:tc>
        <w:tc>
          <w:tcPr>
            <w:tcW w:w="5760" w:type="dxa"/>
            <w:vAlign w:val="bottom"/>
            <w:gridSpan w:val="3"/>
          </w:tcPr>
          <w:p>
            <w:pPr>
              <w:jc w:val="center"/>
              <w:ind w:left="1601"/>
              <w:spacing w:after="0"/>
              <w:rPr>
                <w:sz w:val="20"/>
                <w:szCs w:val="20"/>
                <w:color w:val="auto"/>
              </w:rPr>
            </w:pPr>
            <w:r>
              <w:rPr>
                <w:rFonts w:ascii="Arial" w:cs="Arial" w:eastAsia="Arial" w:hAnsi="Arial"/>
                <w:sz w:val="20"/>
                <w:szCs w:val="20"/>
                <w:color w:val="auto"/>
                <w:w w:val="98"/>
              </w:rPr>
              <w:t>Lead Independent Director</w:t>
            </w:r>
          </w:p>
        </w:tc>
      </w:tr>
      <w:tr>
        <w:trPr>
          <w:trHeight w:val="243"/>
        </w:trPr>
        <w:tc>
          <w:tcPr>
            <w:tcW w:w="2540" w:type="dxa"/>
            <w:vAlign w:val="bottom"/>
            <w:gridSpan w:val="3"/>
          </w:tcPr>
          <w:p>
            <w:pPr>
              <w:jc w:val="center"/>
              <w:ind w:right="540"/>
              <w:spacing w:after="0"/>
              <w:rPr>
                <w:sz w:val="20"/>
                <w:szCs w:val="20"/>
                <w:color w:val="auto"/>
              </w:rPr>
            </w:pPr>
            <w:r>
              <w:rPr>
                <w:rFonts w:ascii="Arial" w:cs="Arial" w:eastAsia="Arial" w:hAnsi="Arial"/>
                <w:sz w:val="20"/>
                <w:szCs w:val="20"/>
                <w:color w:val="auto"/>
                <w:w w:val="99"/>
              </w:rPr>
              <w:t>Caron A. Lawhorn</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60</w:t>
            </w:r>
          </w:p>
        </w:tc>
        <w:tc>
          <w:tcPr>
            <w:tcW w:w="3340" w:type="dxa"/>
            <w:vAlign w:val="bottom"/>
          </w:tcPr>
          <w:p>
            <w:pPr>
              <w:spacing w:after="0"/>
              <w:rPr>
                <w:sz w:val="21"/>
                <w:szCs w:val="21"/>
                <w:color w:val="auto"/>
              </w:rPr>
            </w:pPr>
          </w:p>
        </w:tc>
        <w:tc>
          <w:tcPr>
            <w:tcW w:w="2420" w:type="dxa"/>
            <w:vAlign w:val="bottom"/>
            <w:gridSpan w:val="2"/>
          </w:tcPr>
          <w:p>
            <w:pPr>
              <w:jc w:val="center"/>
              <w:ind w:right="1640"/>
              <w:spacing w:after="0"/>
              <w:rPr>
                <w:sz w:val="20"/>
                <w:szCs w:val="20"/>
                <w:color w:val="auto"/>
              </w:rPr>
            </w:pPr>
            <w:r>
              <w:rPr>
                <w:rFonts w:ascii="Arial" w:cs="Arial" w:eastAsia="Arial" w:hAnsi="Arial"/>
                <w:sz w:val="20"/>
                <w:szCs w:val="20"/>
                <w:color w:val="auto"/>
                <w:w w:val="99"/>
              </w:rPr>
              <w:t>Director</w:t>
            </w:r>
          </w:p>
        </w:tc>
      </w:tr>
      <w:tr>
        <w:trPr>
          <w:trHeight w:val="243"/>
        </w:trPr>
        <w:tc>
          <w:tcPr>
            <w:tcW w:w="2540" w:type="dxa"/>
            <w:vAlign w:val="bottom"/>
            <w:gridSpan w:val="3"/>
          </w:tcPr>
          <w:p>
            <w:pPr>
              <w:jc w:val="center"/>
              <w:ind w:right="540"/>
              <w:spacing w:after="0"/>
              <w:rPr>
                <w:sz w:val="20"/>
                <w:szCs w:val="20"/>
                <w:color w:val="auto"/>
              </w:rPr>
            </w:pPr>
            <w:r>
              <w:rPr>
                <w:rFonts w:ascii="Arial" w:cs="Arial" w:eastAsia="Arial" w:hAnsi="Arial"/>
                <w:sz w:val="20"/>
                <w:szCs w:val="20"/>
                <w:color w:val="auto"/>
                <w:w w:val="98"/>
              </w:rPr>
              <w:t>Stephen O. LeClair</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52</w:t>
            </w:r>
          </w:p>
        </w:tc>
        <w:tc>
          <w:tcPr>
            <w:tcW w:w="3340" w:type="dxa"/>
            <w:vAlign w:val="bottom"/>
          </w:tcPr>
          <w:p>
            <w:pPr>
              <w:spacing w:after="0"/>
              <w:rPr>
                <w:sz w:val="21"/>
                <w:szCs w:val="21"/>
                <w:color w:val="auto"/>
              </w:rPr>
            </w:pPr>
          </w:p>
        </w:tc>
        <w:tc>
          <w:tcPr>
            <w:tcW w:w="2420" w:type="dxa"/>
            <w:vAlign w:val="bottom"/>
            <w:gridSpan w:val="2"/>
          </w:tcPr>
          <w:p>
            <w:pPr>
              <w:jc w:val="center"/>
              <w:ind w:right="1640"/>
              <w:spacing w:after="0"/>
              <w:rPr>
                <w:sz w:val="20"/>
                <w:szCs w:val="20"/>
                <w:color w:val="auto"/>
              </w:rPr>
            </w:pPr>
            <w:r>
              <w:rPr>
                <w:rFonts w:ascii="Arial" w:cs="Arial" w:eastAsia="Arial" w:hAnsi="Arial"/>
                <w:sz w:val="20"/>
                <w:szCs w:val="20"/>
                <w:color w:val="auto"/>
                <w:w w:val="99"/>
              </w:rPr>
              <w:t>Director</w:t>
            </w:r>
          </w:p>
        </w:tc>
      </w:tr>
      <w:tr>
        <w:trPr>
          <w:trHeight w:val="243"/>
        </w:trPr>
        <w:tc>
          <w:tcPr>
            <w:tcW w:w="2540" w:type="dxa"/>
            <w:vAlign w:val="bottom"/>
            <w:gridSpan w:val="3"/>
          </w:tcPr>
          <w:p>
            <w:pPr>
              <w:jc w:val="center"/>
              <w:ind w:right="540"/>
              <w:spacing w:after="0"/>
              <w:rPr>
                <w:sz w:val="20"/>
                <w:szCs w:val="20"/>
                <w:color w:val="auto"/>
              </w:rPr>
            </w:pPr>
            <w:r>
              <w:rPr>
                <w:rFonts w:ascii="Arial" w:cs="Arial" w:eastAsia="Arial" w:hAnsi="Arial"/>
                <w:sz w:val="20"/>
                <w:szCs w:val="20"/>
                <w:color w:val="auto"/>
                <w:w w:val="98"/>
              </w:rPr>
              <w:t>A.H. McElroy II</w:t>
            </w:r>
          </w:p>
        </w:tc>
        <w:tc>
          <w:tcPr>
            <w:tcW w:w="94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58</w:t>
            </w:r>
          </w:p>
        </w:tc>
        <w:tc>
          <w:tcPr>
            <w:tcW w:w="3340" w:type="dxa"/>
            <w:vAlign w:val="bottom"/>
          </w:tcPr>
          <w:p>
            <w:pPr>
              <w:spacing w:after="0"/>
              <w:rPr>
                <w:sz w:val="21"/>
                <w:szCs w:val="21"/>
                <w:color w:val="auto"/>
              </w:rPr>
            </w:pPr>
          </w:p>
        </w:tc>
        <w:tc>
          <w:tcPr>
            <w:tcW w:w="2420" w:type="dxa"/>
            <w:vAlign w:val="bottom"/>
            <w:gridSpan w:val="2"/>
          </w:tcPr>
          <w:p>
            <w:pPr>
              <w:jc w:val="center"/>
              <w:ind w:right="1640"/>
              <w:spacing w:after="0"/>
              <w:rPr>
                <w:sz w:val="20"/>
                <w:szCs w:val="20"/>
                <w:color w:val="auto"/>
              </w:rPr>
            </w:pPr>
            <w:r>
              <w:rPr>
                <w:rFonts w:ascii="Arial" w:cs="Arial" w:eastAsia="Arial" w:hAnsi="Arial"/>
                <w:sz w:val="20"/>
                <w:szCs w:val="20"/>
                <w:color w:val="auto"/>
                <w:w w:val="99"/>
              </w:rPr>
              <w:t>Director</w:t>
            </w:r>
          </w:p>
        </w:tc>
      </w:tr>
    </w:tbl>
    <w:p>
      <w:pPr>
        <w:spacing w:after="0" w:line="31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Biographical Information</w:t>
      </w:r>
    </w:p>
    <w:p>
      <w:pPr>
        <w:spacing w:after="0" w:line="243"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Set forth below is a description of the background of each of our continuing directors, nominees for director (</w:t>
      </w:r>
      <w:r>
        <w:rPr>
          <w:rFonts w:ascii="Arial" w:cs="Arial" w:eastAsia="Arial" w:hAnsi="Arial"/>
          <w:sz w:val="20"/>
          <w:szCs w:val="20"/>
          <w:b w:val="1"/>
          <w:bCs w:val="1"/>
          <w:color w:val="auto"/>
        </w:rPr>
        <w:t>* indicates</w:t>
      </w:r>
      <w:r>
        <w:rPr>
          <w:rFonts w:ascii="Arial" w:cs="Arial" w:eastAsia="Arial" w:hAnsi="Arial"/>
          <w:sz w:val="20"/>
          <w:szCs w:val="20"/>
          <w:color w:val="auto"/>
        </w:rPr>
        <w:t xml:space="preserve"> </w:t>
      </w:r>
      <w:r>
        <w:rPr>
          <w:rFonts w:ascii="Arial" w:cs="Arial" w:eastAsia="Arial" w:hAnsi="Arial"/>
          <w:sz w:val="20"/>
          <w:szCs w:val="20"/>
          <w:b w:val="1"/>
          <w:bCs w:val="1"/>
          <w:color w:val="auto"/>
        </w:rPr>
        <w:t>nominees for director</w:t>
      </w:r>
      <w:r>
        <w:rPr>
          <w:rFonts w:ascii="Arial" w:cs="Arial" w:eastAsia="Arial" w:hAnsi="Arial"/>
          <w:sz w:val="20"/>
          <w:szCs w:val="20"/>
          <w:color w:val="auto"/>
        </w:rPr>
        <w:t>) and executive officers. The term of office of each officer ends on the date of the Annual Meeting,</w:t>
      </w:r>
      <w:r>
        <w:rPr>
          <w:rFonts w:ascii="Arial" w:cs="Arial" w:eastAsia="Arial" w:hAnsi="Arial"/>
          <w:sz w:val="20"/>
          <w:szCs w:val="20"/>
          <w:b w:val="1"/>
          <w:bCs w:val="1"/>
          <w:color w:val="auto"/>
        </w:rPr>
        <w:t xml:space="preserve"> </w:t>
      </w:r>
      <w:r>
        <w:rPr>
          <w:rFonts w:ascii="Arial" w:cs="Arial" w:eastAsia="Arial" w:hAnsi="Arial"/>
          <w:sz w:val="20"/>
          <w:szCs w:val="20"/>
          <w:color w:val="auto"/>
        </w:rPr>
        <w:t>subject to extension upon re-election.</w:t>
      </w:r>
    </w:p>
    <w:p>
      <w:pPr>
        <w:spacing w:after="0" w:line="19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Directors</w:t>
      </w:r>
    </w:p>
    <w:p>
      <w:pPr>
        <w:spacing w:after="0" w:line="243"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20"/>
          <w:szCs w:val="20"/>
          <w:b w:val="1"/>
          <w:bCs w:val="1"/>
          <w:i w:val="1"/>
          <w:iCs w:val="1"/>
          <w:color w:val="auto"/>
        </w:rPr>
        <w:t xml:space="preserve">*Norman H. Asbjornson </w:t>
      </w:r>
      <w:r>
        <w:rPr>
          <w:rFonts w:ascii="Arial" w:cs="Arial" w:eastAsia="Arial" w:hAnsi="Arial"/>
          <w:sz w:val="20"/>
          <w:szCs w:val="20"/>
          <w:color w:val="auto"/>
        </w:rPr>
        <w:t>served as Chief Executive Officer of AAON since its inception until May 2020, when he</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transitioned to his current position of Executive Chairman. He has served as a director of AAON since its inception, and currently serves in the class of directors whose terms will expire at the 2021 Annual Meeting. Mr. Asbjornson also served as President of AAON from its inception until November 2016, when the Board of Directors appointed Mr. Gary D. Fields as President. Mr. Asbjornson also serves as the Executive Chairman of the Board of AAON, Inc., an Oklahoma corporation ("AAON-Oklahoma") and Chairman of AAON Coil Products, Inc., both our wholly-owned subsidiaries.</w:t>
      </w:r>
    </w:p>
    <w:p>
      <w:pPr>
        <w:spacing w:after="0" w:line="235"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Mr. Asbjornson is the founder of the Company, and his intimate knowledge of the HVAC industry, both from a technical and a business perspective, brings to the Board a unique insight into the Company’s operations in particular, as well as the environment in which the Company operates.</w:t>
      </w:r>
    </w:p>
    <w:p>
      <w:pPr>
        <w:spacing w:after="0" w:line="209"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b w:val="1"/>
          <w:bCs w:val="1"/>
          <w:i w:val="1"/>
          <w:iCs w:val="1"/>
          <w:color w:val="auto"/>
        </w:rPr>
        <w:t xml:space="preserve">*Gary D. Fields </w:t>
      </w:r>
      <w:r>
        <w:rPr>
          <w:rFonts w:ascii="Arial" w:cs="Arial" w:eastAsia="Arial" w:hAnsi="Arial"/>
          <w:sz w:val="20"/>
          <w:szCs w:val="20"/>
          <w:color w:val="auto"/>
        </w:rPr>
        <w:t>has served as President of AAON since November 2016 and Chief Executive Officer since May 2020.</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He was elected as a director of AAON in 2015, and currently serves in the class of directors whose terms will expire at the 2021 Annual Meeting. Mr. Fields has been involved in the HVAC industry for more than 35 years. From 1983 to 2012, Mr. Fields was an HVAC equipment sales representative at (and, from 2002 to 2012, a member of the ownership group of) Texas AirSystems, the largest independent HVAC equipment and solutions provider in the state of Texas, with locations in Dallas, Fort Worth, Houston, Austin and San Antonio. Mr. Fields has been significantly involved with the Fort Worth, Texas Chapter of ASHRAE (the American Society of Heating, Refrigerating and Air-Conditioning Engineers), having served as Chairman of various ASHRAE committees and ultimately serving as President of the Society. Mr. Fields is currently an owner and President of GKR Partners LTD, an HVAC business development consulting firm, which has provided business development advice and consultation to the Company and its sales representatives from 2013 to 2016. Mr. Fields also serves as the President and Chief Executive Officer of AAON-Oklahoma and Chief Executive Officer of AAON Coil Products, Inc.</w:t>
      </w:r>
    </w:p>
    <w:p>
      <w:pPr>
        <w:spacing w:after="0" w:line="241"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Mr. Fields' extensive experience in the HVAC industry provides the Board with valuable insight and knowledge on HVAC markets, including market trends. Mr. Fields' lengthy experience at a large independent HVAC equipment provider also allows him to provide the Board guidance on the Company's sales and marketing activities. In addition, Mr. Fields' detailed knowledge of the Company's product lines (as well as the product lines of the Company's competitors) enables him to provide the Board with unique</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240"/>
          </w:cols>
          <w:pgMar w:left="320" w:top="1148" w:right="339" w:bottom="1440" w:gutter="0" w:footer="0" w:header="0"/>
        </w:sectPr>
      </w:pPr>
    </w:p>
    <w:bookmarkStart w:id="10" w:name="page11"/>
    <w:bookmarkEnd w:id="10"/>
    <w:p>
      <w:pPr>
        <w:spacing w:after="0"/>
        <w:rPr>
          <w:sz w:val="20"/>
          <w:szCs w:val="20"/>
          <w:color w:val="auto"/>
        </w:rPr>
      </w:pPr>
      <w:r>
        <w:rPr>
          <w:rFonts w:ascii="Arial" w:cs="Arial" w:eastAsia="Arial" w:hAnsi="Arial"/>
          <w:sz w:val="20"/>
          <w:szCs w:val="20"/>
          <w:color w:val="auto"/>
        </w:rPr>
        <w:t>insight into the Company's strengths and strategic opportunities to improve its position in the marketplace.</w:t>
      </w:r>
    </w:p>
    <w:p>
      <w:pPr>
        <w:spacing w:after="0" w:line="21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9"/>
          <w:szCs w:val="19"/>
          <w:b w:val="1"/>
          <w:bCs w:val="1"/>
          <w:i w:val="1"/>
          <w:iCs w:val="1"/>
          <w:color w:val="auto"/>
        </w:rPr>
        <w:t xml:space="preserve">*Angela E. Kouplen </w:t>
      </w:r>
      <w:r>
        <w:rPr>
          <w:rFonts w:ascii="Arial" w:cs="Arial" w:eastAsia="Arial" w:hAnsi="Arial"/>
          <w:sz w:val="19"/>
          <w:szCs w:val="19"/>
          <w:color w:val="auto"/>
        </w:rPr>
        <w:t>was elected for an initial two-year term as a director of AAON in 2016, and currently serves in the</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class of directors whose terms will expire at the 2021 Annual Meeting of stockholders. She serves as a member of our Audit Committee and our Compensation Committee. Ms. Kouplen has over 20 years of experience at multiple energy companies, with an emphasis on information technology (“IT”), contract management, sourcing/vendor relations, human resource management, strategy and governance. From 1997 through 2007, Ms. Kouplen worked at CITGO Petroleum, a petroleum refining, marketing and transportation company, in various IT related positions, including Manager - E-Business Strategy and Alliance, as well as Manager - Third Party Applications and Applications Development. From 2007 through 2010, Ms. Kouplen served Williams Companies, a Tulsa based publicly traded energy company, in the position of Manager - Sourcing Management Office. From 2010 through 2011, Ms. Kouplen served Williams Companies as Manager - IT Strategy and Governance.</w:t>
      </w:r>
    </w:p>
    <w:p>
      <w:pPr>
        <w:spacing w:after="0" w:line="227"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In 2012, Ms. Kouplen transitioned from Williams Companies to WPX Energy, a Tulsa based stand-alone publicly traded energy company previously part of the Williams Companies. Following the move to WPX Energy, from 2012 through 2014, Ms. Kouplen served as Director - Talent Acquisition and Leadership, from 2015 to 2016 she served as Vice President - Information Technology, from 2016 to November 2018, she served as Vice President of Administration and Chief Information Officer and from November 2018 to present serves as Senior Vice President of Administration and Chief Information Officer. Ms. Kouplen holds a bachelor’s degree in Management from Oklahoma State University and an M.B.A from the University of Tulsa.</w:t>
      </w:r>
    </w:p>
    <w:p>
      <w:pPr>
        <w:spacing w:after="0" w:line="240"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Ms. Kouplen’s extensive experience in IT related positions provides the Board with valuable insight and enhanced knowledge on IT matters, which are increasingly vital to the Company’s operations and success. Additionally, Ms. Kouplen brings to the board experience in sourcing/vendor relations and human resources; two areas which the Board views as vital to the future growth and profitability of the Company. Ms. Kouplen's diverse and lengthy experience in senior management and executive level positions at large publicly traded companies allows her to provide the Board guidance on the Company’s IT practices, human resources programs and sourcing/vendor relations activities, while also giving her the ability to compare such practices against those of other publicly traded companies, all of which strengthen the effectiveness and broaden the skill set of our Board.</w:t>
      </w:r>
    </w:p>
    <w:p>
      <w:pPr>
        <w:spacing w:after="0" w:line="215"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b w:val="1"/>
          <w:bCs w:val="1"/>
          <w:i w:val="1"/>
          <w:iCs w:val="1"/>
          <w:color w:val="auto"/>
        </w:rPr>
        <w:t>Paul K. (“Ken”) Lackey, Jr.</w:t>
      </w:r>
      <w:r>
        <w:rPr>
          <w:rFonts w:ascii="Arial" w:cs="Arial" w:eastAsia="Arial" w:hAnsi="Arial"/>
          <w:sz w:val="20"/>
          <w:szCs w:val="20"/>
          <w:i w:val="1"/>
          <w:iCs w:val="1"/>
          <w:color w:val="auto"/>
        </w:rPr>
        <w:t>,</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was elected as a director of AAON in 2007, and currently serves in the class of directors</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whose terms will expire at the 2022 annual meeting of stockholders. He is Chair of our Governance Committee, a member of our Audit Committee and currently serves as our Lead Independent Director. Between April 2002 and October 2005 Mr. Lackey served as CEO and President of The NORDAM Group, a privately held company in Tulsa, Oklahoma involved in the aerospace industry. Between October 2005 and December 2008 Mr. Lackey served as the Chairman and CEO of The NORDAM Group. Between January 2009 and December 2011 Mr. Lackey served as the Executive Chairman of the Board of The NORDAM Group. Since January 2012 Mr. Lackey has served as the Chairman of the Board of The NORDAM Group. From 2001 to 2016, Mr. Lackey served on the board of directors of Matrix Service Company, a public company involved in the construction and energy services industry, and from 2009 to 2018, served on the board of directors as Chairman of St. John Health System, a healthcare system in northeastern Oklahoma and southern Kansas.</w:t>
      </w:r>
    </w:p>
    <w:p>
      <w:pPr>
        <w:spacing w:after="0" w:line="23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Mr. Lackey’s experience in serving as the CEO of a manufacturing company provides not only additional knowledge and insight in production and manufacturing processes in general, but also brings to the Board an individual who can provide guidance on management and operational systems in a manufacturing environment such as ours. Mr. Lackey’s prior extensive service on the board of another public company also provides him with the ability to compare and assess the differences in board operations and functions, which allows him to provide guidance on strengthening the practices of our</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240"/>
          </w:cols>
          <w:pgMar w:left="320" w:top="905" w:right="339" w:bottom="1440" w:gutter="0" w:footer="0" w:header="0"/>
        </w:sectPr>
      </w:pPr>
    </w:p>
    <w:bookmarkStart w:id="11" w:name="page12"/>
    <w:bookmarkEnd w:id="11"/>
    <w:p>
      <w:pPr>
        <w:spacing w:after="0"/>
        <w:rPr>
          <w:sz w:val="20"/>
          <w:szCs w:val="20"/>
          <w:color w:val="auto"/>
        </w:rPr>
      </w:pPr>
      <w:r>
        <w:rPr>
          <w:rFonts w:ascii="Arial" w:cs="Arial" w:eastAsia="Arial" w:hAnsi="Arial"/>
          <w:sz w:val="20"/>
          <w:szCs w:val="20"/>
          <w:color w:val="auto"/>
        </w:rPr>
        <w:t>Board.</w:t>
      </w:r>
    </w:p>
    <w:p>
      <w:pPr>
        <w:spacing w:after="0" w:line="219"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b w:val="1"/>
          <w:bCs w:val="1"/>
          <w:i w:val="1"/>
          <w:iCs w:val="1"/>
          <w:color w:val="auto"/>
        </w:rPr>
        <w:t xml:space="preserve">Caron A. Lawhorn </w:t>
      </w:r>
      <w:r>
        <w:rPr>
          <w:rFonts w:ascii="Arial" w:cs="Arial" w:eastAsia="Arial" w:hAnsi="Arial"/>
          <w:sz w:val="20"/>
          <w:szCs w:val="20"/>
          <w:color w:val="auto"/>
        </w:rPr>
        <w:t>was elected as a director of AAON in January 2019, and currently serves in the class of directors</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whose terms will expire at the 2023 Annual Meeting. She is a certified public accountant and serves as Chair of our Audit Committee and a member of our Governance Committee. Ms. Lawhorn has over 35 years of experience in various accounting, finance, operational and executive positions. Ms. Lawhorn currently serves as Senior Vice President and Chief Financial Officer of ONE Gas, Inc. (a position she has held since March 1, 2019), and in such role is responsible for finance, accounting, treasury functions and investor relations. Prior to her current role, she served as Senior Vice President, Commercial, a position she held from ONE Gas’s separation from ONEOK, Inc. in January, 2014. Prior to ONE Gas’s separation from ONEOK, Ms. Lawhorn served in the same role at ONEOK. Prior to assuming the role of Senior Vice President, Commercial for ONEOK, Ms. Lawhorn was the President of ONEOK’s natural gas distribution segment. From July 2009 to March 2011, she served as Senior Vice President, Corporate Planning and Development of ONEOK and ONEOK Partners, responsible for business development, strategic and long-range planning and capital investment. Ms. Lawhorn became Senior Vice President and Chief Accounting Officer of ONEOK in 2007, adding responsibility for ONEOK Partners in 2008. Prior to that, she was Senior Vice President of Financial Services and Treasurer of ONEOK. Ms. Lawhorn joined ONEOK in 1998, after serving as a Senior Manager at KPMG and Chief Financial Officer of Emergency Medical Services Authority in Tulsa.</w:t>
      </w:r>
    </w:p>
    <w:p>
      <w:pPr>
        <w:spacing w:after="0" w:line="23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Ms. Lawhorn’s extensive background in various accounting, finance, operational and executive positions provides the Board with significant accounting and financial expertise and assists the Board’s ongoing efforts to advance the Company’s accounting and corporate governance practices. Ms. Lawhorn’s public company experience also allows her to compare our practices against those of other public companies and provide input and guidance on strengthening our practices and procedures.</w:t>
      </w:r>
    </w:p>
    <w:p>
      <w:pPr>
        <w:spacing w:after="0" w:line="212"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9"/>
          <w:szCs w:val="19"/>
          <w:b w:val="1"/>
          <w:bCs w:val="1"/>
          <w:i w:val="1"/>
          <w:iCs w:val="1"/>
          <w:color w:val="auto"/>
        </w:rPr>
        <w:t xml:space="preserve">Stephen O. (“Steve”) LeClair </w:t>
      </w:r>
      <w:r>
        <w:rPr>
          <w:rFonts w:ascii="Arial" w:cs="Arial" w:eastAsia="Arial" w:hAnsi="Arial"/>
          <w:sz w:val="19"/>
          <w:szCs w:val="19"/>
          <w:color w:val="auto"/>
        </w:rPr>
        <w:t>was elected as a director of AAON in 2017 and currently serves in the class of directors</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whose terms will expire at the 2023 Annual Meeting. He is a member of our Compensation Committee and Audit Committee. Mr. LeClair has over 25 years of experience in various executive, manufacturing, finance, sales and operational positions. Mr. LeClair currently serves as Chief Executive Officer of Core &amp; Main (formerly HD Supply Waterworks) (a position he has held since August 2017), and in such role is responsible for leading the nation’s largest distributor of water, sewer, storm and fire protection products. Prior to his current role, he served as President of HD Supply Waterworks from December 2011 to August 2017, Chief Operating Officer of HD Supply Waterworks from 2008 to 2011, and President of HD Supply Lumber and Building Materials from April 2007 until its divestiture to ProBuild Holdings in 2008. Mr. LeClair joined HD Supply in 2005 as Senior Director of Operations. Prior to joining HD Supply, Mr. LeClair was a Senior Vice President at General Electric (GE) Capital Equipment Services from 2002 to 2006, and from 1992 to 2002 held various roles at GE Appliances and Power Generation in distribution, manufacturing and sales. Mr. LeClair is a graduate of GE Power Generation’s Manufacturing Management Program. He was previously a member of the Saint Louis University’s International Business School Advisory Board. Mr. LeClair holds a bachelor’s degree in Mechanical Engineering from Union College and an M.B.A. degree from the University of Louisville.</w:t>
      </w:r>
    </w:p>
    <w:p>
      <w:pPr>
        <w:spacing w:after="0" w:line="23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Mr. LeClair’s extensive experience in operations, distribution, manufacturing and sales at two large public companies will bring to the Board strategic and operational expertise that will provide valuable insight to the Board across several phases of AAON’s business. Mr. LeClair’s public company experience also allows him to compare and assess the differences in our operations and functions against other publicly traded companies, which enables him to provide input and guidance on strengthening the practices of AAON.</w:t>
      </w:r>
    </w:p>
    <w:p>
      <w:pPr>
        <w:spacing w:after="0" w:line="212"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b w:val="1"/>
          <w:bCs w:val="1"/>
          <w:i w:val="1"/>
          <w:iCs w:val="1"/>
          <w:color w:val="auto"/>
        </w:rPr>
        <w:t xml:space="preserve">A.H. (“Chip”) McElroy II </w:t>
      </w:r>
      <w:r>
        <w:rPr>
          <w:rFonts w:ascii="Arial" w:cs="Arial" w:eastAsia="Arial" w:hAnsi="Arial"/>
          <w:sz w:val="20"/>
          <w:szCs w:val="20"/>
          <w:color w:val="auto"/>
        </w:rPr>
        <w:t>was elected as a director of AAON in 2007, and currently serves in the class of directors</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whose terms will expire at the 2022 annual meeting of stockholders. He is Chair of our Compensation Committee and serves as a member of our Governance Committee. Since 1997 Mr.</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240"/>
          </w:cols>
          <w:pgMar w:left="320" w:top="905" w:right="339" w:bottom="1440" w:gutter="0" w:footer="0" w:header="0"/>
        </w:sectPr>
      </w:pPr>
    </w:p>
    <w:bookmarkStart w:id="12" w:name="page13"/>
    <w:bookmarkEnd w:id="12"/>
    <w:p>
      <w:pPr>
        <w:jc w:val="both"/>
        <w:spacing w:after="0"/>
        <w:rPr>
          <w:sz w:val="20"/>
          <w:szCs w:val="20"/>
          <w:color w:val="auto"/>
        </w:rPr>
      </w:pPr>
      <w:r>
        <w:rPr>
          <w:rFonts w:ascii="Arial" w:cs="Arial" w:eastAsia="Arial" w:hAnsi="Arial"/>
          <w:sz w:val="20"/>
          <w:szCs w:val="20"/>
          <w:color w:val="auto"/>
        </w:rPr>
        <w:t>McElroy has served as President, CEO and Chairman of McElroy Manufacturing, Inc., a privately held manufacturing company based in Tulsa, Oklahoma. Since 2002, Mr. McElroy has also served as Chairman of Southern Specialties Co., a privately held specialty sheet metal manufacturer. Since 2016, Mr. McElroy has served on the board of directors of Pryer Aerospace, a privately held Tulsa, Oklahoma based aerospace structural component and sheet metal manufacturer, and from 2016 to June 2019, served on the Advisory Board of HydroHoist Marine Group, a privately held Claremore, Oklahoma based boat lift manufacturer. Since 2017, Mr. McElroy has served as a member on the local advisory board of directors of Ascension St. John Health System, a healthcare system in northeastern Oklahoma and Southern Kansas.</w:t>
      </w:r>
    </w:p>
    <w:p>
      <w:pPr>
        <w:spacing w:after="0" w:line="240"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Mr. McElroy’s extensive experience in managing a privately held manufacturing company brings to the Board substantial knowledge of operational and budgetary efficiencies, as well as technology-related applications which benefit the Company's general manufacturing processes.</w:t>
      </w:r>
    </w:p>
    <w:p>
      <w:pPr>
        <w:spacing w:after="0" w:line="200" w:lineRule="exact"/>
        <w:rPr>
          <w:sz w:val="20"/>
          <w:szCs w:val="20"/>
          <w:color w:val="auto"/>
        </w:rPr>
      </w:pPr>
    </w:p>
    <w:p>
      <w:pPr>
        <w:spacing w:after="0" w:line="25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Executive Officers</w:t>
      </w:r>
    </w:p>
    <w:p>
      <w:pPr>
        <w:spacing w:after="0" w:line="26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In addition to Norman H. Asbjornson and Gary D. Fields (who are both directors and executive officers of the Company, and whose biographical information may be found in the section above entitled “Directors”), the named executive officers of the Company are:</w:t>
      </w:r>
    </w:p>
    <w:p>
      <w:pPr>
        <w:spacing w:after="0" w:line="246" w:lineRule="exact"/>
        <w:rPr>
          <w:sz w:val="20"/>
          <w:szCs w:val="20"/>
          <w:color w:val="auto"/>
        </w:rPr>
      </w:pPr>
    </w:p>
    <w:tbl>
      <w:tblPr>
        <w:tblLayout w:type="fixed"/>
        <w:tblInd w:w="760" w:type="dxa"/>
        <w:tblCellMar>
          <w:top w:w="0" w:type="dxa"/>
          <w:left w:w="0" w:type="dxa"/>
          <w:bottom w:w="0" w:type="dxa"/>
          <w:right w:w="0" w:type="dxa"/>
        </w:tblCellMar>
      </w:tblPr>
      <w:tr>
        <w:trPr>
          <w:trHeight w:val="207"/>
        </w:trPr>
        <w:tc>
          <w:tcPr>
            <w:tcW w:w="680" w:type="dxa"/>
            <w:vAlign w:val="bottom"/>
          </w:tcPr>
          <w:p>
            <w:pPr>
              <w:spacing w:after="0"/>
              <w:rPr>
                <w:sz w:val="17"/>
                <w:szCs w:val="17"/>
                <w:color w:val="auto"/>
              </w:rPr>
            </w:pPr>
          </w:p>
        </w:tc>
        <w:tc>
          <w:tcPr>
            <w:tcW w:w="1860" w:type="dxa"/>
            <w:vAlign w:val="bottom"/>
            <w:gridSpan w:val="2"/>
          </w:tcPr>
          <w:p>
            <w:pPr>
              <w:jc w:val="center"/>
              <w:ind w:right="1380"/>
              <w:spacing w:after="0"/>
              <w:rPr>
                <w:sz w:val="20"/>
                <w:szCs w:val="20"/>
                <w:color w:val="auto"/>
              </w:rPr>
            </w:pPr>
            <w:r>
              <w:rPr>
                <w:rFonts w:ascii="Arial" w:cs="Arial" w:eastAsia="Arial" w:hAnsi="Arial"/>
                <w:sz w:val="18"/>
                <w:szCs w:val="18"/>
                <w:b w:val="1"/>
                <w:bCs w:val="1"/>
                <w:color w:val="auto"/>
                <w:w w:val="97"/>
              </w:rPr>
              <w:t>Name</w:t>
            </w:r>
          </w:p>
        </w:tc>
        <w:tc>
          <w:tcPr>
            <w:tcW w:w="1220" w:type="dxa"/>
            <w:vAlign w:val="bottom"/>
            <w:gridSpan w:val="2"/>
          </w:tcPr>
          <w:p>
            <w:pPr>
              <w:jc w:val="center"/>
              <w:ind w:right="880"/>
              <w:spacing w:after="0"/>
              <w:rPr>
                <w:sz w:val="20"/>
                <w:szCs w:val="20"/>
                <w:color w:val="auto"/>
              </w:rPr>
            </w:pPr>
            <w:r>
              <w:rPr>
                <w:rFonts w:ascii="Arial" w:cs="Arial" w:eastAsia="Arial" w:hAnsi="Arial"/>
                <w:sz w:val="18"/>
                <w:szCs w:val="18"/>
                <w:b w:val="1"/>
                <w:bCs w:val="1"/>
                <w:color w:val="auto"/>
                <w:w w:val="99"/>
              </w:rPr>
              <w:t>Age</w:t>
            </w:r>
          </w:p>
        </w:tc>
        <w:tc>
          <w:tcPr>
            <w:tcW w:w="2200" w:type="dxa"/>
            <w:vAlign w:val="bottom"/>
          </w:tcPr>
          <w:p>
            <w:pPr>
              <w:spacing w:after="0"/>
              <w:rPr>
                <w:sz w:val="17"/>
                <w:szCs w:val="17"/>
                <w:color w:val="auto"/>
              </w:rPr>
            </w:pPr>
          </w:p>
        </w:tc>
        <w:tc>
          <w:tcPr>
            <w:tcW w:w="2740" w:type="dxa"/>
            <w:vAlign w:val="bottom"/>
            <w:gridSpan w:val="2"/>
          </w:tcPr>
          <w:p>
            <w:pPr>
              <w:jc w:val="center"/>
              <w:ind w:right="1340"/>
              <w:spacing w:after="0"/>
              <w:rPr>
                <w:sz w:val="20"/>
                <w:szCs w:val="20"/>
                <w:color w:val="auto"/>
              </w:rPr>
            </w:pPr>
            <w:r>
              <w:rPr>
                <w:rFonts w:ascii="Arial" w:cs="Arial" w:eastAsia="Arial" w:hAnsi="Arial"/>
                <w:sz w:val="18"/>
                <w:szCs w:val="18"/>
                <w:b w:val="1"/>
                <w:bCs w:val="1"/>
                <w:color w:val="auto"/>
                <w:w w:val="99"/>
              </w:rPr>
              <w:t>Current Position</w:t>
            </w:r>
          </w:p>
        </w:tc>
      </w:tr>
      <w:tr>
        <w:trPr>
          <w:trHeight w:val="20"/>
        </w:trPr>
        <w:tc>
          <w:tcPr>
            <w:tcW w:w="6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304"/>
        </w:trPr>
        <w:tc>
          <w:tcPr>
            <w:tcW w:w="2540" w:type="dxa"/>
            <w:vAlign w:val="bottom"/>
            <w:gridSpan w:val="3"/>
          </w:tcPr>
          <w:p>
            <w:pPr>
              <w:jc w:val="center"/>
              <w:ind w:right="700"/>
              <w:spacing w:after="0"/>
              <w:rPr>
                <w:sz w:val="20"/>
                <w:szCs w:val="20"/>
                <w:color w:val="auto"/>
              </w:rPr>
            </w:pPr>
            <w:r>
              <w:rPr>
                <w:rFonts w:ascii="Arial" w:cs="Arial" w:eastAsia="Arial" w:hAnsi="Arial"/>
                <w:sz w:val="18"/>
                <w:szCs w:val="18"/>
                <w:color w:val="auto"/>
                <w:w w:val="99"/>
              </w:rPr>
              <w:t>Scott M. Asbjornson</w:t>
            </w:r>
          </w:p>
        </w:tc>
        <w:tc>
          <w:tcPr>
            <w:tcW w:w="340" w:type="dxa"/>
            <w:vAlign w:val="bottom"/>
          </w:tcPr>
          <w:p>
            <w:pPr>
              <w:jc w:val="center"/>
              <w:spacing w:after="0"/>
              <w:rPr>
                <w:sz w:val="20"/>
                <w:szCs w:val="20"/>
                <w:color w:val="auto"/>
              </w:rPr>
            </w:pPr>
            <w:r>
              <w:rPr>
                <w:rFonts w:ascii="Arial" w:cs="Arial" w:eastAsia="Arial" w:hAnsi="Arial"/>
                <w:sz w:val="18"/>
                <w:szCs w:val="18"/>
                <w:color w:val="auto"/>
                <w:w w:val="99"/>
              </w:rPr>
              <w:t>52</w:t>
            </w:r>
          </w:p>
        </w:tc>
        <w:tc>
          <w:tcPr>
            <w:tcW w:w="880" w:type="dxa"/>
            <w:vAlign w:val="bottom"/>
          </w:tcPr>
          <w:p>
            <w:pPr>
              <w:spacing w:after="0"/>
              <w:rPr>
                <w:sz w:val="24"/>
                <w:szCs w:val="24"/>
                <w:color w:val="auto"/>
              </w:rPr>
            </w:pPr>
          </w:p>
        </w:tc>
        <w:tc>
          <w:tcPr>
            <w:tcW w:w="4940" w:type="dxa"/>
            <w:vAlign w:val="bottom"/>
            <w:gridSpan w:val="3"/>
          </w:tcPr>
          <w:p>
            <w:pPr>
              <w:jc w:val="center"/>
              <w:ind w:left="770"/>
              <w:spacing w:after="0"/>
              <w:rPr>
                <w:sz w:val="20"/>
                <w:szCs w:val="20"/>
                <w:color w:val="auto"/>
              </w:rPr>
            </w:pPr>
            <w:r>
              <w:rPr>
                <w:rFonts w:ascii="Arial" w:cs="Arial" w:eastAsia="Arial" w:hAnsi="Arial"/>
                <w:sz w:val="18"/>
                <w:szCs w:val="18"/>
                <w:color w:val="auto"/>
              </w:rPr>
              <w:t>Vice President, Finance and Chief Financial Officer</w:t>
            </w:r>
          </w:p>
        </w:tc>
      </w:tr>
      <w:tr>
        <w:trPr>
          <w:trHeight w:val="229"/>
        </w:trPr>
        <w:tc>
          <w:tcPr>
            <w:tcW w:w="2540" w:type="dxa"/>
            <w:vAlign w:val="bottom"/>
            <w:gridSpan w:val="3"/>
          </w:tcPr>
          <w:p>
            <w:pPr>
              <w:jc w:val="center"/>
              <w:ind w:right="700"/>
              <w:spacing w:after="0"/>
              <w:rPr>
                <w:sz w:val="20"/>
                <w:szCs w:val="20"/>
                <w:color w:val="auto"/>
              </w:rPr>
            </w:pPr>
            <w:r>
              <w:rPr>
                <w:rFonts w:ascii="Arial" w:cs="Arial" w:eastAsia="Arial" w:hAnsi="Arial"/>
                <w:sz w:val="18"/>
                <w:szCs w:val="18"/>
                <w:color w:val="auto"/>
              </w:rPr>
              <w:t>Rebecca A. Thompson</w:t>
            </w:r>
          </w:p>
        </w:tc>
        <w:tc>
          <w:tcPr>
            <w:tcW w:w="340" w:type="dxa"/>
            <w:vAlign w:val="bottom"/>
          </w:tcPr>
          <w:p>
            <w:pPr>
              <w:jc w:val="center"/>
              <w:spacing w:after="0"/>
              <w:rPr>
                <w:sz w:val="20"/>
                <w:szCs w:val="20"/>
                <w:color w:val="auto"/>
              </w:rPr>
            </w:pPr>
            <w:r>
              <w:rPr>
                <w:rFonts w:ascii="Arial" w:cs="Arial" w:eastAsia="Arial" w:hAnsi="Arial"/>
                <w:sz w:val="18"/>
                <w:szCs w:val="18"/>
                <w:color w:val="auto"/>
                <w:w w:val="99"/>
              </w:rPr>
              <w:t>42</w:t>
            </w:r>
          </w:p>
        </w:tc>
        <w:tc>
          <w:tcPr>
            <w:tcW w:w="880" w:type="dxa"/>
            <w:vAlign w:val="bottom"/>
          </w:tcPr>
          <w:p>
            <w:pPr>
              <w:spacing w:after="0"/>
              <w:rPr>
                <w:sz w:val="19"/>
                <w:szCs w:val="19"/>
                <w:color w:val="auto"/>
              </w:rPr>
            </w:pPr>
          </w:p>
        </w:tc>
        <w:tc>
          <w:tcPr>
            <w:tcW w:w="4940" w:type="dxa"/>
            <w:vAlign w:val="bottom"/>
            <w:gridSpan w:val="3"/>
          </w:tcPr>
          <w:p>
            <w:pPr>
              <w:jc w:val="center"/>
              <w:ind w:left="770"/>
              <w:spacing w:after="0"/>
              <w:rPr>
                <w:sz w:val="20"/>
                <w:szCs w:val="20"/>
                <w:color w:val="auto"/>
              </w:rPr>
            </w:pPr>
            <w:r>
              <w:rPr>
                <w:rFonts w:ascii="Arial" w:cs="Arial" w:eastAsia="Arial" w:hAnsi="Arial"/>
                <w:sz w:val="18"/>
                <w:szCs w:val="18"/>
                <w:color w:val="auto"/>
                <w:w w:val="99"/>
              </w:rPr>
              <w:t>Chief Accounting Officer and Treasurer</w:t>
            </w:r>
          </w:p>
        </w:tc>
      </w:tr>
      <w:tr>
        <w:trPr>
          <w:trHeight w:val="230"/>
        </w:trPr>
        <w:tc>
          <w:tcPr>
            <w:tcW w:w="2540" w:type="dxa"/>
            <w:vAlign w:val="bottom"/>
            <w:gridSpan w:val="3"/>
          </w:tcPr>
          <w:p>
            <w:pPr>
              <w:jc w:val="center"/>
              <w:ind w:right="700"/>
              <w:spacing w:after="0"/>
              <w:rPr>
                <w:sz w:val="20"/>
                <w:szCs w:val="20"/>
                <w:color w:val="auto"/>
              </w:rPr>
            </w:pPr>
            <w:r>
              <w:rPr>
                <w:rFonts w:ascii="Arial" w:cs="Arial" w:eastAsia="Arial" w:hAnsi="Arial"/>
                <w:sz w:val="18"/>
                <w:szCs w:val="18"/>
                <w:color w:val="auto"/>
                <w:w w:val="99"/>
              </w:rPr>
              <w:t>Stephen E. Wakefield</w:t>
            </w:r>
          </w:p>
        </w:tc>
        <w:tc>
          <w:tcPr>
            <w:tcW w:w="340" w:type="dxa"/>
            <w:vAlign w:val="bottom"/>
          </w:tcPr>
          <w:p>
            <w:pPr>
              <w:jc w:val="center"/>
              <w:spacing w:after="0"/>
              <w:rPr>
                <w:sz w:val="20"/>
                <w:szCs w:val="20"/>
                <w:color w:val="auto"/>
              </w:rPr>
            </w:pPr>
            <w:r>
              <w:rPr>
                <w:rFonts w:ascii="Arial" w:cs="Arial" w:eastAsia="Arial" w:hAnsi="Arial"/>
                <w:sz w:val="18"/>
                <w:szCs w:val="18"/>
                <w:color w:val="auto"/>
                <w:w w:val="99"/>
              </w:rPr>
              <w:t>44</w:t>
            </w:r>
          </w:p>
        </w:tc>
        <w:tc>
          <w:tcPr>
            <w:tcW w:w="880" w:type="dxa"/>
            <w:vAlign w:val="bottom"/>
          </w:tcPr>
          <w:p>
            <w:pPr>
              <w:spacing w:after="0"/>
              <w:rPr>
                <w:sz w:val="19"/>
                <w:szCs w:val="19"/>
                <w:color w:val="auto"/>
              </w:rPr>
            </w:pPr>
          </w:p>
        </w:tc>
        <w:tc>
          <w:tcPr>
            <w:tcW w:w="4940" w:type="dxa"/>
            <w:vAlign w:val="bottom"/>
            <w:gridSpan w:val="3"/>
          </w:tcPr>
          <w:p>
            <w:pPr>
              <w:jc w:val="center"/>
              <w:ind w:left="770"/>
              <w:spacing w:after="0"/>
              <w:rPr>
                <w:sz w:val="20"/>
                <w:szCs w:val="20"/>
                <w:color w:val="auto"/>
              </w:rPr>
            </w:pPr>
            <w:r>
              <w:rPr>
                <w:rFonts w:ascii="Arial" w:cs="Arial" w:eastAsia="Arial" w:hAnsi="Arial"/>
                <w:sz w:val="18"/>
                <w:szCs w:val="18"/>
                <w:color w:val="auto"/>
                <w:w w:val="99"/>
              </w:rPr>
              <w:t>Vice President, Chief Operating Officer</w:t>
            </w:r>
          </w:p>
        </w:tc>
      </w:tr>
    </w:tbl>
    <w:p>
      <w:pPr>
        <w:spacing w:after="0" w:line="323"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b w:val="1"/>
          <w:bCs w:val="1"/>
          <w:i w:val="1"/>
          <w:iCs w:val="1"/>
          <w:color w:val="auto"/>
        </w:rPr>
        <w:t>Scott M. Asbjornson</w:t>
      </w:r>
      <w:r>
        <w:rPr>
          <w:rFonts w:ascii="Arial" w:cs="Arial" w:eastAsia="Arial" w:hAnsi="Arial"/>
          <w:sz w:val="20"/>
          <w:szCs w:val="20"/>
          <w:color w:val="auto"/>
        </w:rPr>
        <w:t>, age 52, Vice President, Finance and Chief Financial Officer, joined the Company in 1990 and is</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the son of the Company’s founder and Executive Chairman, Norman H. Asbjornson. Mr. Scott Asbjornson has held various positions with the Company and AAON Coil Products, Inc., including Vice President (2007-2010) and President (2010-2012) of AAON Coil Products, Inc. He also serves as Vice President, Finance and CFO of AAON-Oklahoma and AAON Coil Products. Mr. Asbjornson also has a Master's in Business Administration from the University of Tulsa.</w:t>
      </w:r>
    </w:p>
    <w:p>
      <w:pPr>
        <w:spacing w:after="0" w:line="207"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20"/>
          <w:szCs w:val="20"/>
          <w:b w:val="1"/>
          <w:bCs w:val="1"/>
          <w:i w:val="1"/>
          <w:iCs w:val="1"/>
          <w:color w:val="auto"/>
        </w:rPr>
        <w:t>Rebecca A. Thompson</w:t>
      </w:r>
      <w:r>
        <w:rPr>
          <w:rFonts w:ascii="Arial" w:cs="Arial" w:eastAsia="Arial" w:hAnsi="Arial"/>
          <w:sz w:val="20"/>
          <w:szCs w:val="20"/>
          <w:color w:val="auto"/>
        </w:rPr>
        <w:t>, age 42, Chief Accounting Officer and Treasurer, joined the Company as Chief Accounting</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Officer in 2012 and assumed the additional role of Treasurer in 2017. She also serves as Chief Accounting Officer and Treasurer of AAON-Oklahoma and AAON Coil Products. Ms. Thompson previously served as a Senior Manager at Grant Thornton, LLP where she had 11 years of experience in the assurance division. Rebecca has a Bachelor's of Science in Accounting and Master's of Information Systems and Accounting from the University of Tulsa. Ms. Thompson is also a licensed certified public accountant.</w:t>
      </w:r>
    </w:p>
    <w:p>
      <w:pPr>
        <w:spacing w:after="0" w:line="211"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b w:val="1"/>
          <w:bCs w:val="1"/>
          <w:i w:val="1"/>
          <w:iCs w:val="1"/>
          <w:color w:val="auto"/>
        </w:rPr>
        <w:t>Stephen E. Wakefield</w:t>
      </w:r>
      <w:r>
        <w:rPr>
          <w:rFonts w:ascii="Arial" w:cs="Arial" w:eastAsia="Arial" w:hAnsi="Arial"/>
          <w:sz w:val="20"/>
          <w:szCs w:val="20"/>
          <w:color w:val="auto"/>
        </w:rPr>
        <w:t>, age 44, Vice President and Chief Operating Officer, joined the Company in 1999. He most</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recently served as Vice President of Engineering until May 2020, and prior to that held several engineering roles, including Director of Design and Engineering Operations from 2017 to 2018, Senior Manager of Research and Development from 2015 to 2017, and Design Engineering Manager from 2005 to 2015. Mr. Wakefield also serves as Chief Operating Officer of AAON-Oklahoma and AAON Coil Products. Mr. Wakefield has extensive knowledge and experience with all aspects of AAON operations and engineering and product design processes. Mr. Wakefield has a Bachelor's of Science in Mechanical Engineering Technology from Oklahoma State University.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240"/>
          </w:cols>
          <w:pgMar w:left="320" w:top="905" w:right="339" w:bottom="1440" w:gutter="0" w:footer="0" w:header="0"/>
        </w:sectPr>
      </w:pPr>
    </w:p>
    <w:bookmarkStart w:id="13" w:name="page14"/>
    <w:bookmarkEnd w:id="13"/>
    <w:p>
      <w:pPr>
        <w:ind w:left="2480"/>
        <w:spacing w:after="0"/>
        <w:rPr>
          <w:sz w:val="20"/>
          <w:szCs w:val="20"/>
          <w:color w:val="auto"/>
        </w:rPr>
      </w:pPr>
      <w:r>
        <w:rPr>
          <w:rFonts w:ascii="Arial" w:cs="Arial" w:eastAsia="Arial" w:hAnsi="Arial"/>
          <w:sz w:val="20"/>
          <w:szCs w:val="20"/>
          <w:b w:val="1"/>
          <w:bCs w:val="1"/>
          <w:color w:val="auto"/>
        </w:rPr>
        <w:t>BOARD, COMMITTEE MATTERS AND CORPORATE GOVERNANCE</w:t>
      </w:r>
    </w:p>
    <w:p>
      <w:pPr>
        <w:spacing w:after="0" w:line="24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Leadership Structure of the Board</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business of AAON is managed under the direction of our Board of Directors (“Board”). In accordance with our Bylaws, effective May 2020, we have an Executive Chairman of the Board, who presides as Chairman at all meetings of the Board and stockholders. Our Board has also chosen to elect a lead independent director to perform the duties and responsibilities as the Board may determine.</w:t>
      </w:r>
    </w:p>
    <w:p>
      <w:pPr>
        <w:spacing w:after="0" w:line="237"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The Board has determined that our current Board structure, having the Executive Chairman of the Board serve as the presiding officer at all Board and stockholder meetings, and having a lead independent director, is currently the most appropriate leadership structure for the Company and its stockholders. This fosters clear accountability, effective decision-making, alignment with corporate strategy, direct oversight of management, full engagement of the remaining directors and continuity of leadership. Having a lead independent director demonstrates the Board's recognition of the importance of independent leadership and identifies the individual, appointed by and from the independent directors, selected to act as the leader of the independent directors and helps ensure appropriate discussions take place, in an open and forthright manner, at the Board level. Our Bylaws do not require the person filling the position of Chairman of the Board (whether as Executive Chairman or Non-Executive Chairman) to be an independent director, but we do require our lead independent director to qualify as an independent director under applicable securities laws, rules or regulations, and applicable stock exchange requirements or guidelines. The Board considers and reviews its leadership structure annually by the independent directors in connection with its self-evaluation process. The Board believes its current leadership structure is reasonable, appropriate and in the best interests of the Company and its stockholders.</w:t>
      </w:r>
    </w:p>
    <w:p>
      <w:pPr>
        <w:spacing w:after="0" w:line="14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The Board’s Role in Risk Oversight</w:t>
      </w:r>
    </w:p>
    <w:p>
      <w:pPr>
        <w:spacing w:after="0" w:line="199"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9"/>
          <w:szCs w:val="19"/>
          <w:color w:val="auto"/>
        </w:rPr>
        <w:t>The Board has ultimate responsibility for oversight of our risk management processes. The Board discharges this oversight responsibility through regular reports received from and discussions with senior management on areas of material risk exposure to the Company. These reports and Board discussions include, among other things, operational, financial, legal, regulatory and strategic risks. Additionally, our risk management processes are intended to identify, manage and control risks so that they are appropriate considering our size, operations and business objectives. The full Board (or the appropriate committee in the case of risks in areas for which responsibility has been delegated to a particular committee) engages with the appropriate members of senior management to enable its members to understand and provide input to and oversight of our risk identification, risk management and risk mitigation strategies. In addition, each of our Board committees considers the risks within its areas of responsibility. For example, the Audit Committee reviews risks related to financial reporting; discusses material violations, if any, of Company governance, ethics and compliance policies brought to its attention; considers the Company’s annual audit risk assessment which identifies internal control risks and drives the internal and external audit plan for the ensuing year; and considers the impact of risk on our financial position and the adequacy of our risk-related internal controls. The Compensation Committee reviews compensation and human resource risks. This enables the Board to coordinate risk oversight, particularly with respect to interrelated or cumulative risks that may involve multiple areas for which more than one committee has responsibility. The Board or applicable committee also has authority to engage external advisors as necessary.</w:t>
      </w:r>
    </w:p>
    <w:p>
      <w:pPr>
        <w:spacing w:after="0" w:line="231"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Actions taken by the Board outside of Board meetings are consented to in writing by a memorandum of action in lieu of a meeting, to which all incumbent directors subscribe. Directors meet their responsibilities not only by attending Board and committee meetings but also through communication with members of management on matters affecting us.</w:t>
      </w: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240"/>
          </w:cols>
          <w:pgMar w:left="320" w:top="1124" w:right="339" w:bottom="1440" w:gutter="0" w:footer="0" w:header="0"/>
        </w:sectPr>
      </w:pPr>
    </w:p>
    <w:bookmarkStart w:id="14" w:name="page15"/>
    <w:bookmarkEnd w:id="14"/>
    <w:p>
      <w:pPr>
        <w:jc w:val="both"/>
        <w:ind w:firstLine="648"/>
        <w:spacing w:after="0" w:line="246" w:lineRule="auto"/>
        <w:rPr>
          <w:sz w:val="20"/>
          <w:szCs w:val="20"/>
          <w:color w:val="auto"/>
        </w:rPr>
      </w:pPr>
      <w:r>
        <w:rPr>
          <w:rFonts w:ascii="Arial" w:cs="Arial" w:eastAsia="Arial" w:hAnsi="Arial"/>
          <w:sz w:val="20"/>
          <w:szCs w:val="20"/>
          <w:color w:val="auto"/>
        </w:rPr>
        <w:t>A description of the fees paid to the directors and members of the Audit Committee, Compensation Committee and Governance Committee can be found under “Executive Compensation - Director Compensation”, herein.</w:t>
      </w:r>
    </w:p>
    <w:p>
      <w:pPr>
        <w:spacing w:after="0" w:line="20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Communicating with the Board</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Stockholders may communicate with the Board, including the non-management directors, by sending a letter to the Board of Directors of AAON, Inc., c/o Corporate Secretary, 2425 South Yukon, Tulsa, Oklahoma 74107. The Corporate Secretary has the authority to disregard any inappropriate communications. If deemed an appropriate communication, the Corporate Secretary will submit the correspondence to the Board or to any specific director to whom the correspondence is directed.</w:t>
      </w:r>
    </w:p>
    <w:p>
      <w:pPr>
        <w:spacing w:after="0" w:line="21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Board Meetings and Annual Meeting Attendance</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Our directors are expected to attend Board meetings, meetings of Board committees on which they serve and the Annual Meeting of Stockholders. The Board met five times during 2020, and each director participated in 75% or more of the total number of meetings of the Board. We encourage all of our directors to attend AAON’s annual meeting of stockholders and all Board members who were in office at such time attended the 2020 annual meeting.</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Executive Sessions</w:t>
      </w:r>
    </w:p>
    <w:p>
      <w:pPr>
        <w:spacing w:after="0" w:line="26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Our Board and Board committees regularly conduct executive sessions of independent directors. Our lead independent director presides over each executive session of the independent directors and the committee chairs preside over executive sessions of each of their respective committees.</w:t>
      </w:r>
    </w:p>
    <w:p>
      <w:pPr>
        <w:spacing w:after="0" w:line="20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Board Committee Structure</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Currently, the Board has a standing Audit Committee, Compensation Committee and Governance Committee to assist the Board in carrying out its functions. The Board has determined that each of the Chairmen, as well as all committee members are independent under applicable NASDAQ and SEC rules for committee memberships. The members of the committees are shown in the table below, followed by a brief description of each committee.</w:t>
      </w:r>
    </w:p>
    <w:p>
      <w:pPr>
        <w:spacing w:after="0" w:line="3" w:lineRule="exact"/>
        <w:rPr>
          <w:sz w:val="20"/>
          <w:szCs w:val="20"/>
          <w:color w:val="auto"/>
        </w:rPr>
      </w:pPr>
    </w:p>
    <w:tbl>
      <w:tblPr>
        <w:tblLayout w:type="fixed"/>
        <w:tblInd w:w="960" w:type="dxa"/>
        <w:tblCellMar>
          <w:top w:w="0" w:type="dxa"/>
          <w:left w:w="0" w:type="dxa"/>
          <w:bottom w:w="0" w:type="dxa"/>
          <w:right w:w="0" w:type="dxa"/>
        </w:tblCellMar>
      </w:tblPr>
      <w:tr>
        <w:trPr>
          <w:trHeight w:val="184"/>
        </w:trPr>
        <w:tc>
          <w:tcPr>
            <w:tcW w:w="2400" w:type="dxa"/>
            <w:vAlign w:val="bottom"/>
            <w:gridSpan w:val="2"/>
            <w:vMerge w:val="restart"/>
          </w:tcPr>
          <w:p>
            <w:pPr>
              <w:spacing w:after="0"/>
              <w:rPr>
                <w:sz w:val="20"/>
                <w:szCs w:val="20"/>
                <w:color w:val="auto"/>
              </w:rPr>
            </w:pPr>
            <w:r>
              <w:rPr>
                <w:rFonts w:ascii="Arial" w:cs="Arial" w:eastAsia="Arial" w:hAnsi="Arial"/>
                <w:sz w:val="16"/>
                <w:szCs w:val="16"/>
                <w:b w:val="1"/>
                <w:bCs w:val="1"/>
                <w:color w:val="auto"/>
              </w:rPr>
              <w:t>Director</w:t>
            </w:r>
          </w:p>
        </w:tc>
        <w:tc>
          <w:tcPr>
            <w:tcW w:w="1040" w:type="dxa"/>
            <w:vAlign w:val="bottom"/>
          </w:tcPr>
          <w:p>
            <w:pPr>
              <w:spacing w:after="0"/>
              <w:rPr>
                <w:sz w:val="16"/>
                <w:szCs w:val="16"/>
                <w:color w:val="auto"/>
              </w:rPr>
            </w:pPr>
          </w:p>
        </w:tc>
        <w:tc>
          <w:tcPr>
            <w:tcW w:w="1500" w:type="dxa"/>
            <w:vAlign w:val="bottom"/>
            <w:gridSpan w:val="2"/>
          </w:tcPr>
          <w:p>
            <w:pPr>
              <w:jc w:val="center"/>
              <w:ind w:right="680"/>
              <w:spacing w:after="0"/>
              <w:rPr>
                <w:sz w:val="20"/>
                <w:szCs w:val="20"/>
                <w:color w:val="auto"/>
              </w:rPr>
            </w:pPr>
            <w:r>
              <w:rPr>
                <w:rFonts w:ascii="Arial" w:cs="Arial" w:eastAsia="Arial" w:hAnsi="Arial"/>
                <w:sz w:val="16"/>
                <w:szCs w:val="16"/>
                <w:b w:val="1"/>
                <w:bCs w:val="1"/>
                <w:color w:val="auto"/>
              </w:rPr>
              <w:t>Audit</w:t>
            </w:r>
          </w:p>
        </w:tc>
        <w:tc>
          <w:tcPr>
            <w:tcW w:w="2400" w:type="dxa"/>
            <w:vAlign w:val="bottom"/>
            <w:gridSpan w:val="3"/>
          </w:tcPr>
          <w:p>
            <w:pPr>
              <w:jc w:val="center"/>
              <w:spacing w:after="0"/>
              <w:rPr>
                <w:sz w:val="20"/>
                <w:szCs w:val="20"/>
                <w:color w:val="auto"/>
              </w:rPr>
            </w:pPr>
            <w:r>
              <w:rPr>
                <w:rFonts w:ascii="Arial" w:cs="Arial" w:eastAsia="Arial" w:hAnsi="Arial"/>
                <w:sz w:val="16"/>
                <w:szCs w:val="16"/>
                <w:b w:val="1"/>
                <w:bCs w:val="1"/>
                <w:color w:val="auto"/>
              </w:rPr>
              <w:t>Compensation</w:t>
            </w:r>
          </w:p>
        </w:tc>
        <w:tc>
          <w:tcPr>
            <w:tcW w:w="1520" w:type="dxa"/>
            <w:vAlign w:val="bottom"/>
            <w:gridSpan w:val="3"/>
          </w:tcPr>
          <w:p>
            <w:pPr>
              <w:jc w:val="center"/>
              <w:ind w:left="499"/>
              <w:spacing w:after="0"/>
              <w:rPr>
                <w:sz w:val="20"/>
                <w:szCs w:val="20"/>
                <w:color w:val="auto"/>
              </w:rPr>
            </w:pPr>
            <w:r>
              <w:rPr>
                <w:rFonts w:ascii="Arial" w:cs="Arial" w:eastAsia="Arial" w:hAnsi="Arial"/>
                <w:sz w:val="16"/>
                <w:szCs w:val="16"/>
                <w:b w:val="1"/>
                <w:bCs w:val="1"/>
                <w:color w:val="auto"/>
              </w:rPr>
              <w:t>Governance</w:t>
            </w:r>
          </w:p>
        </w:tc>
        <w:tc>
          <w:tcPr>
            <w:tcW w:w="0" w:type="dxa"/>
            <w:vAlign w:val="bottom"/>
          </w:tcPr>
          <w:p>
            <w:pPr>
              <w:spacing w:after="0"/>
              <w:rPr>
                <w:sz w:val="1"/>
                <w:szCs w:val="1"/>
                <w:color w:val="auto"/>
              </w:rPr>
            </w:pPr>
          </w:p>
        </w:tc>
      </w:tr>
      <w:tr>
        <w:trPr>
          <w:trHeight w:val="175"/>
        </w:trPr>
        <w:tc>
          <w:tcPr>
            <w:tcW w:w="2400" w:type="dxa"/>
            <w:vAlign w:val="bottom"/>
            <w:gridSpan w:val="2"/>
            <w:vMerge w:val="continue"/>
          </w:tcPr>
          <w:p>
            <w:pPr>
              <w:spacing w:after="0"/>
              <w:rPr>
                <w:sz w:val="15"/>
                <w:szCs w:val="15"/>
                <w:color w:val="auto"/>
              </w:rPr>
            </w:pPr>
          </w:p>
        </w:tc>
        <w:tc>
          <w:tcPr>
            <w:tcW w:w="2540" w:type="dxa"/>
            <w:vAlign w:val="bottom"/>
            <w:gridSpan w:val="3"/>
          </w:tcPr>
          <w:p>
            <w:pPr>
              <w:jc w:val="center"/>
              <w:ind w:left="299"/>
              <w:spacing w:after="0" w:line="175" w:lineRule="exact"/>
              <w:rPr>
                <w:sz w:val="20"/>
                <w:szCs w:val="20"/>
                <w:color w:val="auto"/>
              </w:rPr>
            </w:pPr>
            <w:r>
              <w:rPr>
                <w:rFonts w:ascii="Arial" w:cs="Arial" w:eastAsia="Arial" w:hAnsi="Arial"/>
                <w:sz w:val="16"/>
                <w:szCs w:val="16"/>
                <w:b w:val="1"/>
                <w:bCs w:val="1"/>
                <w:color w:val="auto"/>
              </w:rPr>
              <w:t>Committee</w:t>
            </w:r>
          </w:p>
        </w:tc>
        <w:tc>
          <w:tcPr>
            <w:tcW w:w="2400" w:type="dxa"/>
            <w:vAlign w:val="bottom"/>
            <w:gridSpan w:val="3"/>
          </w:tcPr>
          <w:p>
            <w:pPr>
              <w:jc w:val="center"/>
              <w:spacing w:after="0" w:line="175" w:lineRule="exact"/>
              <w:rPr>
                <w:sz w:val="20"/>
                <w:szCs w:val="20"/>
                <w:color w:val="auto"/>
              </w:rPr>
            </w:pPr>
            <w:r>
              <w:rPr>
                <w:rFonts w:ascii="Arial" w:cs="Arial" w:eastAsia="Arial" w:hAnsi="Arial"/>
                <w:sz w:val="16"/>
                <w:szCs w:val="16"/>
                <w:b w:val="1"/>
                <w:bCs w:val="1"/>
                <w:color w:val="auto"/>
              </w:rPr>
              <w:t>Committee</w:t>
            </w:r>
          </w:p>
        </w:tc>
        <w:tc>
          <w:tcPr>
            <w:tcW w:w="1520" w:type="dxa"/>
            <w:vAlign w:val="bottom"/>
            <w:gridSpan w:val="3"/>
          </w:tcPr>
          <w:p>
            <w:pPr>
              <w:jc w:val="center"/>
              <w:ind w:left="499"/>
              <w:spacing w:after="0" w:line="175" w:lineRule="exact"/>
              <w:rPr>
                <w:sz w:val="20"/>
                <w:szCs w:val="20"/>
                <w:color w:val="auto"/>
              </w:rPr>
            </w:pPr>
            <w:r>
              <w:rPr>
                <w:rFonts w:ascii="Arial" w:cs="Arial" w:eastAsia="Arial" w:hAnsi="Arial"/>
                <w:sz w:val="16"/>
                <w:szCs w:val="16"/>
                <w:b w:val="1"/>
                <w:bCs w:val="1"/>
                <w:color w:val="auto"/>
                <w:w w:val="99"/>
              </w:rPr>
              <w:t>Committee</w:t>
            </w:r>
          </w:p>
        </w:tc>
        <w:tc>
          <w:tcPr>
            <w:tcW w:w="0" w:type="dxa"/>
            <w:vAlign w:val="bottom"/>
          </w:tcPr>
          <w:p>
            <w:pPr>
              <w:spacing w:after="0"/>
              <w:rPr>
                <w:sz w:val="1"/>
                <w:szCs w:val="1"/>
                <w:color w:val="auto"/>
              </w:rPr>
            </w:pPr>
          </w:p>
        </w:tc>
      </w:tr>
      <w:tr>
        <w:trPr>
          <w:trHeight w:val="20"/>
        </w:trPr>
        <w:tc>
          <w:tcPr>
            <w:tcW w:w="620" w:type="dxa"/>
            <w:vAlign w:val="bottom"/>
            <w:shd w:val="clear" w:color="auto" w:fill="000000"/>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5"/>
        </w:trPr>
        <w:tc>
          <w:tcPr>
            <w:tcW w:w="2400" w:type="dxa"/>
            <w:vAlign w:val="bottom"/>
            <w:gridSpan w:val="2"/>
          </w:tcPr>
          <w:p>
            <w:pPr>
              <w:spacing w:after="0"/>
              <w:rPr>
                <w:sz w:val="20"/>
                <w:szCs w:val="20"/>
                <w:color w:val="auto"/>
              </w:rPr>
            </w:pPr>
            <w:r>
              <w:rPr>
                <w:rFonts w:ascii="Arial" w:cs="Arial" w:eastAsia="Arial" w:hAnsi="Arial"/>
                <w:sz w:val="16"/>
                <w:szCs w:val="16"/>
                <w:color w:val="auto"/>
              </w:rPr>
              <w:t>Angela E. Kouplen</w:t>
            </w:r>
          </w:p>
        </w:tc>
        <w:tc>
          <w:tcPr>
            <w:tcW w:w="1040" w:type="dxa"/>
            <w:vAlign w:val="bottom"/>
          </w:tcPr>
          <w:p>
            <w:pPr>
              <w:spacing w:after="0"/>
              <w:rPr>
                <w:sz w:val="24"/>
                <w:szCs w:val="24"/>
                <w:color w:val="auto"/>
              </w:rPr>
            </w:pPr>
          </w:p>
        </w:tc>
        <w:tc>
          <w:tcPr>
            <w:tcW w:w="1500" w:type="dxa"/>
            <w:vAlign w:val="bottom"/>
            <w:gridSpan w:val="2"/>
          </w:tcPr>
          <w:p>
            <w:pPr>
              <w:jc w:val="center"/>
              <w:ind w:right="660"/>
              <w:spacing w:after="0"/>
              <w:rPr>
                <w:sz w:val="20"/>
                <w:szCs w:val="20"/>
                <w:color w:val="auto"/>
              </w:rPr>
            </w:pPr>
            <w:r>
              <w:rPr>
                <w:rFonts w:ascii="Arial" w:cs="Arial" w:eastAsia="Arial" w:hAnsi="Arial"/>
                <w:sz w:val="16"/>
                <w:szCs w:val="16"/>
                <w:color w:val="auto"/>
              </w:rPr>
              <w:t>Member</w:t>
            </w:r>
          </w:p>
        </w:tc>
        <w:tc>
          <w:tcPr>
            <w:tcW w:w="820" w:type="dxa"/>
            <w:vAlign w:val="bottom"/>
          </w:tcPr>
          <w:p>
            <w:pPr>
              <w:spacing w:after="0"/>
              <w:rPr>
                <w:sz w:val="24"/>
                <w:szCs w:val="24"/>
                <w:color w:val="auto"/>
              </w:rPr>
            </w:pPr>
          </w:p>
        </w:tc>
        <w:tc>
          <w:tcPr>
            <w:tcW w:w="1580" w:type="dxa"/>
            <w:vAlign w:val="bottom"/>
            <w:gridSpan w:val="2"/>
          </w:tcPr>
          <w:p>
            <w:pPr>
              <w:jc w:val="center"/>
              <w:ind w:right="740"/>
              <w:spacing w:after="0"/>
              <w:rPr>
                <w:sz w:val="20"/>
                <w:szCs w:val="20"/>
                <w:color w:val="auto"/>
              </w:rPr>
            </w:pPr>
            <w:r>
              <w:rPr>
                <w:rFonts w:ascii="Arial" w:cs="Arial" w:eastAsia="Arial" w:hAnsi="Arial"/>
                <w:sz w:val="16"/>
                <w:szCs w:val="16"/>
                <w:color w:val="auto"/>
              </w:rPr>
              <w:t>Member</w:t>
            </w:r>
          </w:p>
        </w:tc>
        <w:tc>
          <w:tcPr>
            <w:tcW w:w="1460" w:type="dxa"/>
            <w:vAlign w:val="bottom"/>
            <w:gridSpan w:val="2"/>
          </w:tcPr>
          <w:p>
            <w:pPr>
              <w:jc w:val="center"/>
              <w:ind w:left="559"/>
              <w:spacing w:after="0"/>
              <w:rPr>
                <w:sz w:val="20"/>
                <w:szCs w:val="20"/>
                <w:color w:val="auto"/>
              </w:rPr>
            </w:pPr>
            <w:r>
              <w:rPr>
                <w:rFonts w:ascii="Arial" w:cs="Arial" w:eastAsia="Arial" w:hAnsi="Arial"/>
                <w:sz w:val="16"/>
                <w:szCs w:val="16"/>
                <w:color w:val="auto"/>
                <w:w w:val="93"/>
              </w:rPr>
              <w:t>--</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400" w:type="dxa"/>
            <w:vAlign w:val="bottom"/>
            <w:gridSpan w:val="2"/>
          </w:tcPr>
          <w:p>
            <w:pPr>
              <w:spacing w:after="0"/>
              <w:rPr>
                <w:sz w:val="20"/>
                <w:szCs w:val="20"/>
                <w:color w:val="auto"/>
              </w:rPr>
            </w:pPr>
            <w:r>
              <w:rPr>
                <w:rFonts w:ascii="Arial" w:cs="Arial" w:eastAsia="Arial" w:hAnsi="Arial"/>
                <w:sz w:val="16"/>
                <w:szCs w:val="16"/>
                <w:color w:val="auto"/>
              </w:rPr>
              <w:t>Paul K. Lackey, Jr.</w:t>
            </w:r>
          </w:p>
        </w:tc>
        <w:tc>
          <w:tcPr>
            <w:tcW w:w="1040" w:type="dxa"/>
            <w:vAlign w:val="bottom"/>
          </w:tcPr>
          <w:p>
            <w:pPr>
              <w:spacing w:after="0"/>
              <w:rPr>
                <w:sz w:val="18"/>
                <w:szCs w:val="18"/>
                <w:color w:val="auto"/>
              </w:rPr>
            </w:pPr>
          </w:p>
        </w:tc>
        <w:tc>
          <w:tcPr>
            <w:tcW w:w="1500" w:type="dxa"/>
            <w:vAlign w:val="bottom"/>
            <w:gridSpan w:val="2"/>
          </w:tcPr>
          <w:p>
            <w:pPr>
              <w:jc w:val="center"/>
              <w:ind w:right="660"/>
              <w:spacing w:after="0"/>
              <w:rPr>
                <w:sz w:val="20"/>
                <w:szCs w:val="20"/>
                <w:color w:val="auto"/>
              </w:rPr>
            </w:pPr>
            <w:r>
              <w:rPr>
                <w:rFonts w:ascii="Arial" w:cs="Arial" w:eastAsia="Arial" w:hAnsi="Arial"/>
                <w:sz w:val="16"/>
                <w:szCs w:val="16"/>
                <w:color w:val="auto"/>
              </w:rPr>
              <w:t>Member</w:t>
            </w:r>
          </w:p>
        </w:tc>
        <w:tc>
          <w:tcPr>
            <w:tcW w:w="1660" w:type="dxa"/>
            <w:vAlign w:val="bottom"/>
            <w:gridSpan w:val="2"/>
          </w:tcPr>
          <w:p>
            <w:pPr>
              <w:jc w:val="center"/>
              <w:ind w:left="739"/>
              <w:spacing w:after="0"/>
              <w:rPr>
                <w:sz w:val="20"/>
                <w:szCs w:val="20"/>
                <w:color w:val="auto"/>
              </w:rPr>
            </w:pPr>
            <w:r>
              <w:rPr>
                <w:rFonts w:ascii="Arial" w:cs="Arial" w:eastAsia="Arial" w:hAnsi="Arial"/>
                <w:sz w:val="16"/>
                <w:szCs w:val="16"/>
                <w:color w:val="auto"/>
              </w:rPr>
              <w:t>--</w:t>
            </w:r>
          </w:p>
        </w:tc>
        <w:tc>
          <w:tcPr>
            <w:tcW w:w="7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80" w:type="dxa"/>
            <w:vAlign w:val="bottom"/>
            <w:gridSpan w:val="2"/>
          </w:tcPr>
          <w:p>
            <w:pPr>
              <w:jc w:val="center"/>
              <w:ind w:right="60"/>
              <w:spacing w:after="0"/>
              <w:rPr>
                <w:sz w:val="20"/>
                <w:szCs w:val="20"/>
                <w:color w:val="auto"/>
              </w:rPr>
            </w:pPr>
            <w:r>
              <w:rPr>
                <w:rFonts w:ascii="Arial" w:cs="Arial" w:eastAsia="Arial" w:hAnsi="Arial"/>
                <w:sz w:val="16"/>
                <w:szCs w:val="16"/>
                <w:color w:val="auto"/>
                <w:w w:val="99"/>
              </w:rPr>
              <w:t>Chair</w:t>
            </w:r>
          </w:p>
        </w:tc>
        <w:tc>
          <w:tcPr>
            <w:tcW w:w="0" w:type="dxa"/>
            <w:vAlign w:val="bottom"/>
          </w:tcPr>
          <w:p>
            <w:pPr>
              <w:spacing w:after="0"/>
              <w:rPr>
                <w:sz w:val="1"/>
                <w:szCs w:val="1"/>
                <w:color w:val="auto"/>
              </w:rPr>
            </w:pPr>
          </w:p>
        </w:tc>
      </w:tr>
      <w:tr>
        <w:trPr>
          <w:trHeight w:val="216"/>
        </w:trPr>
        <w:tc>
          <w:tcPr>
            <w:tcW w:w="2400" w:type="dxa"/>
            <w:vAlign w:val="bottom"/>
            <w:gridSpan w:val="2"/>
          </w:tcPr>
          <w:p>
            <w:pPr>
              <w:spacing w:after="0"/>
              <w:rPr>
                <w:sz w:val="20"/>
                <w:szCs w:val="20"/>
                <w:color w:val="auto"/>
              </w:rPr>
            </w:pPr>
            <w:r>
              <w:rPr>
                <w:rFonts w:ascii="Arial" w:cs="Arial" w:eastAsia="Arial" w:hAnsi="Arial"/>
                <w:sz w:val="16"/>
                <w:szCs w:val="16"/>
                <w:color w:val="auto"/>
              </w:rPr>
              <w:t>Caron A. Lawhorn</w:t>
            </w:r>
          </w:p>
        </w:tc>
        <w:tc>
          <w:tcPr>
            <w:tcW w:w="1040" w:type="dxa"/>
            <w:vAlign w:val="bottom"/>
          </w:tcPr>
          <w:p>
            <w:pPr>
              <w:spacing w:after="0"/>
              <w:rPr>
                <w:sz w:val="18"/>
                <w:szCs w:val="18"/>
                <w:color w:val="auto"/>
              </w:rPr>
            </w:pPr>
          </w:p>
        </w:tc>
        <w:tc>
          <w:tcPr>
            <w:tcW w:w="1500" w:type="dxa"/>
            <w:vAlign w:val="bottom"/>
            <w:gridSpan w:val="2"/>
          </w:tcPr>
          <w:p>
            <w:pPr>
              <w:jc w:val="center"/>
              <w:ind w:right="680"/>
              <w:spacing w:after="0"/>
              <w:rPr>
                <w:sz w:val="20"/>
                <w:szCs w:val="20"/>
                <w:color w:val="auto"/>
              </w:rPr>
            </w:pPr>
            <w:r>
              <w:rPr>
                <w:rFonts w:ascii="Arial" w:cs="Arial" w:eastAsia="Arial" w:hAnsi="Arial"/>
                <w:sz w:val="16"/>
                <w:szCs w:val="16"/>
                <w:color w:val="auto"/>
                <w:w w:val="99"/>
              </w:rPr>
              <w:t>Chair</w:t>
            </w:r>
          </w:p>
        </w:tc>
        <w:tc>
          <w:tcPr>
            <w:tcW w:w="1660" w:type="dxa"/>
            <w:vAlign w:val="bottom"/>
            <w:gridSpan w:val="2"/>
          </w:tcPr>
          <w:p>
            <w:pPr>
              <w:jc w:val="center"/>
              <w:ind w:left="739"/>
              <w:spacing w:after="0"/>
              <w:rPr>
                <w:sz w:val="20"/>
                <w:szCs w:val="20"/>
                <w:color w:val="auto"/>
              </w:rPr>
            </w:pPr>
            <w:r>
              <w:rPr>
                <w:rFonts w:ascii="Arial" w:cs="Arial" w:eastAsia="Arial" w:hAnsi="Arial"/>
                <w:sz w:val="16"/>
                <w:szCs w:val="16"/>
                <w:color w:val="auto"/>
              </w:rPr>
              <w:t>--</w:t>
            </w:r>
          </w:p>
        </w:tc>
        <w:tc>
          <w:tcPr>
            <w:tcW w:w="7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880" w:type="dxa"/>
            <w:vAlign w:val="bottom"/>
            <w:gridSpan w:val="2"/>
          </w:tcPr>
          <w:p>
            <w:pPr>
              <w:jc w:val="center"/>
              <w:ind w:right="60"/>
              <w:spacing w:after="0"/>
              <w:rPr>
                <w:sz w:val="20"/>
                <w:szCs w:val="20"/>
                <w:color w:val="auto"/>
              </w:rPr>
            </w:pPr>
            <w:r>
              <w:rPr>
                <w:rFonts w:ascii="Arial" w:cs="Arial" w:eastAsia="Arial" w:hAnsi="Arial"/>
                <w:sz w:val="16"/>
                <w:szCs w:val="16"/>
                <w:color w:val="auto"/>
                <w:w w:val="98"/>
              </w:rPr>
              <w:t>Member</w:t>
            </w:r>
          </w:p>
        </w:tc>
        <w:tc>
          <w:tcPr>
            <w:tcW w:w="0" w:type="dxa"/>
            <w:vAlign w:val="bottom"/>
          </w:tcPr>
          <w:p>
            <w:pPr>
              <w:spacing w:after="0"/>
              <w:rPr>
                <w:sz w:val="1"/>
                <w:szCs w:val="1"/>
                <w:color w:val="auto"/>
              </w:rPr>
            </w:pPr>
          </w:p>
        </w:tc>
      </w:tr>
      <w:tr>
        <w:trPr>
          <w:trHeight w:val="216"/>
        </w:trPr>
        <w:tc>
          <w:tcPr>
            <w:tcW w:w="2400" w:type="dxa"/>
            <w:vAlign w:val="bottom"/>
            <w:gridSpan w:val="2"/>
          </w:tcPr>
          <w:p>
            <w:pPr>
              <w:spacing w:after="0"/>
              <w:rPr>
                <w:sz w:val="20"/>
                <w:szCs w:val="20"/>
                <w:color w:val="auto"/>
              </w:rPr>
            </w:pPr>
            <w:r>
              <w:rPr>
                <w:rFonts w:ascii="Arial" w:cs="Arial" w:eastAsia="Arial" w:hAnsi="Arial"/>
                <w:sz w:val="16"/>
                <w:szCs w:val="16"/>
                <w:color w:val="auto"/>
              </w:rPr>
              <w:t>Stephen O. LeClair</w:t>
            </w:r>
          </w:p>
        </w:tc>
        <w:tc>
          <w:tcPr>
            <w:tcW w:w="1040" w:type="dxa"/>
            <w:vAlign w:val="bottom"/>
          </w:tcPr>
          <w:p>
            <w:pPr>
              <w:spacing w:after="0"/>
              <w:rPr>
                <w:sz w:val="18"/>
                <w:szCs w:val="18"/>
                <w:color w:val="auto"/>
              </w:rPr>
            </w:pPr>
          </w:p>
        </w:tc>
        <w:tc>
          <w:tcPr>
            <w:tcW w:w="1500" w:type="dxa"/>
            <w:vAlign w:val="bottom"/>
            <w:gridSpan w:val="2"/>
          </w:tcPr>
          <w:p>
            <w:pPr>
              <w:jc w:val="center"/>
              <w:ind w:right="660"/>
              <w:spacing w:after="0"/>
              <w:rPr>
                <w:sz w:val="20"/>
                <w:szCs w:val="20"/>
                <w:color w:val="auto"/>
              </w:rPr>
            </w:pPr>
            <w:r>
              <w:rPr>
                <w:rFonts w:ascii="Arial" w:cs="Arial" w:eastAsia="Arial" w:hAnsi="Arial"/>
                <w:sz w:val="16"/>
                <w:szCs w:val="16"/>
                <w:color w:val="auto"/>
              </w:rPr>
              <w:t>Member</w:t>
            </w:r>
          </w:p>
        </w:tc>
        <w:tc>
          <w:tcPr>
            <w:tcW w:w="820" w:type="dxa"/>
            <w:vAlign w:val="bottom"/>
          </w:tcPr>
          <w:p>
            <w:pPr>
              <w:spacing w:after="0"/>
              <w:rPr>
                <w:sz w:val="18"/>
                <w:szCs w:val="18"/>
                <w:color w:val="auto"/>
              </w:rPr>
            </w:pPr>
          </w:p>
        </w:tc>
        <w:tc>
          <w:tcPr>
            <w:tcW w:w="1580" w:type="dxa"/>
            <w:vAlign w:val="bottom"/>
            <w:gridSpan w:val="2"/>
          </w:tcPr>
          <w:p>
            <w:pPr>
              <w:jc w:val="center"/>
              <w:ind w:right="740"/>
              <w:spacing w:after="0"/>
              <w:rPr>
                <w:sz w:val="20"/>
                <w:szCs w:val="20"/>
                <w:color w:val="auto"/>
              </w:rPr>
            </w:pPr>
            <w:r>
              <w:rPr>
                <w:rFonts w:ascii="Arial" w:cs="Arial" w:eastAsia="Arial" w:hAnsi="Arial"/>
                <w:sz w:val="16"/>
                <w:szCs w:val="16"/>
                <w:color w:val="auto"/>
              </w:rPr>
              <w:t>Member</w:t>
            </w:r>
          </w:p>
        </w:tc>
        <w:tc>
          <w:tcPr>
            <w:tcW w:w="1460" w:type="dxa"/>
            <w:vAlign w:val="bottom"/>
            <w:gridSpan w:val="2"/>
          </w:tcPr>
          <w:p>
            <w:pPr>
              <w:jc w:val="center"/>
              <w:ind w:left="559"/>
              <w:spacing w:after="0"/>
              <w:rPr>
                <w:sz w:val="20"/>
                <w:szCs w:val="20"/>
                <w:color w:val="auto"/>
              </w:rPr>
            </w:pPr>
            <w:r>
              <w:rPr>
                <w:rFonts w:ascii="Arial" w:cs="Arial" w:eastAsia="Arial" w:hAnsi="Arial"/>
                <w:sz w:val="16"/>
                <w:szCs w:val="16"/>
                <w:color w:val="auto"/>
                <w:w w:val="93"/>
              </w:rPr>
              <w:t>--</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00" w:type="dxa"/>
            <w:vAlign w:val="bottom"/>
            <w:gridSpan w:val="2"/>
          </w:tcPr>
          <w:p>
            <w:pPr>
              <w:spacing w:after="0"/>
              <w:rPr>
                <w:sz w:val="20"/>
                <w:szCs w:val="20"/>
                <w:color w:val="auto"/>
              </w:rPr>
            </w:pPr>
            <w:r>
              <w:rPr>
                <w:rFonts w:ascii="Arial" w:cs="Arial" w:eastAsia="Arial" w:hAnsi="Arial"/>
                <w:sz w:val="16"/>
                <w:szCs w:val="16"/>
                <w:color w:val="auto"/>
              </w:rPr>
              <w:t>A.H. McElroy II</w:t>
            </w:r>
          </w:p>
        </w:tc>
        <w:tc>
          <w:tcPr>
            <w:tcW w:w="1880" w:type="dxa"/>
            <w:vAlign w:val="bottom"/>
            <w:gridSpan w:val="2"/>
          </w:tcPr>
          <w:p>
            <w:pPr>
              <w:jc w:val="center"/>
              <w:ind w:left="939"/>
              <w:spacing w:after="0"/>
              <w:rPr>
                <w:sz w:val="20"/>
                <w:szCs w:val="20"/>
                <w:color w:val="auto"/>
              </w:rPr>
            </w:pPr>
            <w:r>
              <w:rPr>
                <w:rFonts w:ascii="Arial" w:cs="Arial" w:eastAsia="Arial" w:hAnsi="Arial"/>
                <w:sz w:val="16"/>
                <w:szCs w:val="16"/>
                <w:color w:val="auto"/>
                <w:w w:val="93"/>
              </w:rPr>
              <w:t>--</w:t>
            </w:r>
          </w:p>
        </w:tc>
        <w:tc>
          <w:tcPr>
            <w:tcW w:w="6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580" w:type="dxa"/>
            <w:vAlign w:val="bottom"/>
            <w:gridSpan w:val="2"/>
          </w:tcPr>
          <w:p>
            <w:pPr>
              <w:jc w:val="center"/>
              <w:ind w:right="740"/>
              <w:spacing w:after="0"/>
              <w:rPr>
                <w:sz w:val="20"/>
                <w:szCs w:val="20"/>
                <w:color w:val="auto"/>
              </w:rPr>
            </w:pPr>
            <w:r>
              <w:rPr>
                <w:rFonts w:ascii="Arial" w:cs="Arial" w:eastAsia="Arial" w:hAnsi="Arial"/>
                <w:sz w:val="16"/>
                <w:szCs w:val="16"/>
                <w:color w:val="auto"/>
              </w:rPr>
              <w:t>Chair</w:t>
            </w:r>
          </w:p>
        </w:tc>
        <w:tc>
          <w:tcPr>
            <w:tcW w:w="640" w:type="dxa"/>
            <w:vAlign w:val="bottom"/>
          </w:tcPr>
          <w:p>
            <w:pPr>
              <w:spacing w:after="0"/>
              <w:rPr>
                <w:sz w:val="18"/>
                <w:szCs w:val="18"/>
                <w:color w:val="auto"/>
              </w:rPr>
            </w:pPr>
          </w:p>
        </w:tc>
        <w:tc>
          <w:tcPr>
            <w:tcW w:w="880" w:type="dxa"/>
            <w:vAlign w:val="bottom"/>
            <w:gridSpan w:val="2"/>
          </w:tcPr>
          <w:p>
            <w:pPr>
              <w:jc w:val="center"/>
              <w:ind w:right="60"/>
              <w:spacing w:after="0"/>
              <w:rPr>
                <w:sz w:val="20"/>
                <w:szCs w:val="20"/>
                <w:color w:val="auto"/>
              </w:rPr>
            </w:pPr>
            <w:r>
              <w:rPr>
                <w:rFonts w:ascii="Arial" w:cs="Arial" w:eastAsia="Arial" w:hAnsi="Arial"/>
                <w:sz w:val="16"/>
                <w:szCs w:val="16"/>
                <w:color w:val="auto"/>
                <w:w w:val="98"/>
              </w:rPr>
              <w:t>Member</w:t>
            </w:r>
          </w:p>
        </w:tc>
        <w:tc>
          <w:tcPr>
            <w:tcW w:w="0" w:type="dxa"/>
            <w:vAlign w:val="bottom"/>
          </w:tcPr>
          <w:p>
            <w:pPr>
              <w:spacing w:after="0"/>
              <w:rPr>
                <w:sz w:val="1"/>
                <w:szCs w:val="1"/>
                <w:color w:val="auto"/>
              </w:rPr>
            </w:pPr>
          </w:p>
        </w:tc>
      </w:tr>
    </w:tbl>
    <w:p>
      <w:pPr>
        <w:spacing w:after="0" w:line="32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Audit Committee</w:t>
      </w:r>
    </w:p>
    <w:p>
      <w:pPr>
        <w:spacing w:after="0" w:line="267"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The Audit Committee assists the Board in fulfilling its responsibility for oversight of the quality and integrity of our accounting, auditing and financial reporting practices. Among other things, the Audit Committee is responsible for: selecting and retaining our independent public accountants; preapproving the engagement of the independent accountants for all audit-related services and permissible, non-audit related services; reviewing in advance the scope and focus of the annual audit; and reviewing and discussing with management and the auditors our financial reports, the audited financial statements, the auditor's report, the management letter and the quality and adequacy of our internal controls. The Board has determined that the Chair and the other Audit Committee members are independent under applicable NASDAQ and SEC rules for Audit Committee memberships. The Audit Committee is governed by a written charter, a copy of which is available on our website, at www.aaon.com. The “Audit Committee</w:t>
      </w:r>
    </w:p>
    <w:p>
      <w:pPr>
        <w:spacing w:after="0" w:line="2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240"/>
          </w:cols>
          <w:pgMar w:left="320" w:top="905" w:right="339" w:bottom="1440" w:gutter="0" w:footer="0" w:header="0"/>
        </w:sectPr>
      </w:pPr>
    </w:p>
    <w:bookmarkStart w:id="15" w:name="page16"/>
    <w:bookmarkEnd w:id="15"/>
    <w:p>
      <w:pPr>
        <w:spacing w:after="0"/>
        <w:rPr>
          <w:sz w:val="20"/>
          <w:szCs w:val="20"/>
          <w:color w:val="auto"/>
        </w:rPr>
      </w:pPr>
      <w:r>
        <w:rPr>
          <w:rFonts w:ascii="Arial" w:cs="Arial" w:eastAsia="Arial" w:hAnsi="Arial"/>
          <w:sz w:val="20"/>
          <w:szCs w:val="20"/>
          <w:color w:val="auto"/>
        </w:rPr>
        <w:t>Report” for year 2020 is set forth below.</w:t>
      </w:r>
    </w:p>
    <w:p>
      <w:pPr>
        <w:spacing w:after="0" w:line="243"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The Audit Committee met a total number of five times during 2020 and the Chair and each committee member participated in 75% or more of the total number of Audit Committee meetings.</w:t>
      </w:r>
    </w:p>
    <w:p>
      <w:pPr>
        <w:spacing w:after="0" w:line="231"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Board has determined that Ms. Lawhorn qualifies as an “audit committee financial expert” as defined by applicable SEC rules and that each member of the Audit Committee meets the additional criteria for independence of audit committee members set forth in Rule 10A-3(b)(1) under the Securities Exchange Act of 1934, as amended (the “Exchange Act”), and Section 5605(c) of the NASDAQ Stock Market Listing Standards.</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Committee</w:t>
      </w:r>
    </w:p>
    <w:p>
      <w:pPr>
        <w:spacing w:after="0" w:line="267"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The responsibilities of the Compensation Committee, as set forth in its charter, include the direct responsibility and authority to review and approve our goals and objectives relevant to the compensation of our Chief Executive Officer and other executive officers, to evaluate the performance of such officers in accordance with the policies and principles established by the Compensation Committee and to determine and approve, either as a Committee, or (as directed by the Board) with the other “independent” Board members (as defined by the NASDAQ listing standards), the compensation level of the Chief Executive Officer and the other executive officers. The Compensation Committee is composed of the three non-employee directors, named in the table above, each of whom is “independent” as defined by applicable NASDAQ and SEC rules for committee memberships. The Compensation Committee is governed by a written charter, a copy of which is available on our website, at www.aaon.com. In accordance with its charter, our Compensation Committee has the sole authority to retain and terminate its compensation consultant and to review its compensation consultant's independence on an annual basis.</w:t>
      </w:r>
    </w:p>
    <w:p>
      <w:pPr>
        <w:spacing w:after="0" w:line="238"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The Compensation Committee met a total of twelve times during 2020 and the Chair and each committee member participated in 75% or more of the total number of Compensation Committee meetings.</w:t>
      </w:r>
    </w:p>
    <w:p>
      <w:pPr>
        <w:spacing w:after="0" w:line="20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Governance Committee</w:t>
      </w:r>
    </w:p>
    <w:p>
      <w:pPr>
        <w:spacing w:after="0" w:line="267"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The responsibilities of the Governance Committee include proposing to the Board a slate of nominees for election by the stockholders at the Annual Meeting, and maintaining a list of prospective director candidates in the event of the resignation, death, removal or retirement of directors or a change in the Board composition requirements. The Committee is also charged with reviewing with the Board the desired experience, mix of skills and other qualities to assure appropriate Board composition. The Board has determined that the Chair and all Governance Committee members are independent under applicable NASDAQ and SEC rules for committee memberships.</w:t>
      </w:r>
    </w:p>
    <w:p>
      <w:pPr>
        <w:spacing w:after="0" w:line="240"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The Governance Committee met a total of four times during 2020 and the Chair and each committee member participated in 75% or more of the total number of Governance Committee meetings.</w:t>
      </w:r>
    </w:p>
    <w:p>
      <w:pPr>
        <w:spacing w:after="0" w:line="231"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Our Bylaws also provide that a stockholder may nominate a director for election at an annual meeting if written notice is given to us not less than 90 and not more than 120 days in advance of the anniversary date of the immediately preceding annual meeting.</w:t>
      </w:r>
    </w:p>
    <w:p>
      <w:pPr>
        <w:spacing w:after="0" w:line="233"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19"/>
          <w:szCs w:val="19"/>
          <w:color w:val="auto"/>
        </w:rPr>
        <w:t>If and when new vacancies occur in the future, the Board will consider director nominees recommended by stockholders, in accordance with our Bylaws. The Board does not have a formal policy regarding the consideration of, procedures to be followed by, minimum qualifications of or process for identifying or evaluating nominees recommended by stockholders.</w:t>
      </w: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240"/>
          </w:cols>
          <w:pgMar w:left="320" w:top="905" w:right="339" w:bottom="1440" w:gutter="0" w:footer="0" w:header="0"/>
        </w:sectPr>
      </w:pPr>
    </w:p>
    <w:bookmarkStart w:id="16" w:name="page17"/>
    <w:bookmarkEnd w:id="16"/>
    <w:p>
      <w:pPr>
        <w:jc w:val="both"/>
        <w:ind w:firstLine="648"/>
        <w:spacing w:after="0"/>
        <w:rPr>
          <w:sz w:val="20"/>
          <w:szCs w:val="20"/>
          <w:color w:val="auto"/>
        </w:rPr>
      </w:pPr>
      <w:r>
        <w:rPr>
          <w:rFonts w:ascii="Arial" w:cs="Arial" w:eastAsia="Arial" w:hAnsi="Arial"/>
          <w:sz w:val="20"/>
          <w:szCs w:val="20"/>
          <w:color w:val="auto"/>
        </w:rPr>
        <w:t>Among the criteria developed by the Governance Committee for qualification for director nominees as well as director retention, a candidate must have demonstrated accomplishment in his or her chosen field, character and personal integrity, and the ability to devote sufficient time to carry out the duties of a director. The Governance Committee considers whether the candidate is independent under the standards described below under “Director Independence.” In addition, the Governance Committee considers all information relevant in their business judgment to the decision of whether to nominate a particular candidate, taking into account the then-current composition of the Board and assessment of the Board’s collective requirements. These factors may include: a candidate’s age, professional and educational background, reputation, industry knowledge and business experience and relevance to the Company and the Board (including the candidate’s understanding of markets, technologies, financial matters and international operations); whether the candidate will complement or contribute to the mix of talents, skills and other characteristics that are needed to maintain the Board’s effectiveness; and the candidate’s ability to fulfill responsibilities as a director and as a member of one or more of our standing Board committees. Although the Board does not have a formal diversity policy for Board membership, the Governance Committee considers whether a director nominee contributes or will contribute to the Board in a way that can enhance the perspective and experience of the Board as a whole through diversity in gender, ethnicity, geography and professional experience.</w:t>
      </w:r>
    </w:p>
    <w:p>
      <w:pPr>
        <w:spacing w:after="0" w:line="169"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Nomination of a candidate is not based solely on the factors noted above. When current Board members are considered for nomination for re-election, the Governance Committee also takes into consideration their prior Board contributions, performance and meeting attendance records. The Governance Committee does not assign specific weights to particular criteria, and no particular criterion is a prerequisite for Board membership. We believe that the backgrounds and qualifications of our directors, considered as a group, should provide an appropriate mix of experience, knowledge and abilities to allow the Board to fulfill its responsibilities. The effectiveness of the Board’s skills, expertise and background is also considered as part of each Board and committee annual self-assessment evaluation process conducted at the direction of the Governance Committee.</w:t>
      </w:r>
    </w:p>
    <w:p>
      <w:pPr>
        <w:spacing w:after="0" w:line="21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Code of Ethics</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 xml:space="preserve">We have adopted a Code of Business Conduct and Ethics that applies to our principal executive officer, principal financial officer and principal accounting officer or persons performing similar functions, as well as our other employees and directors. Our Code of Business Conduct and Ethics can be found on our website at </w:t>
      </w:r>
      <w:r>
        <w:rPr>
          <w:rFonts w:ascii="Arial" w:cs="Arial" w:eastAsia="Arial" w:hAnsi="Arial"/>
          <w:sz w:val="20"/>
          <w:szCs w:val="20"/>
          <w:u w:val="single" w:color="auto"/>
          <w:color w:val="3051F2"/>
        </w:rPr>
        <w:t>www.aaon.com</w:t>
      </w:r>
      <w:r>
        <w:rPr>
          <w:rFonts w:ascii="Arial" w:cs="Arial" w:eastAsia="Arial" w:hAnsi="Arial"/>
          <w:sz w:val="20"/>
          <w:szCs w:val="20"/>
          <w:color w:val="auto"/>
        </w:rPr>
        <w:t>. We will also provide any person without charge, upon request, a copy of such Code of Business Conduct and Ethics. Requests may be directed to AAON, 2425 South Yukon Avenue, Tulsa, Oklahoma 74107, attention Scott Asbjornson, or by calling (918) 382-6242.</w:t>
      </w:r>
    </w:p>
    <w:p>
      <w:pPr>
        <w:spacing w:after="0" w:line="21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Transactions with Related Persons</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Company sells products to Fields Mechanical Systems, which is owned by the brother of our President and CEO, Gary Fields. This entity is also one of the Company's independent sales representatives and as such, the Company makes payments to the entity for third party products, which are reflected in our financial statement as amounts Due to Representatives. In 2020, the Company had sales to Fields Mechanical Systems for $3.5 million and made payments to Fields Mechanical Systems of $0.2 million. All transactions are made on standard Company terms and conditions.</w:t>
      </w:r>
    </w:p>
    <w:p>
      <w:pPr>
        <w:spacing w:after="0" w:line="236"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The Company purchases signs and other items from Mid-State Signs, which is owned by our Executive Chairman, Norman Asbjornson. In 2020, the Company had purchases from Mid-State Signs of $0.1 million. All transactions are made on standard Company terms and conditions.</w:t>
      </w: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240"/>
          </w:cols>
          <w:pgMar w:left="320" w:top="905" w:right="339" w:bottom="1440" w:gutter="0" w:footer="0" w:header="0"/>
        </w:sectPr>
      </w:pPr>
    </w:p>
    <w:bookmarkStart w:id="17" w:name="page18"/>
    <w:bookmarkEnd w:id="17"/>
    <w:p>
      <w:pPr>
        <w:jc w:val="both"/>
        <w:ind w:firstLine="648"/>
        <w:spacing w:after="0" w:line="241" w:lineRule="auto"/>
        <w:rPr>
          <w:sz w:val="20"/>
          <w:szCs w:val="20"/>
          <w:color w:val="auto"/>
        </w:rPr>
      </w:pPr>
      <w:r>
        <w:rPr>
          <w:rFonts w:ascii="Arial" w:cs="Arial" w:eastAsia="Arial" w:hAnsi="Arial"/>
          <w:sz w:val="20"/>
          <w:szCs w:val="20"/>
          <w:color w:val="auto"/>
        </w:rPr>
        <w:t>Our Code of Business Conduct and Ethics guides the Board in its actions and deliberations with respect to related party transactions. Under the Code, conflicts of interest, including any involving the directors or any Named Executive Officers, are prohibited except under any guidelines approved by the Board. Only the Board may waive a provision of the Code of Business Conduct and Ethics for a director or a Named Executive Officer, and only then in compliance with all applicable laws, rules and regulations.</w:t>
      </w:r>
    </w:p>
    <w:p>
      <w:pPr>
        <w:spacing w:after="0" w:line="21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Policy Against Hedging Stock</w:t>
      </w:r>
    </w:p>
    <w:p>
      <w:pPr>
        <w:spacing w:after="0" w:line="253" w:lineRule="exact"/>
        <w:rPr>
          <w:sz w:val="20"/>
          <w:szCs w:val="20"/>
          <w:color w:val="auto"/>
        </w:rPr>
      </w:pPr>
    </w:p>
    <w:p>
      <w:pPr>
        <w:jc w:val="both"/>
        <w:ind w:firstLine="648"/>
        <w:spacing w:after="0" w:line="227" w:lineRule="auto"/>
        <w:rPr>
          <w:sz w:val="20"/>
          <w:szCs w:val="20"/>
          <w:color w:val="auto"/>
        </w:rPr>
      </w:pPr>
      <w:r>
        <w:rPr>
          <w:rFonts w:ascii="Arial" w:cs="Arial" w:eastAsia="Arial" w:hAnsi="Arial"/>
          <w:sz w:val="20"/>
          <w:szCs w:val="20"/>
          <w:color w:val="auto"/>
        </w:rPr>
        <w:t>Our Insider Trading Policy (which was adopted by the Board in November 2014) prohibits our directors, officers and other employees, and their designees, from engaging in short sales or from hedging transactions of any nature that are designed to hedge or offset a decrease in market value of such person’s ownership of the Company's equity securities. Our Insider Trading Policy also prohibits our directors, officers and other employees, and their designees, from purchasing financial instruments or engaging in other problematic transactions involving the Company’s equity securities, including, puts, calls, collars, forward contracts or other derivative securities concerning the Company's equity securities. We prohibit such conduct since purchasing such financial instruments or engaging in such transactions would result in the individual no longer being exposed to the full risks of ownership of the Company’s equity securities, which may weaken the alignment of such individual with the objectives of the Company’s stockholders. Additionally, our directors, officers and other employees may not hold their Company equity securities in a margin account.</w:t>
      </w:r>
    </w:p>
    <w:p>
      <w:pPr>
        <w:spacing w:after="0" w:line="20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Whistleblower Procedures</w:t>
      </w:r>
    </w:p>
    <w:p>
      <w:pPr>
        <w:spacing w:after="0" w:line="294" w:lineRule="exact"/>
        <w:rPr>
          <w:sz w:val="20"/>
          <w:szCs w:val="20"/>
          <w:color w:val="auto"/>
        </w:rPr>
      </w:pPr>
    </w:p>
    <w:p>
      <w:pPr>
        <w:jc w:val="both"/>
        <w:ind w:firstLine="254"/>
        <w:spacing w:after="0" w:line="281" w:lineRule="auto"/>
        <w:rPr>
          <w:sz w:val="20"/>
          <w:szCs w:val="20"/>
          <w:color w:val="auto"/>
        </w:rPr>
      </w:pPr>
      <w:r>
        <w:rPr>
          <w:rFonts w:ascii="Arial" w:cs="Arial" w:eastAsia="Arial" w:hAnsi="Arial"/>
          <w:sz w:val="19"/>
          <w:szCs w:val="19"/>
          <w:color w:val="auto"/>
        </w:rPr>
        <w:t>The Audit Committee has established procedures for the submission of complaints regarding accounting, internal accounting controls, audit and other matters. These procedures include processes for the confidential and anonymous submission of</w:t>
      </w:r>
    </w:p>
    <w:p>
      <w:pPr>
        <w:spacing w:after="0" w:line="1" w:lineRule="exact"/>
        <w:rPr>
          <w:sz w:val="20"/>
          <w:szCs w:val="20"/>
          <w:color w:val="auto"/>
        </w:rPr>
      </w:pPr>
    </w:p>
    <w:p>
      <w:pPr>
        <w:jc w:val="both"/>
        <w:spacing w:after="0" w:line="246" w:lineRule="auto"/>
        <w:rPr>
          <w:sz w:val="20"/>
          <w:szCs w:val="20"/>
          <w:color w:val="auto"/>
        </w:rPr>
      </w:pPr>
      <w:r>
        <w:rPr>
          <w:rFonts w:ascii="Arial" w:cs="Arial" w:eastAsia="Arial" w:hAnsi="Arial"/>
          <w:sz w:val="20"/>
          <w:szCs w:val="20"/>
          <w:color w:val="auto"/>
        </w:rPr>
        <w:t>concerns of any such matters by our employees. Our Code of Business Conduct and Ethics prohibits retaliation against employees who report suspected violations of the Code of Business Conduct and Ethics or other misconduct.</w:t>
      </w:r>
    </w:p>
    <w:p>
      <w:pPr>
        <w:spacing w:after="0" w:line="20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Sustainability</w:t>
      </w:r>
    </w:p>
    <w:p>
      <w:pPr>
        <w:spacing w:after="0" w:line="26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Our Company is widely recognized as a leader in the design, manufacture and sale of energy efficient HVAC products.</w:t>
      </w:r>
    </w:p>
    <w:p>
      <w:pPr>
        <w:spacing w:after="0" w:line="27" w:lineRule="exact"/>
        <w:rPr>
          <w:sz w:val="20"/>
          <w:szCs w:val="20"/>
          <w:color w:val="auto"/>
        </w:rPr>
      </w:pPr>
    </w:p>
    <w:p>
      <w:pPr>
        <w:jc w:val="both"/>
        <w:spacing w:after="0" w:line="266" w:lineRule="auto"/>
        <w:rPr>
          <w:sz w:val="20"/>
          <w:szCs w:val="20"/>
          <w:color w:val="auto"/>
        </w:rPr>
      </w:pPr>
      <w:r>
        <w:rPr>
          <w:rFonts w:ascii="Arial" w:cs="Arial" w:eastAsia="Arial" w:hAnsi="Arial"/>
          <w:sz w:val="19"/>
          <w:szCs w:val="19"/>
          <w:color w:val="auto"/>
        </w:rPr>
        <w:t>Our product offerings include some of the most energy efficient products in our industry. We have a proud history of challenging conventional wisdom and forging our own path through a never-ending commitment to innovation and continuous improvement</w:t>
      </w:r>
    </w:p>
    <w:p>
      <w:pPr>
        <w:spacing w:after="0" w:line="2" w:lineRule="exact"/>
        <w:rPr>
          <w:sz w:val="20"/>
          <w:szCs w:val="20"/>
          <w:color w:val="auto"/>
        </w:rPr>
      </w:pPr>
    </w:p>
    <w:p>
      <w:pPr>
        <w:spacing w:after="0"/>
        <w:rPr>
          <w:sz w:val="20"/>
          <w:szCs w:val="20"/>
          <w:color w:val="auto"/>
        </w:rPr>
      </w:pPr>
      <w:r>
        <w:rPr>
          <w:rFonts w:ascii="Arial" w:cs="Arial" w:eastAsia="Arial" w:hAnsi="Arial"/>
          <w:sz w:val="20"/>
          <w:szCs w:val="20"/>
          <w:color w:val="auto"/>
        </w:rPr>
        <w:t>of our products and manufacturing methodologies. These underlying principles guide our commitment to environmental</w:t>
      </w:r>
    </w:p>
    <w:p>
      <w:pPr>
        <w:spacing w:after="0" w:line="27" w:lineRule="exact"/>
        <w:rPr>
          <w:sz w:val="20"/>
          <w:szCs w:val="20"/>
          <w:color w:val="auto"/>
        </w:rPr>
      </w:pPr>
    </w:p>
    <w:p>
      <w:pPr>
        <w:jc w:val="both"/>
        <w:ind w:right="20"/>
        <w:spacing w:after="0" w:line="246" w:lineRule="auto"/>
        <w:rPr>
          <w:sz w:val="20"/>
          <w:szCs w:val="20"/>
          <w:color w:val="auto"/>
        </w:rPr>
      </w:pPr>
      <w:r>
        <w:rPr>
          <w:rFonts w:ascii="Arial" w:cs="Arial" w:eastAsia="Arial" w:hAnsi="Arial"/>
          <w:sz w:val="20"/>
          <w:szCs w:val="20"/>
          <w:color w:val="auto"/>
        </w:rPr>
        <w:t>stewardship, sustainability and social responsibility. We endeavor to utilize company resources in a manner that creates long-term value for our stockholders while minimizing our impact on natural resources and the environment.</w:t>
      </w:r>
    </w:p>
    <w:p>
      <w:pPr>
        <w:spacing w:after="0" w:line="231"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We also strive to add value and support to the communities in which our employees live and work, through financial contributions, employee volunteerism and donations of HVAC equipment to charitable and other civic organizations.</w:t>
      </w:r>
    </w:p>
    <w:p>
      <w:pPr>
        <w:spacing w:after="0" w:line="258"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We endeavor to attract, employ and retain a well-rounded, diverse team of individuals. Additionally, we place priorities on developing and maintaining an inclusive and safe workplace and strive to emphasize and support opportunities for our team members to engage in professional and personal development.</w:t>
      </w:r>
    </w:p>
    <w:p>
      <w:pPr>
        <w:spacing w:after="0" w:line="233"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Our commitment to these practices runs deep and not only improves the wellbeing of our workforce, but also contributes to the communities in which we operate and provides the Company the best opportunity to continue to deliver value to our stockholders, team members and all other stakeholders.</w:t>
      </w:r>
    </w:p>
    <w:p>
      <w:pPr>
        <w:spacing w:after="0" w:line="2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240"/>
          </w:cols>
          <w:pgMar w:left="320" w:top="905" w:right="339" w:bottom="1440" w:gutter="0" w:footer="0" w:header="0"/>
        </w:sectPr>
      </w:pPr>
    </w:p>
    <w:bookmarkStart w:id="18" w:name="page19"/>
    <w:bookmarkEnd w:id="18"/>
    <w:p>
      <w:pPr>
        <w:spacing w:after="0"/>
        <w:rPr>
          <w:sz w:val="20"/>
          <w:szCs w:val="20"/>
          <w:color w:val="auto"/>
        </w:rPr>
      </w:pPr>
      <w:r>
        <w:rPr>
          <w:rFonts w:ascii="Arial" w:cs="Arial" w:eastAsia="Arial" w:hAnsi="Arial"/>
          <w:sz w:val="20"/>
          <w:szCs w:val="20"/>
          <w:b w:val="1"/>
          <w:bCs w:val="1"/>
          <w:color w:val="auto"/>
        </w:rPr>
        <w:t>Director Independence</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Board has adopted director independence standards that meet and/or exceed listing standards set by NASDAQ. NASDAQ has set forth six applicable tests and requires that a director who fails any of the tests be deemed not independent. The Board has affirmatively determined that Ms. Kouplen, Ms. Lawhorn and Messrs. Lackey, LeClair and McElroy are independent under the Company's guidelines and independence standards of NASDAQ and the SEC. Messrs. Asbjornson and Fields do not qualify as independent under the standards set forth below.</w:t>
      </w:r>
    </w:p>
    <w:p>
      <w:pPr>
        <w:spacing w:after="0" w:line="23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Our director independence standards are as follows:</w:t>
      </w:r>
    </w:p>
    <w:p>
      <w:pPr>
        <w:spacing w:after="0" w:line="243"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It is the policy of the Board that a majority of the members of the Board consist of directors independent of AAON and our management. For a director to be deemed “independent,” the Board must affirmatively determine that (apart from his or her status as a director) the director has no material relationship with AAON or its affiliates or any member of the senior management of AAON or his or her affiliates. In making this determination, the Board applies, at a minimum and in addition to any other standards for independence established under applicable statutes and regulations as outlined by the NASDAQ listing standards, the following standards, which it may amend or supplement from time to time:</w:t>
      </w:r>
    </w:p>
    <w:p>
      <w:pPr>
        <w:spacing w:after="0" w:line="240" w:lineRule="exact"/>
        <w:rPr>
          <w:sz w:val="20"/>
          <w:szCs w:val="20"/>
          <w:color w:val="auto"/>
        </w:rPr>
      </w:pPr>
    </w:p>
    <w:p>
      <w:pPr>
        <w:jc w:val="both"/>
        <w:ind w:left="660" w:hanging="247"/>
        <w:spacing w:after="0" w:line="239" w:lineRule="auto"/>
        <w:tabs>
          <w:tab w:leader="none" w:pos="656" w:val="left"/>
        </w:tabs>
        <w:numPr>
          <w:ilvl w:val="0"/>
          <w:numId w:val="9"/>
        </w:numPr>
        <w:rPr>
          <w:rFonts w:ascii="Arial" w:cs="Arial" w:eastAsia="Arial" w:hAnsi="Arial"/>
          <w:sz w:val="18"/>
          <w:szCs w:val="18"/>
          <w:color w:val="auto"/>
        </w:rPr>
      </w:pPr>
      <w:r>
        <w:rPr>
          <w:rFonts w:ascii="Arial" w:cs="Arial" w:eastAsia="Arial" w:hAnsi="Arial"/>
          <w:sz w:val="20"/>
          <w:szCs w:val="20"/>
          <w:color w:val="auto"/>
        </w:rPr>
        <w:t>A director who is, or has been within the last three years, one of our employees, or whose immediate family member is, or has been within the last three years a Named Executive Officer, cannot be deemed independent. Employment as an interim Chairman or Chief Executive Officer will not disqualify a director from being considered independent following that employment.</w:t>
      </w:r>
    </w:p>
    <w:p>
      <w:pPr>
        <w:spacing w:after="0" w:line="1" w:lineRule="exact"/>
        <w:rPr>
          <w:rFonts w:ascii="Arial" w:cs="Arial" w:eastAsia="Arial" w:hAnsi="Arial"/>
          <w:sz w:val="18"/>
          <w:szCs w:val="18"/>
          <w:color w:val="auto"/>
        </w:rPr>
      </w:pPr>
    </w:p>
    <w:p>
      <w:pPr>
        <w:jc w:val="both"/>
        <w:ind w:left="660" w:hanging="247"/>
        <w:spacing w:after="0" w:line="239" w:lineRule="auto"/>
        <w:tabs>
          <w:tab w:leader="none" w:pos="656" w:val="left"/>
        </w:tabs>
        <w:numPr>
          <w:ilvl w:val="0"/>
          <w:numId w:val="9"/>
        </w:numPr>
        <w:rPr>
          <w:rFonts w:ascii="Arial" w:cs="Arial" w:eastAsia="Arial" w:hAnsi="Arial"/>
          <w:sz w:val="18"/>
          <w:szCs w:val="18"/>
          <w:color w:val="auto"/>
        </w:rPr>
      </w:pPr>
      <w:r>
        <w:rPr>
          <w:rFonts w:ascii="Arial" w:cs="Arial" w:eastAsia="Arial" w:hAnsi="Arial"/>
          <w:sz w:val="20"/>
          <w:szCs w:val="20"/>
          <w:color w:val="auto"/>
        </w:rPr>
        <w:t>A director who has received, or who has an immediate family member who has received, during any twelve-month period within the last three years, more than $120,000 in direct compensation from us, other than director and committee fees and benefits under a tax-qualified retirement plan, or non-discretionary compensation for prior service (provided such compensation is not contingent in any way on continued service), cannot be deemed independent. Compensation received by a director for former service as an interim Chairman or Chief Executive Officer and compensation received by an immediate family member for service as a non-executive employee will not be considered in determining independence under this test.</w:t>
      </w:r>
    </w:p>
    <w:p>
      <w:pPr>
        <w:spacing w:after="0" w:line="3" w:lineRule="exact"/>
        <w:rPr>
          <w:rFonts w:ascii="Arial" w:cs="Arial" w:eastAsia="Arial" w:hAnsi="Arial"/>
          <w:sz w:val="18"/>
          <w:szCs w:val="18"/>
          <w:color w:val="auto"/>
        </w:rPr>
      </w:pPr>
    </w:p>
    <w:p>
      <w:pPr>
        <w:jc w:val="both"/>
        <w:ind w:left="660" w:hanging="247"/>
        <w:spacing w:after="0" w:line="239" w:lineRule="auto"/>
        <w:tabs>
          <w:tab w:leader="none" w:pos="656" w:val="left"/>
        </w:tabs>
        <w:numPr>
          <w:ilvl w:val="0"/>
          <w:numId w:val="9"/>
        </w:numPr>
        <w:rPr>
          <w:rFonts w:ascii="Arial" w:cs="Arial" w:eastAsia="Arial" w:hAnsi="Arial"/>
          <w:sz w:val="18"/>
          <w:szCs w:val="18"/>
          <w:color w:val="auto"/>
        </w:rPr>
      </w:pPr>
      <w:r>
        <w:rPr>
          <w:rFonts w:ascii="Arial" w:cs="Arial" w:eastAsia="Arial" w:hAnsi="Arial"/>
          <w:sz w:val="20"/>
          <w:szCs w:val="20"/>
          <w:color w:val="auto"/>
        </w:rPr>
        <w:t>A director who (A) is, or whose immediate family member is, a current partner of a firm that is our external auditor; (B) is a current employee of such a firm; or (C) was, or whose immediate family member was, within the last three years (but is no longer) a partner or employee of such a firm and personally worked on our audit within that time cannot be deemed independent.</w:t>
      </w:r>
    </w:p>
    <w:p>
      <w:pPr>
        <w:spacing w:after="0" w:line="1" w:lineRule="exact"/>
        <w:rPr>
          <w:rFonts w:ascii="Arial" w:cs="Arial" w:eastAsia="Arial" w:hAnsi="Arial"/>
          <w:sz w:val="18"/>
          <w:szCs w:val="18"/>
          <w:color w:val="auto"/>
        </w:rPr>
      </w:pPr>
    </w:p>
    <w:p>
      <w:pPr>
        <w:jc w:val="both"/>
        <w:ind w:left="660" w:hanging="247"/>
        <w:spacing w:after="0" w:line="239" w:lineRule="auto"/>
        <w:tabs>
          <w:tab w:leader="none" w:pos="683" w:val="left"/>
        </w:tabs>
        <w:numPr>
          <w:ilvl w:val="0"/>
          <w:numId w:val="9"/>
        </w:numPr>
        <w:rPr>
          <w:rFonts w:ascii="Arial" w:cs="Arial" w:eastAsia="Arial" w:hAnsi="Arial"/>
          <w:sz w:val="18"/>
          <w:szCs w:val="18"/>
          <w:color w:val="auto"/>
        </w:rPr>
      </w:pPr>
      <w:r>
        <w:rPr>
          <w:rFonts w:ascii="Arial" w:cs="Arial" w:eastAsia="Arial" w:hAnsi="Arial"/>
          <w:sz w:val="20"/>
          <w:szCs w:val="20"/>
          <w:color w:val="auto"/>
        </w:rPr>
        <w:t>A director who is, or whose immediate family member is, or has been within the last three years, employed as an executive officer of another company where any of our present Named Executive Officers at the time serves or has served on that company’s compensation committee cannot be deemed independent.</w:t>
      </w:r>
    </w:p>
    <w:p>
      <w:pPr>
        <w:spacing w:after="0" w:line="1" w:lineRule="exact"/>
        <w:rPr>
          <w:rFonts w:ascii="Arial" w:cs="Arial" w:eastAsia="Arial" w:hAnsi="Arial"/>
          <w:sz w:val="18"/>
          <w:szCs w:val="18"/>
          <w:color w:val="auto"/>
        </w:rPr>
      </w:pPr>
    </w:p>
    <w:p>
      <w:pPr>
        <w:jc w:val="both"/>
        <w:ind w:left="660" w:hanging="247"/>
        <w:spacing w:after="0" w:line="241" w:lineRule="auto"/>
        <w:tabs>
          <w:tab w:leader="none" w:pos="656" w:val="left"/>
        </w:tabs>
        <w:numPr>
          <w:ilvl w:val="0"/>
          <w:numId w:val="9"/>
        </w:numPr>
        <w:rPr>
          <w:rFonts w:ascii="Arial" w:cs="Arial" w:eastAsia="Arial" w:hAnsi="Arial"/>
          <w:sz w:val="18"/>
          <w:szCs w:val="18"/>
          <w:color w:val="auto"/>
        </w:rPr>
      </w:pPr>
      <w:r>
        <w:rPr>
          <w:rFonts w:ascii="Arial" w:cs="Arial" w:eastAsia="Arial" w:hAnsi="Arial"/>
          <w:sz w:val="20"/>
          <w:szCs w:val="20"/>
          <w:color w:val="auto"/>
        </w:rPr>
        <w:t>A director who is a current employee or general partner, or whose immediate family member is a current executive officer or general partner, of an entity that has made payments to, or received payments from us for property or services in an amount which, in any of the last three fiscal years, exceeds the greater of $200,000 or 5% of such other entity’s consolidated gross revenues, other than payments arising solely from investments in AAON’s securities or payments under non-discretionary charitable contribution matching programs, cannot be deemed independent.</w:t>
      </w:r>
    </w:p>
    <w:p>
      <w:pPr>
        <w:spacing w:after="0" w:line="236" w:lineRule="exact"/>
        <w:rPr>
          <w:sz w:val="20"/>
          <w:szCs w:val="20"/>
          <w:color w:val="auto"/>
        </w:rPr>
      </w:pPr>
    </w:p>
    <w:p>
      <w:pPr>
        <w:spacing w:after="0"/>
        <w:rPr>
          <w:sz w:val="20"/>
          <w:szCs w:val="20"/>
          <w:color w:val="auto"/>
        </w:rPr>
      </w:pPr>
      <w:r>
        <w:rPr>
          <w:rFonts w:ascii="Arial" w:cs="Arial" w:eastAsia="Arial" w:hAnsi="Arial"/>
          <w:sz w:val="20"/>
          <w:szCs w:val="20"/>
          <w:color w:val="auto"/>
        </w:rPr>
        <w:t>For purposes of the independence standards set forth above, the terms:</w:t>
      </w:r>
    </w:p>
    <w:p>
      <w:pPr>
        <w:spacing w:after="0" w:line="108" w:lineRule="exact"/>
        <w:rPr>
          <w:sz w:val="20"/>
          <w:szCs w:val="20"/>
          <w:color w:val="auto"/>
        </w:rPr>
      </w:pPr>
    </w:p>
    <w:p>
      <w:pPr>
        <w:ind w:left="700" w:right="20" w:hanging="328"/>
        <w:spacing w:after="0" w:line="239" w:lineRule="auto"/>
        <w:tabs>
          <w:tab w:leader="none" w:pos="696" w:val="left"/>
        </w:tabs>
        <w:numPr>
          <w:ilvl w:val="0"/>
          <w:numId w:val="10"/>
        </w:numPr>
        <w:rPr>
          <w:rFonts w:ascii="Arial" w:cs="Arial" w:eastAsia="Arial" w:hAnsi="Arial"/>
          <w:sz w:val="18"/>
          <w:szCs w:val="18"/>
          <w:color w:val="auto"/>
        </w:rPr>
      </w:pPr>
      <w:r>
        <w:rPr>
          <w:rFonts w:ascii="Arial" w:cs="Arial" w:eastAsia="Arial" w:hAnsi="Arial"/>
          <w:sz w:val="20"/>
          <w:szCs w:val="20"/>
          <w:color w:val="auto"/>
        </w:rPr>
        <w:t>“affiliate” means any consolidated subsidiary of AAON and any other company or entity that controls, is controlled by or is under common control with AAON;</w:t>
      </w:r>
    </w:p>
    <w:p>
      <w:pPr>
        <w:ind w:left="700" w:hanging="328"/>
        <w:spacing w:after="0"/>
        <w:tabs>
          <w:tab w:leader="none" w:pos="700" w:val="left"/>
        </w:tabs>
        <w:numPr>
          <w:ilvl w:val="0"/>
          <w:numId w:val="10"/>
        </w:numPr>
        <w:rPr>
          <w:rFonts w:ascii="Arial" w:cs="Arial" w:eastAsia="Arial" w:hAnsi="Arial"/>
          <w:sz w:val="18"/>
          <w:szCs w:val="18"/>
          <w:color w:val="auto"/>
        </w:rPr>
      </w:pPr>
      <w:r>
        <w:rPr>
          <w:rFonts w:ascii="Arial" w:cs="Arial" w:eastAsia="Arial" w:hAnsi="Arial"/>
          <w:sz w:val="20"/>
          <w:szCs w:val="20"/>
          <w:color w:val="auto"/>
        </w:rPr>
        <w:t>“executive officer” means an “officer” within the meaning of Rule 16a-1(f) under the Exchange Act, as amended; and</w:t>
      </w:r>
    </w:p>
    <w:p>
      <w:pPr>
        <w:spacing w:after="0" w:line="2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240"/>
          </w:cols>
          <w:pgMar w:left="320" w:top="1124" w:right="339" w:bottom="1440" w:gutter="0" w:footer="0" w:header="0"/>
        </w:sectPr>
      </w:pPr>
    </w:p>
    <w:bookmarkStart w:id="19" w:name="page20"/>
    <w:bookmarkEnd w:id="19"/>
    <w:p>
      <w:pPr>
        <w:jc w:val="both"/>
        <w:ind w:left="700" w:hanging="328"/>
        <w:spacing w:after="0" w:line="243" w:lineRule="auto"/>
        <w:tabs>
          <w:tab w:leader="none" w:pos="710" w:val="left"/>
        </w:tabs>
        <w:numPr>
          <w:ilvl w:val="0"/>
          <w:numId w:val="11"/>
        </w:numPr>
        <w:rPr>
          <w:rFonts w:ascii="Arial" w:cs="Arial" w:eastAsia="Arial" w:hAnsi="Arial"/>
          <w:sz w:val="18"/>
          <w:szCs w:val="18"/>
          <w:color w:val="auto"/>
        </w:rPr>
      </w:pPr>
      <w:r>
        <w:rPr>
          <w:rFonts w:ascii="Arial" w:cs="Arial" w:eastAsia="Arial" w:hAnsi="Arial"/>
          <w:sz w:val="20"/>
          <w:szCs w:val="20"/>
          <w:color w:val="auto"/>
        </w:rPr>
        <w:t>“immediate family” means spouse, parents, children, siblings, mothers- and fathers-in-law, sons- and daughters-in-law, brothers- and sisters-in-law and anyone (other than employees) sharing a person’s home, but excluding any person who is no longer an immediate family member as a result of legal separation or divorce, death or incapacitation.</w:t>
      </w:r>
    </w:p>
    <w:p>
      <w:pPr>
        <w:spacing w:after="0" w:line="23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In addition to the director independence standards set forth above, the Board also requires the Chairs and all other committee members to satisfy the heightened independence standards set forth under applicable NASDAQ and SEC rules for committee memberships. In connection with its assessment of the independence of the directors as set forth above, the Board also determined that our Audit Committee Chair and all other Audit Committee members meet the additional independence standards of NASDAQ and the SEC applicable to members of the Audit Committee.</w:t>
      </w:r>
    </w:p>
    <w:p>
      <w:pPr>
        <w:spacing w:after="0" w:line="236"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Board undertakes an annual review of the independence of all non-employee directors. In advance of the meeting at which this review occurs, each non-employee director is asked to provide the Board with full information regarding the director’s business and other relationships with us and our affiliates and with senior management and their affiliates to enable the Board to evaluate the director’s independence.</w:t>
      </w:r>
    </w:p>
    <w:p>
      <w:pPr>
        <w:spacing w:after="0" w:line="23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Directors have an affirmative obligation to inform the Board of any material changes in their circumstances or relationships that may impact their designation by the Board as “independent”. This obligation includes all business relationships between, on the one hand, directors or members of their immediate family, and, on the other hand, AAON and our affiliates or members of senior management and their affiliates, whether or not such business relationships are subject to any other approval requirements by us.</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240"/>
          </w:cols>
          <w:pgMar w:left="320" w:top="905" w:right="339" w:bottom="1440" w:gutter="0" w:footer="0" w:header="0"/>
        </w:sectPr>
      </w:pPr>
    </w:p>
    <w:bookmarkStart w:id="20" w:name="page21"/>
    <w:bookmarkEnd w:id="20"/>
    <w:p>
      <w:pPr>
        <w:jc w:val="center"/>
        <w:ind w:right="-19"/>
        <w:spacing w:after="0"/>
        <w:rPr>
          <w:sz w:val="20"/>
          <w:szCs w:val="20"/>
          <w:color w:val="auto"/>
        </w:rPr>
      </w:pPr>
      <w:r>
        <w:rPr>
          <w:rFonts w:ascii="Arial" w:cs="Arial" w:eastAsia="Arial" w:hAnsi="Arial"/>
          <w:sz w:val="20"/>
          <w:szCs w:val="20"/>
          <w:b w:val="1"/>
          <w:bCs w:val="1"/>
          <w:color w:val="auto"/>
        </w:rPr>
        <w:t>EXECUTIVE COMPENSATION</w:t>
      </w:r>
    </w:p>
    <w:p>
      <w:pPr>
        <w:spacing w:after="0" w:line="29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Discussion and Analysis</w:t>
      </w:r>
    </w:p>
    <w:p>
      <w:pPr>
        <w:spacing w:after="0" w:line="321" w:lineRule="exact"/>
        <w:rPr>
          <w:sz w:val="20"/>
          <w:szCs w:val="20"/>
          <w:color w:val="auto"/>
        </w:rPr>
      </w:pPr>
    </w:p>
    <w:p>
      <w:pPr>
        <w:ind w:firstLine="648"/>
        <w:spacing w:after="0" w:line="246" w:lineRule="auto"/>
        <w:rPr>
          <w:sz w:val="20"/>
          <w:szCs w:val="20"/>
          <w:color w:val="auto"/>
        </w:rPr>
      </w:pPr>
      <w:r>
        <w:rPr>
          <w:rFonts w:ascii="Arial" w:cs="Arial" w:eastAsia="Arial" w:hAnsi="Arial"/>
          <w:sz w:val="20"/>
          <w:szCs w:val="20"/>
          <w:color w:val="auto"/>
        </w:rPr>
        <w:t>This compensation discussion and analysis provides information regarding our executive compensation program in 2020 for the following executive officers of the Company (collectively, the "named executive officers" or “NEOs”):</w:t>
      </w:r>
    </w:p>
    <w:p>
      <w:pPr>
        <w:sectPr>
          <w:pgSz w:w="11900" w:h="16838" w:orient="portrait"/>
          <w:cols w:equalWidth="0" w:num="1">
            <w:col w:w="11240"/>
          </w:cols>
          <w:pgMar w:left="320" w:top="1124" w:right="339" w:bottom="1440" w:gutter="0" w:footer="0" w:header="0"/>
        </w:sectPr>
      </w:pPr>
    </w:p>
    <w:p>
      <w:pPr>
        <w:spacing w:after="0" w:line="271" w:lineRule="exact"/>
        <w:rPr>
          <w:sz w:val="20"/>
          <w:szCs w:val="20"/>
          <w:color w:val="auto"/>
        </w:rPr>
      </w:pPr>
    </w:p>
    <w:p>
      <w:pPr>
        <w:ind w:left="780"/>
        <w:spacing w:after="0"/>
        <w:rPr>
          <w:sz w:val="20"/>
          <w:szCs w:val="20"/>
          <w:color w:val="auto"/>
        </w:rPr>
      </w:pPr>
      <w:r>
        <w:rPr>
          <w:rFonts w:ascii="Arial" w:cs="Arial" w:eastAsia="Arial" w:hAnsi="Arial"/>
          <w:sz w:val="20"/>
          <w:szCs w:val="20"/>
          <w:color w:val="auto"/>
        </w:rPr>
        <w:t>Gary D. Fields</w:t>
      </w:r>
    </w:p>
    <w:p>
      <w:pPr>
        <w:spacing w:after="0" w:line="13" w:lineRule="exact"/>
        <w:rPr>
          <w:sz w:val="20"/>
          <w:szCs w:val="20"/>
          <w:color w:val="auto"/>
        </w:rPr>
      </w:pPr>
    </w:p>
    <w:p>
      <w:pPr>
        <w:ind w:left="780"/>
        <w:spacing w:after="0"/>
        <w:rPr>
          <w:sz w:val="20"/>
          <w:szCs w:val="20"/>
          <w:color w:val="auto"/>
        </w:rPr>
      </w:pPr>
      <w:r>
        <w:rPr>
          <w:rFonts w:ascii="Arial" w:cs="Arial" w:eastAsia="Arial" w:hAnsi="Arial"/>
          <w:sz w:val="19"/>
          <w:szCs w:val="19"/>
          <w:color w:val="auto"/>
        </w:rPr>
        <w:t>Norman H. Asbjornson</w:t>
      </w:r>
    </w:p>
    <w:p>
      <w:pPr>
        <w:spacing w:after="0" w:line="25" w:lineRule="exact"/>
        <w:rPr>
          <w:sz w:val="20"/>
          <w:szCs w:val="20"/>
          <w:color w:val="auto"/>
        </w:rPr>
      </w:pPr>
    </w:p>
    <w:p>
      <w:pPr>
        <w:ind w:left="780"/>
        <w:spacing w:after="0"/>
        <w:rPr>
          <w:sz w:val="20"/>
          <w:szCs w:val="20"/>
          <w:color w:val="auto"/>
        </w:rPr>
      </w:pPr>
      <w:r>
        <w:rPr>
          <w:rFonts w:ascii="Arial" w:cs="Arial" w:eastAsia="Arial" w:hAnsi="Arial"/>
          <w:sz w:val="20"/>
          <w:szCs w:val="20"/>
          <w:color w:val="auto"/>
        </w:rPr>
        <w:t>Scott M. Asbjornson</w:t>
      </w:r>
    </w:p>
    <w:p>
      <w:pPr>
        <w:spacing w:after="0" w:line="13" w:lineRule="exact"/>
        <w:rPr>
          <w:sz w:val="20"/>
          <w:szCs w:val="20"/>
          <w:color w:val="auto"/>
        </w:rPr>
      </w:pPr>
    </w:p>
    <w:p>
      <w:pPr>
        <w:ind w:left="780"/>
        <w:spacing w:after="0"/>
        <w:rPr>
          <w:sz w:val="20"/>
          <w:szCs w:val="20"/>
          <w:color w:val="auto"/>
        </w:rPr>
      </w:pPr>
      <w:r>
        <w:rPr>
          <w:rFonts w:ascii="Arial" w:cs="Arial" w:eastAsia="Arial" w:hAnsi="Arial"/>
          <w:sz w:val="19"/>
          <w:szCs w:val="19"/>
          <w:color w:val="auto"/>
        </w:rPr>
        <w:t>Rebecca A. Thompson</w:t>
      </w:r>
    </w:p>
    <w:p>
      <w:pPr>
        <w:spacing w:after="0" w:line="25" w:lineRule="exact"/>
        <w:rPr>
          <w:sz w:val="20"/>
          <w:szCs w:val="20"/>
          <w:color w:val="auto"/>
        </w:rPr>
      </w:pPr>
    </w:p>
    <w:p>
      <w:pPr>
        <w:ind w:left="780"/>
        <w:spacing w:after="0"/>
        <w:rPr>
          <w:sz w:val="20"/>
          <w:szCs w:val="20"/>
          <w:color w:val="auto"/>
        </w:rPr>
      </w:pPr>
      <w:r>
        <w:rPr>
          <w:rFonts w:ascii="Arial" w:cs="Arial" w:eastAsia="Arial" w:hAnsi="Arial"/>
          <w:sz w:val="20"/>
          <w:szCs w:val="20"/>
          <w:color w:val="auto"/>
        </w:rPr>
        <w:t>Stephen E. Wakefield</w:t>
      </w:r>
    </w:p>
    <w:p>
      <w:pPr>
        <w:spacing w:after="0" w:line="20" w:lineRule="exact"/>
        <w:rPr>
          <w:sz w:val="20"/>
          <w:szCs w:val="20"/>
          <w:color w:val="auto"/>
        </w:rPr>
      </w:pPr>
      <w:r>
        <w:rPr>
          <w:sz w:val="20"/>
          <w:szCs w:val="20"/>
          <w:color w:val="auto"/>
        </w:rPr>
        <w:br w:type="column"/>
      </w:r>
    </w:p>
    <w:p>
      <w:pPr>
        <w:spacing w:after="0" w:line="251" w:lineRule="exact"/>
        <w:rPr>
          <w:sz w:val="20"/>
          <w:szCs w:val="20"/>
          <w:color w:val="auto"/>
        </w:rPr>
      </w:pPr>
    </w:p>
    <w:p>
      <w:pPr>
        <w:spacing w:after="0"/>
        <w:rPr>
          <w:sz w:val="20"/>
          <w:szCs w:val="20"/>
          <w:color w:val="auto"/>
        </w:rPr>
      </w:pPr>
      <w:r>
        <w:rPr>
          <w:rFonts w:ascii="Arial" w:cs="Arial" w:eastAsia="Arial" w:hAnsi="Arial"/>
          <w:sz w:val="20"/>
          <w:szCs w:val="20"/>
          <w:color w:val="auto"/>
        </w:rPr>
        <w:t>President and Chief Executive Officer</w:t>
      </w:r>
    </w:p>
    <w:p>
      <w:pPr>
        <w:spacing w:after="0" w:line="13" w:lineRule="exact"/>
        <w:rPr>
          <w:sz w:val="20"/>
          <w:szCs w:val="20"/>
          <w:color w:val="auto"/>
        </w:rPr>
      </w:pPr>
    </w:p>
    <w:p>
      <w:pPr>
        <w:spacing w:after="0"/>
        <w:rPr>
          <w:sz w:val="20"/>
          <w:szCs w:val="20"/>
          <w:color w:val="auto"/>
        </w:rPr>
      </w:pPr>
      <w:r>
        <w:rPr>
          <w:rFonts w:ascii="Arial" w:cs="Arial" w:eastAsia="Arial" w:hAnsi="Arial"/>
          <w:sz w:val="20"/>
          <w:szCs w:val="20"/>
          <w:color w:val="auto"/>
        </w:rPr>
        <w:t>Executive Chairman</w:t>
      </w:r>
    </w:p>
    <w:p>
      <w:pPr>
        <w:spacing w:after="0" w:line="13" w:lineRule="exact"/>
        <w:rPr>
          <w:sz w:val="20"/>
          <w:szCs w:val="20"/>
          <w:color w:val="auto"/>
        </w:rPr>
      </w:pPr>
    </w:p>
    <w:p>
      <w:pPr>
        <w:spacing w:after="0"/>
        <w:rPr>
          <w:sz w:val="20"/>
          <w:szCs w:val="20"/>
          <w:color w:val="auto"/>
        </w:rPr>
      </w:pPr>
      <w:r>
        <w:rPr>
          <w:rFonts w:ascii="Arial" w:cs="Arial" w:eastAsia="Arial" w:hAnsi="Arial"/>
          <w:sz w:val="19"/>
          <w:szCs w:val="19"/>
          <w:color w:val="auto"/>
        </w:rPr>
        <w:t>Vice President, Finance and Chief Financial Officer</w:t>
      </w:r>
    </w:p>
    <w:p>
      <w:pPr>
        <w:spacing w:after="0" w:line="25" w:lineRule="exact"/>
        <w:rPr>
          <w:sz w:val="20"/>
          <w:szCs w:val="20"/>
          <w:color w:val="auto"/>
        </w:rPr>
      </w:pPr>
    </w:p>
    <w:p>
      <w:pPr>
        <w:spacing w:after="0"/>
        <w:rPr>
          <w:sz w:val="20"/>
          <w:szCs w:val="20"/>
          <w:color w:val="auto"/>
        </w:rPr>
      </w:pPr>
      <w:r>
        <w:rPr>
          <w:rFonts w:ascii="Arial" w:cs="Arial" w:eastAsia="Arial" w:hAnsi="Arial"/>
          <w:sz w:val="20"/>
          <w:szCs w:val="20"/>
          <w:color w:val="auto"/>
        </w:rPr>
        <w:t>Chief Accounting Officer and Treasurer</w:t>
      </w:r>
    </w:p>
    <w:p>
      <w:pPr>
        <w:spacing w:after="0" w:line="13" w:lineRule="exact"/>
        <w:rPr>
          <w:sz w:val="20"/>
          <w:szCs w:val="20"/>
          <w:color w:val="auto"/>
        </w:rPr>
      </w:pPr>
    </w:p>
    <w:p>
      <w:pPr>
        <w:spacing w:after="0"/>
        <w:rPr>
          <w:sz w:val="20"/>
          <w:szCs w:val="20"/>
          <w:color w:val="auto"/>
        </w:rPr>
      </w:pPr>
      <w:r>
        <w:rPr>
          <w:rFonts w:ascii="Arial" w:cs="Arial" w:eastAsia="Arial" w:hAnsi="Arial"/>
          <w:sz w:val="20"/>
          <w:szCs w:val="20"/>
          <w:color w:val="auto"/>
        </w:rPr>
        <w:t>Vice President, Chief Operating Officer</w:t>
      </w:r>
    </w:p>
    <w:p>
      <w:pPr>
        <w:spacing w:after="0" w:line="200" w:lineRule="exact"/>
        <w:rPr>
          <w:sz w:val="20"/>
          <w:szCs w:val="20"/>
          <w:color w:val="auto"/>
        </w:rPr>
      </w:pPr>
    </w:p>
    <w:p>
      <w:pPr>
        <w:sectPr>
          <w:pgSz w:w="11900" w:h="16838" w:orient="portrait"/>
          <w:cols w:equalWidth="0" w:num="2">
            <w:col w:w="3680" w:space="720"/>
            <w:col w:w="6840"/>
          </w:cols>
          <w:pgMar w:left="320" w:top="1124" w:right="339" w:bottom="1440" w:gutter="0" w:footer="0" w:header="0"/>
          <w:type w:val="continuous"/>
        </w:sectPr>
      </w:pPr>
    </w:p>
    <w:p>
      <w:pPr>
        <w:spacing w:after="0" w:line="151"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Mr. Gary Fields and Mr. Scott Asbjornson are NEOs by reason of their positions as the principal executive officer ("PEO") and principal financial officer ("PFO"), respectively, of the Company during 2020. Mr. Norman Asbjornson, Ms. Thompson and Mr. Wakefield are NEOs as they were our three most highly compensated executive officers (other than our PEO and PFO) who were serving at the end of 2020.</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Executive Summary</w:t>
      </w:r>
    </w:p>
    <w:p>
      <w:pPr>
        <w:spacing w:after="0" w:line="26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During 2020, our executive officers led our efforts to increase sales, execute our internal capital expenditure programs and position the Company to capitalize on anticipated growth. Some of the key accomplishments during 2020 include:</w:t>
      </w:r>
    </w:p>
    <w:p>
      <w:pPr>
        <w:spacing w:after="0" w:line="231" w:lineRule="exact"/>
        <w:rPr>
          <w:sz w:val="20"/>
          <w:szCs w:val="20"/>
          <w:color w:val="auto"/>
        </w:rPr>
      </w:pPr>
    </w:p>
    <w:p>
      <w:pPr>
        <w:ind w:left="960" w:hanging="304"/>
        <w:spacing w:after="0"/>
        <w:tabs>
          <w:tab w:leader="none" w:pos="960" w:val="left"/>
        </w:tabs>
        <w:numPr>
          <w:ilvl w:val="0"/>
          <w:numId w:val="12"/>
        </w:numPr>
        <w:rPr>
          <w:rFonts w:ascii="Arial" w:cs="Arial" w:eastAsia="Arial" w:hAnsi="Arial"/>
          <w:sz w:val="20"/>
          <w:szCs w:val="20"/>
          <w:color w:val="auto"/>
        </w:rPr>
      </w:pPr>
      <w:r>
        <w:rPr>
          <w:rFonts w:ascii="Arial" w:cs="Arial" w:eastAsia="Arial" w:hAnsi="Arial"/>
          <w:sz w:val="20"/>
          <w:szCs w:val="20"/>
          <w:color w:val="auto"/>
        </w:rPr>
        <w:t>Achieved record sales of $514.6 million, an increase of 9.6% from 2019;</w:t>
      </w:r>
    </w:p>
    <w:p>
      <w:pPr>
        <w:spacing w:after="0" w:line="242" w:lineRule="exact"/>
        <w:rPr>
          <w:rFonts w:ascii="Arial" w:cs="Arial" w:eastAsia="Arial" w:hAnsi="Arial"/>
          <w:sz w:val="20"/>
          <w:szCs w:val="20"/>
          <w:color w:val="auto"/>
        </w:rPr>
      </w:pPr>
    </w:p>
    <w:p>
      <w:pPr>
        <w:ind w:left="960" w:hanging="304"/>
        <w:spacing w:after="0"/>
        <w:tabs>
          <w:tab w:leader="none" w:pos="960" w:val="left"/>
        </w:tabs>
        <w:numPr>
          <w:ilvl w:val="0"/>
          <w:numId w:val="12"/>
        </w:numPr>
        <w:rPr>
          <w:rFonts w:ascii="Arial" w:cs="Arial" w:eastAsia="Arial" w:hAnsi="Arial"/>
          <w:sz w:val="20"/>
          <w:szCs w:val="20"/>
          <w:color w:val="auto"/>
        </w:rPr>
      </w:pPr>
      <w:r>
        <w:rPr>
          <w:rFonts w:ascii="Arial" w:cs="Arial" w:eastAsia="Arial" w:hAnsi="Arial"/>
          <w:sz w:val="20"/>
          <w:szCs w:val="20"/>
          <w:color w:val="auto"/>
        </w:rPr>
        <w:t>Achieved improvement in our gross profit to 30.3% of sales compared to 25.4% of sales for the year ended 2019;</w:t>
      </w:r>
    </w:p>
    <w:p>
      <w:pPr>
        <w:spacing w:after="0" w:line="242" w:lineRule="exact"/>
        <w:rPr>
          <w:rFonts w:ascii="Arial" w:cs="Arial" w:eastAsia="Arial" w:hAnsi="Arial"/>
          <w:sz w:val="20"/>
          <w:szCs w:val="20"/>
          <w:color w:val="auto"/>
        </w:rPr>
      </w:pPr>
    </w:p>
    <w:p>
      <w:pPr>
        <w:ind w:left="960" w:hanging="304"/>
        <w:spacing w:after="0"/>
        <w:tabs>
          <w:tab w:leader="none" w:pos="960" w:val="left"/>
        </w:tabs>
        <w:numPr>
          <w:ilvl w:val="0"/>
          <w:numId w:val="12"/>
        </w:numPr>
        <w:rPr>
          <w:rFonts w:ascii="Arial" w:cs="Arial" w:eastAsia="Arial" w:hAnsi="Arial"/>
          <w:sz w:val="20"/>
          <w:szCs w:val="20"/>
          <w:color w:val="auto"/>
        </w:rPr>
      </w:pPr>
      <w:r>
        <w:rPr>
          <w:rFonts w:ascii="Arial" w:cs="Arial" w:eastAsia="Arial" w:hAnsi="Arial"/>
          <w:sz w:val="20"/>
          <w:szCs w:val="20"/>
          <w:color w:val="auto"/>
        </w:rPr>
        <w:t>Improved warranty expense in 2020, extending the trend from 2019 and 2018;</w:t>
      </w:r>
    </w:p>
    <w:p>
      <w:pPr>
        <w:spacing w:after="0" w:line="242" w:lineRule="exact"/>
        <w:rPr>
          <w:rFonts w:ascii="Arial" w:cs="Arial" w:eastAsia="Arial" w:hAnsi="Arial"/>
          <w:sz w:val="20"/>
          <w:szCs w:val="20"/>
          <w:color w:val="auto"/>
        </w:rPr>
      </w:pPr>
    </w:p>
    <w:p>
      <w:pPr>
        <w:ind w:left="960" w:hanging="304"/>
        <w:spacing w:after="0"/>
        <w:tabs>
          <w:tab w:leader="none" w:pos="960" w:val="left"/>
        </w:tabs>
        <w:numPr>
          <w:ilvl w:val="0"/>
          <w:numId w:val="12"/>
        </w:numPr>
        <w:rPr>
          <w:rFonts w:ascii="Arial" w:cs="Arial" w:eastAsia="Arial" w:hAnsi="Arial"/>
          <w:sz w:val="20"/>
          <w:szCs w:val="20"/>
          <w:color w:val="auto"/>
        </w:rPr>
      </w:pPr>
      <w:r>
        <w:rPr>
          <w:rFonts w:ascii="Arial" w:cs="Arial" w:eastAsia="Arial" w:hAnsi="Arial"/>
          <w:sz w:val="20"/>
          <w:szCs w:val="20"/>
          <w:color w:val="auto"/>
        </w:rPr>
        <w:t>Exercised disciplined management of capital expenditures during 2020 totaling $67.8 million; and</w:t>
      </w:r>
    </w:p>
    <w:p>
      <w:pPr>
        <w:spacing w:after="0" w:line="242" w:lineRule="exact"/>
        <w:rPr>
          <w:rFonts w:ascii="Arial" w:cs="Arial" w:eastAsia="Arial" w:hAnsi="Arial"/>
          <w:sz w:val="20"/>
          <w:szCs w:val="20"/>
          <w:color w:val="auto"/>
        </w:rPr>
      </w:pPr>
    </w:p>
    <w:p>
      <w:pPr>
        <w:ind w:left="980" w:right="880" w:hanging="324"/>
        <w:spacing w:after="0" w:line="246" w:lineRule="auto"/>
        <w:tabs>
          <w:tab w:leader="none" w:pos="968" w:val="left"/>
        </w:tabs>
        <w:numPr>
          <w:ilvl w:val="0"/>
          <w:numId w:val="12"/>
        </w:numPr>
        <w:rPr>
          <w:rFonts w:ascii="Arial" w:cs="Arial" w:eastAsia="Arial" w:hAnsi="Arial"/>
          <w:sz w:val="20"/>
          <w:szCs w:val="20"/>
          <w:color w:val="auto"/>
        </w:rPr>
      </w:pPr>
      <w:r>
        <w:rPr>
          <w:rFonts w:ascii="Arial" w:cs="Arial" w:eastAsia="Arial" w:hAnsi="Arial"/>
          <w:sz w:val="20"/>
          <w:szCs w:val="20"/>
          <w:color w:val="auto"/>
        </w:rPr>
        <w:t>Neared completion of our new building in Longview, Texas, adding nearly 200,000 square feet expansion of additional manufacturing capacity.</w:t>
      </w:r>
    </w:p>
    <w:p>
      <w:pPr>
        <w:spacing w:after="0" w:line="231" w:lineRule="exact"/>
        <w:rPr>
          <w:sz w:val="20"/>
          <w:szCs w:val="20"/>
          <w:color w:val="auto"/>
        </w:rPr>
      </w:pPr>
    </w:p>
    <w:p>
      <w:pPr>
        <w:ind w:right="20" w:firstLine="648"/>
        <w:spacing w:after="0" w:line="246" w:lineRule="auto"/>
        <w:rPr>
          <w:sz w:val="20"/>
          <w:szCs w:val="20"/>
          <w:color w:val="auto"/>
        </w:rPr>
      </w:pPr>
      <w:r>
        <w:rPr>
          <w:rFonts w:ascii="Arial" w:cs="Arial" w:eastAsia="Arial" w:hAnsi="Arial"/>
          <w:sz w:val="20"/>
          <w:szCs w:val="20"/>
          <w:color w:val="auto"/>
        </w:rPr>
        <w:t>While we continued to deliver solid sales results in 2020, several growth-related challenges negatively impacted our net income. The primary challenges faced by the Company during 2020 were:</w:t>
      </w:r>
    </w:p>
    <w:p>
      <w:pPr>
        <w:spacing w:after="0" w:line="231" w:lineRule="exact"/>
        <w:rPr>
          <w:sz w:val="20"/>
          <w:szCs w:val="20"/>
          <w:color w:val="auto"/>
        </w:rPr>
      </w:pPr>
    </w:p>
    <w:p>
      <w:pPr>
        <w:ind w:left="960" w:hanging="304"/>
        <w:spacing w:after="0"/>
        <w:tabs>
          <w:tab w:leader="none" w:pos="960" w:val="left"/>
        </w:tabs>
        <w:numPr>
          <w:ilvl w:val="0"/>
          <w:numId w:val="13"/>
        </w:numPr>
        <w:rPr>
          <w:rFonts w:ascii="Arial" w:cs="Arial" w:eastAsia="Arial" w:hAnsi="Arial"/>
          <w:sz w:val="20"/>
          <w:szCs w:val="20"/>
          <w:color w:val="auto"/>
        </w:rPr>
      </w:pPr>
      <w:r>
        <w:rPr>
          <w:rFonts w:ascii="Arial" w:cs="Arial" w:eastAsia="Arial" w:hAnsi="Arial"/>
          <w:sz w:val="20"/>
          <w:szCs w:val="20"/>
          <w:color w:val="auto"/>
        </w:rPr>
        <w:t>Employee absenteeism, mostly in June 2020, related to COVID-19; and</w:t>
      </w:r>
    </w:p>
    <w:p>
      <w:pPr>
        <w:spacing w:after="0" w:line="242" w:lineRule="exact"/>
        <w:rPr>
          <w:rFonts w:ascii="Arial" w:cs="Arial" w:eastAsia="Arial" w:hAnsi="Arial"/>
          <w:sz w:val="20"/>
          <w:szCs w:val="20"/>
          <w:color w:val="auto"/>
        </w:rPr>
      </w:pPr>
    </w:p>
    <w:p>
      <w:pPr>
        <w:ind w:left="980" w:right="180" w:hanging="324"/>
        <w:spacing w:after="0" w:line="246" w:lineRule="auto"/>
        <w:tabs>
          <w:tab w:leader="none" w:pos="968" w:val="left"/>
        </w:tabs>
        <w:numPr>
          <w:ilvl w:val="0"/>
          <w:numId w:val="13"/>
        </w:numPr>
        <w:rPr>
          <w:rFonts w:ascii="Arial" w:cs="Arial" w:eastAsia="Arial" w:hAnsi="Arial"/>
          <w:sz w:val="20"/>
          <w:szCs w:val="20"/>
          <w:color w:val="auto"/>
        </w:rPr>
      </w:pPr>
      <w:r>
        <w:rPr>
          <w:rFonts w:ascii="Arial" w:cs="Arial" w:eastAsia="Arial" w:hAnsi="Arial"/>
          <w:sz w:val="20"/>
          <w:szCs w:val="20"/>
          <w:color w:val="auto"/>
        </w:rPr>
        <w:t>Weakened demand, especially in the fourth quarter of 2020 particularly in end-markets significantly impacted by the COVID-19 pandemic.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240"/>
          </w:cols>
          <w:pgMar w:left="320" w:top="1124" w:right="339" w:bottom="1440" w:gutter="0" w:footer="0" w:header="0"/>
          <w:type w:val="continuous"/>
        </w:sectPr>
      </w:pPr>
    </w:p>
    <w:bookmarkStart w:id="21" w:name="page22"/>
    <w:bookmarkEnd w:id="21"/>
    <w:p>
      <w:pPr>
        <w:ind w:left="660"/>
        <w:spacing w:after="0"/>
        <w:rPr>
          <w:sz w:val="20"/>
          <w:szCs w:val="20"/>
          <w:color w:val="auto"/>
        </w:rPr>
      </w:pPr>
      <w:r>
        <w:rPr>
          <w:rFonts w:ascii="Arial" w:cs="Arial" w:eastAsia="Arial" w:hAnsi="Arial"/>
          <w:sz w:val="19"/>
          <w:szCs w:val="19"/>
          <w:color w:val="auto"/>
        </w:rPr>
        <w:t>The following outlines key features of our compensation program, in addition to typical "best practices" that we adhere to:</w:t>
      </w:r>
    </w:p>
    <w:p>
      <w:pPr>
        <w:sectPr>
          <w:pgSz w:w="11900" w:h="16838" w:orient="portrait"/>
          <w:cols w:equalWidth="0" w:num="1">
            <w:col w:w="11240"/>
          </w:cols>
          <w:pgMar w:left="320" w:top="905" w:right="339" w:bottom="1440" w:gutter="0" w:footer="0" w:header="0"/>
        </w:sectPr>
      </w:pPr>
    </w:p>
    <w:p>
      <w:pPr>
        <w:spacing w:after="0" w:line="279" w:lineRule="exact"/>
        <w:rPr>
          <w:sz w:val="20"/>
          <w:szCs w:val="20"/>
          <w:color w:val="auto"/>
        </w:rPr>
      </w:pPr>
    </w:p>
    <w:p>
      <w:pPr>
        <w:jc w:val="center"/>
        <w:ind w:left="80"/>
        <w:spacing w:after="0"/>
        <w:rPr>
          <w:sz w:val="20"/>
          <w:szCs w:val="20"/>
          <w:color w:val="auto"/>
        </w:rPr>
      </w:pPr>
      <w:r>
        <w:rPr>
          <w:rFonts w:ascii="Arial" w:cs="Arial" w:eastAsia="Arial" w:hAnsi="Arial"/>
          <w:sz w:val="22"/>
          <w:szCs w:val="22"/>
          <w:b w:val="1"/>
          <w:bCs w:val="1"/>
          <w:color w:val="auto"/>
        </w:rPr>
        <w:t>What We Do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-156210</wp:posOffset>
            </wp:positionV>
            <wp:extent cx="3540125" cy="2802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540125" cy="2802890"/>
                    </a:xfrm>
                    <a:prstGeom prst="rect">
                      <a:avLst/>
                    </a:prstGeom>
                    <a:noFill/>
                  </pic:spPr>
                </pic:pic>
              </a:graphicData>
            </a:graphic>
          </wp:anchor>
        </w:drawing>
      </w:r>
    </w:p>
    <w:p>
      <w:pPr>
        <w:spacing w:after="0" w:line="15" w:lineRule="exact"/>
        <w:rPr>
          <w:sz w:val="20"/>
          <w:szCs w:val="20"/>
          <w:color w:val="auto"/>
        </w:rPr>
      </w:pPr>
    </w:p>
    <w:p>
      <w:pPr>
        <w:ind w:left="40" w:right="260"/>
        <w:spacing w:after="0" w:line="222" w:lineRule="auto"/>
        <w:rPr>
          <w:sz w:val="20"/>
          <w:szCs w:val="20"/>
          <w:color w:val="auto"/>
        </w:rPr>
      </w:pPr>
      <w:r>
        <w:rPr>
          <w:rFonts w:ascii="Arial" w:cs="Arial" w:eastAsia="Arial" w:hAnsi="Arial"/>
          <w:sz w:val="20"/>
          <w:szCs w:val="20"/>
          <w:b w:val="1"/>
          <w:bCs w:val="1"/>
          <w:color w:val="auto"/>
        </w:rPr>
        <w:t xml:space="preserve">Pay for Performance: </w:t>
      </w:r>
      <w:r>
        <w:rPr>
          <w:rFonts w:ascii="Arial" w:cs="Arial" w:eastAsia="Arial" w:hAnsi="Arial"/>
          <w:sz w:val="20"/>
          <w:szCs w:val="20"/>
          <w:color w:val="auto"/>
        </w:rPr>
        <w:t>Our executive compensation plan is</w:t>
      </w:r>
      <w:r>
        <w:rPr>
          <w:rFonts w:ascii="Arial" w:cs="Arial" w:eastAsia="Arial" w:hAnsi="Arial"/>
          <w:sz w:val="20"/>
          <w:szCs w:val="20"/>
          <w:b w:val="1"/>
          <w:bCs w:val="1"/>
          <w:color w:val="auto"/>
        </w:rPr>
        <w:t xml:space="preserve"> </w:t>
      </w:r>
      <w:r>
        <w:rPr>
          <w:rFonts w:ascii="Arial" w:cs="Arial" w:eastAsia="Arial" w:hAnsi="Arial"/>
          <w:sz w:val="20"/>
          <w:szCs w:val="20"/>
          <w:color w:val="auto"/>
        </w:rPr>
        <w:t>aligned with stockholder interests by rewarding for strong financial performance and stock price appreciation.</w:t>
      </w:r>
    </w:p>
    <w:p>
      <w:pPr>
        <w:spacing w:after="0" w:line="1" w:lineRule="exact"/>
        <w:rPr>
          <w:sz w:val="20"/>
          <w:szCs w:val="20"/>
          <w:color w:val="auto"/>
        </w:rPr>
      </w:pPr>
    </w:p>
    <w:p>
      <w:pPr>
        <w:ind w:left="40"/>
        <w:spacing w:after="0" w:line="220" w:lineRule="auto"/>
        <w:rPr>
          <w:sz w:val="20"/>
          <w:szCs w:val="20"/>
          <w:color w:val="auto"/>
        </w:rPr>
      </w:pPr>
      <w:r>
        <w:rPr>
          <w:rFonts w:ascii="Arial" w:cs="Arial" w:eastAsia="Arial" w:hAnsi="Arial"/>
          <w:sz w:val="20"/>
          <w:szCs w:val="20"/>
          <w:b w:val="1"/>
          <w:bCs w:val="1"/>
          <w:color w:val="auto"/>
        </w:rPr>
        <w:t xml:space="preserve">Stock Ownership /Retention Requirements: </w:t>
      </w:r>
      <w:r>
        <w:rPr>
          <w:rFonts w:ascii="Arial" w:cs="Arial" w:eastAsia="Arial" w:hAnsi="Arial"/>
          <w:sz w:val="20"/>
          <w:szCs w:val="20"/>
          <w:color w:val="auto"/>
        </w:rPr>
        <w:t>Our directors,</w:t>
      </w:r>
      <w:r>
        <w:rPr>
          <w:rFonts w:ascii="Arial" w:cs="Arial" w:eastAsia="Arial" w:hAnsi="Arial"/>
          <w:sz w:val="20"/>
          <w:szCs w:val="20"/>
          <w:b w:val="1"/>
          <w:bCs w:val="1"/>
          <w:color w:val="auto"/>
        </w:rPr>
        <w:t xml:space="preserve"> </w:t>
      </w:r>
      <w:r>
        <w:rPr>
          <w:rFonts w:ascii="Arial" w:cs="Arial" w:eastAsia="Arial" w:hAnsi="Arial"/>
          <w:sz w:val="20"/>
          <w:szCs w:val="20"/>
          <w:color w:val="auto"/>
        </w:rPr>
        <w:t>executive officers and certain other key employees are subject to robust stock ownership and retention requirements.</w:t>
      </w:r>
    </w:p>
    <w:p>
      <w:pPr>
        <w:spacing w:after="0" w:line="2" w:lineRule="exact"/>
        <w:rPr>
          <w:sz w:val="20"/>
          <w:szCs w:val="20"/>
          <w:color w:val="auto"/>
        </w:rPr>
      </w:pPr>
    </w:p>
    <w:p>
      <w:pPr>
        <w:ind w:left="40" w:right="20"/>
        <w:spacing w:after="0" w:line="232" w:lineRule="auto"/>
        <w:rPr>
          <w:sz w:val="20"/>
          <w:szCs w:val="20"/>
          <w:color w:val="auto"/>
        </w:rPr>
      </w:pPr>
      <w:r>
        <w:rPr>
          <w:rFonts w:ascii="Arial" w:cs="Arial" w:eastAsia="Arial" w:hAnsi="Arial"/>
          <w:sz w:val="20"/>
          <w:szCs w:val="20"/>
          <w:b w:val="1"/>
          <w:bCs w:val="1"/>
          <w:color w:val="auto"/>
        </w:rPr>
        <w:t xml:space="preserve">At-Will Employment: </w:t>
      </w:r>
      <w:r>
        <w:rPr>
          <w:rFonts w:ascii="Arial" w:cs="Arial" w:eastAsia="Arial" w:hAnsi="Arial"/>
          <w:sz w:val="20"/>
          <w:szCs w:val="20"/>
          <w:color w:val="auto"/>
        </w:rPr>
        <w:t>Our executive officers are employed at-will and we do not use employment agreements.</w:t>
      </w:r>
    </w:p>
    <w:p>
      <w:pPr>
        <w:spacing w:after="0" w:line="374" w:lineRule="exact"/>
        <w:rPr>
          <w:sz w:val="20"/>
          <w:szCs w:val="20"/>
          <w:color w:val="auto"/>
        </w:rPr>
      </w:pPr>
    </w:p>
    <w:p>
      <w:pPr>
        <w:ind w:left="40" w:right="60"/>
        <w:spacing w:after="0" w:line="222" w:lineRule="auto"/>
        <w:rPr>
          <w:sz w:val="20"/>
          <w:szCs w:val="20"/>
          <w:color w:val="auto"/>
        </w:rPr>
      </w:pPr>
      <w:r>
        <w:rPr>
          <w:rFonts w:ascii="Arial" w:cs="Arial" w:eastAsia="Arial" w:hAnsi="Arial"/>
          <w:sz w:val="20"/>
          <w:szCs w:val="20"/>
          <w:b w:val="1"/>
          <w:bCs w:val="1"/>
          <w:color w:val="auto"/>
        </w:rPr>
        <w:t xml:space="preserve">Independent Compensation Consultant: </w:t>
      </w:r>
      <w:r>
        <w:rPr>
          <w:rFonts w:ascii="Arial" w:cs="Arial" w:eastAsia="Arial" w:hAnsi="Arial"/>
          <w:sz w:val="20"/>
          <w:szCs w:val="20"/>
          <w:color w:val="auto"/>
        </w:rPr>
        <w:t>We utilize an</w:t>
      </w:r>
      <w:r>
        <w:rPr>
          <w:rFonts w:ascii="Arial" w:cs="Arial" w:eastAsia="Arial" w:hAnsi="Arial"/>
          <w:sz w:val="20"/>
          <w:szCs w:val="20"/>
          <w:b w:val="1"/>
          <w:bCs w:val="1"/>
          <w:color w:val="auto"/>
        </w:rPr>
        <w:t xml:space="preserve"> </w:t>
      </w:r>
      <w:r>
        <w:rPr>
          <w:rFonts w:ascii="Arial" w:cs="Arial" w:eastAsia="Arial" w:hAnsi="Arial"/>
          <w:sz w:val="20"/>
          <w:szCs w:val="20"/>
          <w:color w:val="auto"/>
        </w:rPr>
        <w:t>independent compensation consultant reporting directly to the Compensation Committee.</w:t>
      </w:r>
    </w:p>
    <w:p>
      <w:pPr>
        <w:spacing w:after="0" w:line="1" w:lineRule="exact"/>
        <w:rPr>
          <w:sz w:val="20"/>
          <w:szCs w:val="20"/>
          <w:color w:val="auto"/>
        </w:rPr>
      </w:pPr>
    </w:p>
    <w:p>
      <w:pPr>
        <w:ind w:left="40" w:right="60"/>
        <w:spacing w:after="0" w:line="207" w:lineRule="auto"/>
        <w:rPr>
          <w:sz w:val="20"/>
          <w:szCs w:val="20"/>
          <w:color w:val="auto"/>
        </w:rPr>
      </w:pPr>
      <w:r>
        <w:rPr>
          <w:rFonts w:ascii="Arial" w:cs="Arial" w:eastAsia="Arial" w:hAnsi="Arial"/>
          <w:sz w:val="20"/>
          <w:szCs w:val="20"/>
          <w:b w:val="1"/>
          <w:bCs w:val="1"/>
          <w:color w:val="auto"/>
        </w:rPr>
        <w:t xml:space="preserve">Compensation Clawback: </w:t>
      </w:r>
      <w:r>
        <w:rPr>
          <w:rFonts w:ascii="Arial" w:cs="Arial" w:eastAsia="Arial" w:hAnsi="Arial"/>
          <w:sz w:val="20"/>
          <w:szCs w:val="20"/>
          <w:color w:val="auto"/>
        </w:rPr>
        <w:t>Our executive officers are subject</w:t>
      </w:r>
      <w:r>
        <w:rPr>
          <w:rFonts w:ascii="Arial" w:cs="Arial" w:eastAsia="Arial" w:hAnsi="Arial"/>
          <w:sz w:val="20"/>
          <w:szCs w:val="20"/>
          <w:b w:val="1"/>
          <w:bCs w:val="1"/>
          <w:color w:val="auto"/>
        </w:rPr>
        <w:t xml:space="preserve"> </w:t>
      </w:r>
      <w:r>
        <w:rPr>
          <w:rFonts w:ascii="Arial" w:cs="Arial" w:eastAsia="Arial" w:hAnsi="Arial"/>
          <w:sz w:val="20"/>
          <w:szCs w:val="20"/>
          <w:color w:val="auto"/>
        </w:rPr>
        <w:t>to a compensation clawback policy (with a three-year look-back period) that requires reimbursement of any bonus or incentive compensation (as well as the cancellation of unvested, restricted or deferred equity awards) in the event of officer misconduct that was a material factor causing a restatement of the Company’s financial statements.</w:t>
      </w:r>
    </w:p>
    <w:p>
      <w:pPr>
        <w:spacing w:after="0" w:line="20" w:lineRule="exact"/>
        <w:rPr>
          <w:sz w:val="20"/>
          <w:szCs w:val="20"/>
          <w:color w:val="auto"/>
        </w:rPr>
      </w:pPr>
      <w:r>
        <w:rPr>
          <w:sz w:val="20"/>
          <w:szCs w:val="20"/>
          <w:color w:val="auto"/>
        </w:rPr>
        <w:br w:type="column"/>
      </w:r>
    </w:p>
    <w:p>
      <w:pPr>
        <w:spacing w:after="0" w:line="259"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What We Do Not Do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-156210</wp:posOffset>
            </wp:positionV>
            <wp:extent cx="3549015" cy="19202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549015" cy="1920240"/>
                    </a:xfrm>
                    <a:prstGeom prst="rect">
                      <a:avLst/>
                    </a:prstGeom>
                    <a:noFill/>
                  </pic:spPr>
                </pic:pic>
              </a:graphicData>
            </a:graphic>
          </wp:anchor>
        </w:drawing>
      </w:r>
    </w:p>
    <w:p>
      <w:pPr>
        <w:spacing w:after="0" w:line="15" w:lineRule="exact"/>
        <w:rPr>
          <w:sz w:val="20"/>
          <w:szCs w:val="20"/>
          <w:color w:val="auto"/>
        </w:rPr>
      </w:pPr>
    </w:p>
    <w:p>
      <w:pPr>
        <w:ind w:right="220"/>
        <w:spacing w:after="0" w:line="234" w:lineRule="auto"/>
        <w:rPr>
          <w:sz w:val="20"/>
          <w:szCs w:val="20"/>
          <w:color w:val="auto"/>
        </w:rPr>
      </w:pPr>
      <w:r>
        <w:rPr>
          <w:rFonts w:ascii="Arial" w:cs="Arial" w:eastAsia="Arial" w:hAnsi="Arial"/>
          <w:sz w:val="20"/>
          <w:szCs w:val="20"/>
          <w:b w:val="1"/>
          <w:bCs w:val="1"/>
          <w:color w:val="auto"/>
        </w:rPr>
        <w:t xml:space="preserve">No Stock Option Re-Pricing: </w:t>
      </w:r>
      <w:r>
        <w:rPr>
          <w:rFonts w:ascii="Arial" w:cs="Arial" w:eastAsia="Arial" w:hAnsi="Arial"/>
          <w:sz w:val="20"/>
          <w:szCs w:val="20"/>
          <w:color w:val="auto"/>
        </w:rPr>
        <w:t>We do not permit re-pricing of</w:t>
      </w:r>
      <w:r>
        <w:rPr>
          <w:rFonts w:ascii="Arial" w:cs="Arial" w:eastAsia="Arial" w:hAnsi="Arial"/>
          <w:sz w:val="20"/>
          <w:szCs w:val="20"/>
          <w:b w:val="1"/>
          <w:bCs w:val="1"/>
          <w:color w:val="auto"/>
        </w:rPr>
        <w:t xml:space="preserve"> </w:t>
      </w:r>
      <w:r>
        <w:rPr>
          <w:rFonts w:ascii="Arial" w:cs="Arial" w:eastAsia="Arial" w:hAnsi="Arial"/>
          <w:sz w:val="20"/>
          <w:szCs w:val="20"/>
          <w:color w:val="auto"/>
        </w:rPr>
        <w:t>equity awards without stockholder approval.</w:t>
      </w:r>
    </w:p>
    <w:p>
      <w:pPr>
        <w:spacing w:after="0" w:line="18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No Tax Gross-Ups</w:t>
      </w:r>
      <w:r>
        <w:rPr>
          <w:rFonts w:ascii="Arial" w:cs="Arial" w:eastAsia="Arial" w:hAnsi="Arial"/>
          <w:sz w:val="20"/>
          <w:szCs w:val="20"/>
          <w:color w:val="auto"/>
        </w:rPr>
        <w:t>: We do not provide tax gross-ups.</w:t>
      </w:r>
    </w:p>
    <w:p>
      <w:pPr>
        <w:spacing w:after="0" w:line="200" w:lineRule="exact"/>
        <w:rPr>
          <w:sz w:val="20"/>
          <w:szCs w:val="20"/>
          <w:color w:val="auto"/>
        </w:rPr>
      </w:pPr>
    </w:p>
    <w:p>
      <w:pPr>
        <w:spacing w:after="0" w:line="205" w:lineRule="exact"/>
        <w:rPr>
          <w:sz w:val="20"/>
          <w:szCs w:val="20"/>
          <w:color w:val="auto"/>
        </w:rPr>
      </w:pPr>
    </w:p>
    <w:p>
      <w:pPr>
        <w:ind w:right="40"/>
        <w:spacing w:after="0" w:line="216" w:lineRule="auto"/>
        <w:rPr>
          <w:sz w:val="20"/>
          <w:szCs w:val="20"/>
          <w:color w:val="auto"/>
        </w:rPr>
      </w:pPr>
      <w:r>
        <w:rPr>
          <w:rFonts w:ascii="Arial" w:cs="Arial" w:eastAsia="Arial" w:hAnsi="Arial"/>
          <w:sz w:val="20"/>
          <w:szCs w:val="20"/>
          <w:b w:val="1"/>
          <w:bCs w:val="1"/>
          <w:color w:val="auto"/>
        </w:rPr>
        <w:t xml:space="preserve">No Hedging in Company Securities: </w:t>
      </w:r>
      <w:r>
        <w:rPr>
          <w:rFonts w:ascii="Arial" w:cs="Arial" w:eastAsia="Arial" w:hAnsi="Arial"/>
          <w:sz w:val="20"/>
          <w:szCs w:val="20"/>
          <w:color w:val="auto"/>
        </w:rPr>
        <w:t>Our directors, executive</w:t>
      </w:r>
      <w:r>
        <w:rPr>
          <w:rFonts w:ascii="Arial" w:cs="Arial" w:eastAsia="Arial" w:hAnsi="Arial"/>
          <w:sz w:val="20"/>
          <w:szCs w:val="20"/>
          <w:b w:val="1"/>
          <w:bCs w:val="1"/>
          <w:color w:val="auto"/>
        </w:rPr>
        <w:t xml:space="preserve"> </w:t>
      </w:r>
      <w:r>
        <w:rPr>
          <w:rFonts w:ascii="Arial" w:cs="Arial" w:eastAsia="Arial" w:hAnsi="Arial"/>
          <w:sz w:val="20"/>
          <w:szCs w:val="20"/>
          <w:color w:val="auto"/>
        </w:rPr>
        <w:t>officers and other employees are prohibited from engaging in hedging transactions, short sales or derivative transactions with respect to AAON securities.</w:t>
      </w:r>
    </w:p>
    <w:p>
      <w:pPr>
        <w:ind w:right="40"/>
        <w:spacing w:after="0" w:line="220" w:lineRule="auto"/>
        <w:rPr>
          <w:sz w:val="20"/>
          <w:szCs w:val="20"/>
          <w:color w:val="auto"/>
        </w:rPr>
      </w:pPr>
      <w:r>
        <w:rPr>
          <w:rFonts w:ascii="Arial" w:cs="Arial" w:eastAsia="Arial" w:hAnsi="Arial"/>
          <w:sz w:val="20"/>
          <w:szCs w:val="20"/>
          <w:b w:val="1"/>
          <w:bCs w:val="1"/>
          <w:color w:val="auto"/>
        </w:rPr>
        <w:t xml:space="preserve">Perquisites: </w:t>
      </w:r>
      <w:r>
        <w:rPr>
          <w:rFonts w:ascii="Arial" w:cs="Arial" w:eastAsia="Arial" w:hAnsi="Arial"/>
          <w:sz w:val="20"/>
          <w:szCs w:val="20"/>
          <w:color w:val="auto"/>
        </w:rPr>
        <w:t>We do not offer perquisites to our NEOs. Benefits</w:t>
      </w:r>
      <w:r>
        <w:rPr>
          <w:rFonts w:ascii="Arial" w:cs="Arial" w:eastAsia="Arial" w:hAnsi="Arial"/>
          <w:sz w:val="20"/>
          <w:szCs w:val="20"/>
          <w:b w:val="1"/>
          <w:bCs w:val="1"/>
          <w:color w:val="auto"/>
        </w:rPr>
        <w:t xml:space="preserve"> </w:t>
      </w:r>
      <w:r>
        <w:rPr>
          <w:rFonts w:ascii="Arial" w:cs="Arial" w:eastAsia="Arial" w:hAnsi="Arial"/>
          <w:sz w:val="20"/>
          <w:szCs w:val="20"/>
          <w:color w:val="auto"/>
        </w:rPr>
        <w:t>available to our NEOs are consistent with those offered to all employees.</w:t>
      </w:r>
    </w:p>
    <w:p>
      <w:pPr>
        <w:spacing w:after="0" w:line="1590" w:lineRule="exact"/>
        <w:rPr>
          <w:sz w:val="20"/>
          <w:szCs w:val="20"/>
          <w:color w:val="auto"/>
        </w:rPr>
      </w:pPr>
    </w:p>
    <w:p>
      <w:pPr>
        <w:sectPr>
          <w:pgSz w:w="11900" w:h="16838" w:orient="portrait"/>
          <w:cols w:equalWidth="0" w:num="2">
            <w:col w:w="5500" w:space="200"/>
            <w:col w:w="5540"/>
          </w:cols>
          <w:pgMar w:left="320" w:top="905" w:right="339" w:bottom="1440" w:gutter="0" w:footer="0" w:header="0"/>
          <w:type w:val="continuous"/>
        </w:sectPr>
      </w:pPr>
    </w:p>
    <w:p>
      <w:pPr>
        <w:spacing w:after="0" w:line="159"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Our executive compensation programs are determined and approved by our Compensation Committee, after consideration of recommendations by the PEO and information provided by the Compensation Committee's independent compensation consultant. The Compensation Committee, however, uses its own judgment to ultimately make the final decisions concerning compensation paid to our NEOs.</w:t>
      </w:r>
    </w:p>
    <w:p>
      <w:pPr>
        <w:spacing w:after="0" w:line="23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None of the NEOs are members of the Compensation Committee. The Compensation Committee has the direct responsibility and authority to review and approve our goals and objectives relative to the compensation of the NEOs, and to determine and approve (either as a committee or with the other members of our Board who qualify as “independent” directors under applicable guidelines adopted by NASDAQ) the compensation levels of the NEOs. However, when making pay decisions for the NEOs, we consider input and recommendations from the Company's PEO (for individuals other than himself).</w:t>
      </w:r>
    </w:p>
    <w:p>
      <w:pPr>
        <w:spacing w:after="0" w:line="23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Our historical executive compensation programs have intended to achieve two objectives:</w:t>
      </w:r>
    </w:p>
    <w:p>
      <w:pPr>
        <w:spacing w:after="0" w:line="242" w:lineRule="exact"/>
        <w:rPr>
          <w:sz w:val="20"/>
          <w:szCs w:val="20"/>
          <w:color w:val="auto"/>
        </w:rPr>
      </w:pPr>
    </w:p>
    <w:p>
      <w:pPr>
        <w:ind w:left="1300" w:hanging="320"/>
        <w:spacing w:after="0"/>
        <w:tabs>
          <w:tab w:leader="none" w:pos="1300" w:val="left"/>
        </w:tabs>
        <w:numPr>
          <w:ilvl w:val="0"/>
          <w:numId w:val="14"/>
        </w:numPr>
        <w:rPr>
          <w:rFonts w:ascii="Arial" w:cs="Arial" w:eastAsia="Arial" w:hAnsi="Arial"/>
          <w:sz w:val="20"/>
          <w:szCs w:val="20"/>
          <w:color w:val="auto"/>
        </w:rPr>
      </w:pPr>
      <w:r>
        <w:rPr>
          <w:rFonts w:ascii="Arial" w:cs="Arial" w:eastAsia="Arial" w:hAnsi="Arial"/>
          <w:sz w:val="20"/>
          <w:szCs w:val="20"/>
          <w:color w:val="auto"/>
        </w:rPr>
        <w:t>To enhance our profitability, and thus stockholder value; and</w:t>
      </w:r>
    </w:p>
    <w:p>
      <w:pPr>
        <w:ind w:left="1300" w:right="240" w:hanging="320"/>
        <w:spacing w:after="0" w:line="246" w:lineRule="auto"/>
        <w:tabs>
          <w:tab w:leader="none" w:pos="1288" w:val="left"/>
        </w:tabs>
        <w:numPr>
          <w:ilvl w:val="0"/>
          <w:numId w:val="14"/>
        </w:numPr>
        <w:rPr>
          <w:rFonts w:ascii="Arial" w:cs="Arial" w:eastAsia="Arial" w:hAnsi="Arial"/>
          <w:sz w:val="20"/>
          <w:szCs w:val="20"/>
          <w:color w:val="auto"/>
        </w:rPr>
      </w:pPr>
      <w:r>
        <w:rPr>
          <w:rFonts w:ascii="Arial" w:cs="Arial" w:eastAsia="Arial" w:hAnsi="Arial"/>
          <w:sz w:val="20"/>
          <w:szCs w:val="20"/>
          <w:color w:val="auto"/>
        </w:rPr>
        <w:t>To attract, motivate, reward and retain high quality employees, including executive personnel, who contribute to our long-term success.</w:t>
      </w:r>
    </w:p>
    <w:p>
      <w:pPr>
        <w:spacing w:after="0" w:line="231"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As described in more detail below, the material elements of our historical executive compensation program for NEOs include a base salary, annual incentive bonuses, equity-based compensation and Company contributions to AAON’s 401(k) plan.</w:t>
      </w: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240"/>
          </w:cols>
          <w:pgMar w:left="320" w:top="905" w:right="339" w:bottom="1440" w:gutter="0" w:footer="0" w:header="0"/>
          <w:type w:val="continuous"/>
        </w:sectPr>
      </w:pPr>
    </w:p>
    <w:bookmarkStart w:id="22" w:name="page23"/>
    <w:bookmarkEnd w:id="22"/>
    <w:p>
      <w:pPr>
        <w:jc w:val="both"/>
        <w:ind w:firstLine="648"/>
        <w:spacing w:after="0" w:line="243" w:lineRule="auto"/>
        <w:rPr>
          <w:sz w:val="20"/>
          <w:szCs w:val="20"/>
          <w:color w:val="auto"/>
        </w:rPr>
      </w:pPr>
      <w:r>
        <w:rPr>
          <w:rFonts w:ascii="Arial" w:cs="Arial" w:eastAsia="Arial" w:hAnsi="Arial"/>
          <w:sz w:val="20"/>
          <w:szCs w:val="20"/>
          <w:color w:val="auto"/>
        </w:rPr>
        <w:t>We believe that each element of the executive compensation program helps to achieve one or both of the compensation objectives outlined above. The table below lists each material element of our executive compensation program and the compensation objective or objectives that it is designed to achieve.</w:t>
      </w:r>
    </w:p>
    <w:p>
      <w:pPr>
        <w:spacing w:after="0" w:line="246" w:lineRule="exact"/>
        <w:rPr>
          <w:sz w:val="20"/>
          <w:szCs w:val="20"/>
          <w:color w:val="auto"/>
        </w:rPr>
      </w:pPr>
    </w:p>
    <w:tbl>
      <w:tblPr>
        <w:tblLayout w:type="fixed"/>
        <w:tblInd w:w="340" w:type="dxa"/>
        <w:tblCellMar>
          <w:top w:w="0" w:type="dxa"/>
          <w:left w:w="0" w:type="dxa"/>
          <w:bottom w:w="0" w:type="dxa"/>
          <w:right w:w="0" w:type="dxa"/>
        </w:tblCellMar>
      </w:tblPr>
      <w:tr>
        <w:trPr>
          <w:trHeight w:val="207"/>
        </w:trPr>
        <w:tc>
          <w:tcPr>
            <w:tcW w:w="2000" w:type="dxa"/>
            <w:vAlign w:val="bottom"/>
          </w:tcPr>
          <w:p>
            <w:pPr>
              <w:spacing w:after="0"/>
              <w:rPr>
                <w:sz w:val="20"/>
                <w:szCs w:val="20"/>
                <w:color w:val="auto"/>
              </w:rPr>
            </w:pPr>
            <w:r>
              <w:rPr>
                <w:rFonts w:ascii="Arial" w:cs="Arial" w:eastAsia="Arial" w:hAnsi="Arial"/>
                <w:sz w:val="18"/>
                <w:szCs w:val="18"/>
                <w:b w:val="1"/>
                <w:bCs w:val="1"/>
                <w:color w:val="auto"/>
                <w:w w:val="98"/>
              </w:rPr>
              <w:t>Compensation Element</w:t>
            </w:r>
          </w:p>
        </w:tc>
        <w:tc>
          <w:tcPr>
            <w:tcW w:w="2020" w:type="dxa"/>
            <w:vAlign w:val="bottom"/>
          </w:tcPr>
          <w:p>
            <w:pPr>
              <w:spacing w:after="0"/>
              <w:rPr>
                <w:sz w:val="17"/>
                <w:szCs w:val="17"/>
                <w:color w:val="auto"/>
              </w:rPr>
            </w:pPr>
          </w:p>
        </w:tc>
        <w:tc>
          <w:tcPr>
            <w:tcW w:w="5080" w:type="dxa"/>
            <w:vAlign w:val="bottom"/>
            <w:gridSpan w:val="3"/>
          </w:tcPr>
          <w:p>
            <w:pPr>
              <w:ind w:left="540"/>
              <w:spacing w:after="0"/>
              <w:rPr>
                <w:sz w:val="20"/>
                <w:szCs w:val="20"/>
                <w:color w:val="auto"/>
              </w:rPr>
            </w:pPr>
            <w:r>
              <w:rPr>
                <w:rFonts w:ascii="Arial" w:cs="Arial" w:eastAsia="Arial" w:hAnsi="Arial"/>
                <w:sz w:val="18"/>
                <w:szCs w:val="18"/>
                <w:b w:val="1"/>
                <w:bCs w:val="1"/>
                <w:color w:val="auto"/>
              </w:rPr>
              <w:t>Compensation Objectives</w:t>
            </w:r>
          </w:p>
        </w:tc>
      </w:tr>
      <w:tr>
        <w:trPr>
          <w:trHeight w:val="20"/>
        </w:trPr>
        <w:tc>
          <w:tcPr>
            <w:tcW w:w="2000" w:type="dxa"/>
            <w:vAlign w:val="bottom"/>
            <w:shd w:val="clear" w:color="auto" w:fill="000000"/>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0" w:type="dxa"/>
            <w:vAlign w:val="bottom"/>
            <w:shd w:val="clear" w:color="auto" w:fill="000000"/>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r>
      <w:tr>
        <w:trPr>
          <w:trHeight w:val="304"/>
        </w:trPr>
        <w:tc>
          <w:tcPr>
            <w:tcW w:w="2000" w:type="dxa"/>
            <w:vAlign w:val="bottom"/>
          </w:tcPr>
          <w:p>
            <w:pPr>
              <w:spacing w:after="0"/>
              <w:rPr>
                <w:sz w:val="20"/>
                <w:szCs w:val="20"/>
                <w:color w:val="auto"/>
              </w:rPr>
            </w:pPr>
            <w:r>
              <w:rPr>
                <w:rFonts w:ascii="Arial" w:cs="Arial" w:eastAsia="Arial" w:hAnsi="Arial"/>
                <w:sz w:val="18"/>
                <w:szCs w:val="18"/>
                <w:color w:val="auto"/>
              </w:rPr>
              <w:t>Base salary</w:t>
            </w:r>
          </w:p>
        </w:tc>
        <w:tc>
          <w:tcPr>
            <w:tcW w:w="2020" w:type="dxa"/>
            <w:vAlign w:val="bottom"/>
          </w:tcPr>
          <w:p>
            <w:pPr>
              <w:spacing w:after="0"/>
              <w:rPr>
                <w:sz w:val="24"/>
                <w:szCs w:val="24"/>
                <w:color w:val="auto"/>
              </w:rPr>
            </w:pPr>
          </w:p>
        </w:tc>
        <w:tc>
          <w:tcPr>
            <w:tcW w:w="5080" w:type="dxa"/>
            <w:vAlign w:val="bottom"/>
            <w:gridSpan w:val="3"/>
          </w:tcPr>
          <w:p>
            <w:pPr>
              <w:ind w:left="540"/>
              <w:spacing w:after="0"/>
              <w:rPr>
                <w:sz w:val="20"/>
                <w:szCs w:val="20"/>
                <w:color w:val="auto"/>
              </w:rPr>
            </w:pPr>
            <w:r>
              <w:rPr>
                <w:rFonts w:ascii="Arial" w:cs="Arial" w:eastAsia="Arial" w:hAnsi="Arial"/>
                <w:sz w:val="18"/>
                <w:szCs w:val="18"/>
                <w:color w:val="auto"/>
              </w:rPr>
              <w:t>- Attract and retain qualified executives</w:t>
            </w:r>
          </w:p>
        </w:tc>
      </w:tr>
      <w:tr>
        <w:trPr>
          <w:trHeight w:val="229"/>
        </w:trPr>
        <w:tc>
          <w:tcPr>
            <w:tcW w:w="2000" w:type="dxa"/>
            <w:vAlign w:val="bottom"/>
          </w:tcPr>
          <w:p>
            <w:pPr>
              <w:spacing w:after="0"/>
              <w:rPr>
                <w:sz w:val="19"/>
                <w:szCs w:val="19"/>
                <w:color w:val="auto"/>
              </w:rPr>
            </w:pPr>
          </w:p>
        </w:tc>
        <w:tc>
          <w:tcPr>
            <w:tcW w:w="2020" w:type="dxa"/>
            <w:vAlign w:val="bottom"/>
          </w:tcPr>
          <w:p>
            <w:pPr>
              <w:spacing w:after="0"/>
              <w:rPr>
                <w:sz w:val="19"/>
                <w:szCs w:val="19"/>
                <w:color w:val="auto"/>
              </w:rPr>
            </w:pPr>
          </w:p>
        </w:tc>
        <w:tc>
          <w:tcPr>
            <w:tcW w:w="5080" w:type="dxa"/>
            <w:vAlign w:val="bottom"/>
            <w:gridSpan w:val="3"/>
          </w:tcPr>
          <w:p>
            <w:pPr>
              <w:ind w:left="540"/>
              <w:spacing w:after="0"/>
              <w:rPr>
                <w:sz w:val="20"/>
                <w:szCs w:val="20"/>
                <w:color w:val="auto"/>
              </w:rPr>
            </w:pPr>
            <w:r>
              <w:rPr>
                <w:rFonts w:ascii="Arial" w:cs="Arial" w:eastAsia="Arial" w:hAnsi="Arial"/>
                <w:sz w:val="18"/>
                <w:szCs w:val="18"/>
                <w:color w:val="auto"/>
              </w:rPr>
              <w:t>- Motivate and reward executives’ performance</w:t>
            </w:r>
          </w:p>
        </w:tc>
      </w:tr>
      <w:tr>
        <w:trPr>
          <w:trHeight w:val="230"/>
        </w:trPr>
        <w:tc>
          <w:tcPr>
            <w:tcW w:w="2000" w:type="dxa"/>
            <w:vAlign w:val="bottom"/>
          </w:tcPr>
          <w:p>
            <w:pPr>
              <w:spacing w:after="0"/>
              <w:rPr>
                <w:sz w:val="19"/>
                <w:szCs w:val="19"/>
                <w:color w:val="auto"/>
              </w:rPr>
            </w:pPr>
          </w:p>
        </w:tc>
        <w:tc>
          <w:tcPr>
            <w:tcW w:w="2020" w:type="dxa"/>
            <w:vAlign w:val="bottom"/>
          </w:tcPr>
          <w:p>
            <w:pPr>
              <w:spacing w:after="0"/>
              <w:rPr>
                <w:sz w:val="19"/>
                <w:szCs w:val="19"/>
                <w:color w:val="auto"/>
              </w:rPr>
            </w:pPr>
          </w:p>
        </w:tc>
        <w:tc>
          <w:tcPr>
            <w:tcW w:w="5080" w:type="dxa"/>
            <w:vAlign w:val="bottom"/>
            <w:gridSpan w:val="3"/>
          </w:tcPr>
          <w:p>
            <w:pPr>
              <w:ind w:left="540"/>
              <w:spacing w:after="0"/>
              <w:rPr>
                <w:sz w:val="20"/>
                <w:szCs w:val="20"/>
                <w:color w:val="auto"/>
              </w:rPr>
            </w:pPr>
            <w:r>
              <w:rPr>
                <w:rFonts w:ascii="Arial" w:cs="Arial" w:eastAsia="Arial" w:hAnsi="Arial"/>
                <w:sz w:val="18"/>
                <w:szCs w:val="18"/>
                <w:color w:val="auto"/>
              </w:rPr>
              <w:t>- Stay competitive in the marketplace</w:t>
            </w:r>
          </w:p>
        </w:tc>
      </w:tr>
      <w:tr>
        <w:trPr>
          <w:trHeight w:val="283"/>
        </w:trPr>
        <w:tc>
          <w:tcPr>
            <w:tcW w:w="4020" w:type="dxa"/>
            <w:vAlign w:val="bottom"/>
            <w:gridSpan w:val="2"/>
          </w:tcPr>
          <w:p>
            <w:pPr>
              <w:spacing w:after="0"/>
              <w:rPr>
                <w:sz w:val="20"/>
                <w:szCs w:val="20"/>
                <w:color w:val="auto"/>
              </w:rPr>
            </w:pPr>
            <w:r>
              <w:rPr>
                <w:rFonts w:ascii="Arial" w:cs="Arial" w:eastAsia="Arial" w:hAnsi="Arial"/>
                <w:sz w:val="18"/>
                <w:szCs w:val="18"/>
                <w:color w:val="auto"/>
              </w:rPr>
              <w:t>Bonus compensation</w:t>
            </w:r>
          </w:p>
        </w:tc>
        <w:tc>
          <w:tcPr>
            <w:tcW w:w="5080" w:type="dxa"/>
            <w:vAlign w:val="bottom"/>
            <w:gridSpan w:val="3"/>
          </w:tcPr>
          <w:p>
            <w:pPr>
              <w:ind w:left="540"/>
              <w:spacing w:after="0"/>
              <w:rPr>
                <w:sz w:val="20"/>
                <w:szCs w:val="20"/>
                <w:color w:val="auto"/>
              </w:rPr>
            </w:pPr>
            <w:r>
              <w:rPr>
                <w:rFonts w:ascii="Arial" w:cs="Arial" w:eastAsia="Arial" w:hAnsi="Arial"/>
                <w:sz w:val="18"/>
                <w:szCs w:val="18"/>
                <w:color w:val="auto"/>
              </w:rPr>
              <w:t>- Motivate and compensate executives’ performance</w:t>
            </w:r>
          </w:p>
        </w:tc>
      </w:tr>
      <w:tr>
        <w:trPr>
          <w:trHeight w:val="229"/>
        </w:trPr>
        <w:tc>
          <w:tcPr>
            <w:tcW w:w="2000" w:type="dxa"/>
            <w:vAlign w:val="bottom"/>
          </w:tcPr>
          <w:p>
            <w:pPr>
              <w:spacing w:after="0"/>
              <w:rPr>
                <w:sz w:val="19"/>
                <w:szCs w:val="19"/>
                <w:color w:val="auto"/>
              </w:rPr>
            </w:pPr>
          </w:p>
        </w:tc>
        <w:tc>
          <w:tcPr>
            <w:tcW w:w="2020" w:type="dxa"/>
            <w:vAlign w:val="bottom"/>
          </w:tcPr>
          <w:p>
            <w:pPr>
              <w:spacing w:after="0"/>
              <w:rPr>
                <w:sz w:val="19"/>
                <w:szCs w:val="19"/>
                <w:color w:val="auto"/>
              </w:rPr>
            </w:pPr>
          </w:p>
        </w:tc>
        <w:tc>
          <w:tcPr>
            <w:tcW w:w="5080" w:type="dxa"/>
            <w:vAlign w:val="bottom"/>
            <w:gridSpan w:val="3"/>
          </w:tcPr>
          <w:p>
            <w:pPr>
              <w:ind w:left="540"/>
              <w:spacing w:after="0"/>
              <w:rPr>
                <w:sz w:val="20"/>
                <w:szCs w:val="20"/>
                <w:color w:val="auto"/>
              </w:rPr>
            </w:pPr>
            <w:r>
              <w:rPr>
                <w:rFonts w:ascii="Arial" w:cs="Arial" w:eastAsia="Arial" w:hAnsi="Arial"/>
                <w:sz w:val="18"/>
                <w:szCs w:val="18"/>
                <w:color w:val="auto"/>
              </w:rPr>
              <w:t>- Stay competitive in the marketplace</w:t>
            </w:r>
          </w:p>
        </w:tc>
      </w:tr>
      <w:tr>
        <w:trPr>
          <w:trHeight w:val="283"/>
        </w:trPr>
        <w:tc>
          <w:tcPr>
            <w:tcW w:w="4020" w:type="dxa"/>
            <w:vAlign w:val="bottom"/>
            <w:gridSpan w:val="2"/>
          </w:tcPr>
          <w:p>
            <w:pPr>
              <w:spacing w:after="0"/>
              <w:rPr>
                <w:sz w:val="20"/>
                <w:szCs w:val="20"/>
                <w:color w:val="auto"/>
              </w:rPr>
            </w:pPr>
            <w:r>
              <w:rPr>
                <w:rFonts w:ascii="Arial" w:cs="Arial" w:eastAsia="Arial" w:hAnsi="Arial"/>
                <w:sz w:val="18"/>
                <w:szCs w:val="18"/>
                <w:color w:val="auto"/>
              </w:rPr>
              <w:t>Equity-based compensation – stock options</w:t>
            </w:r>
          </w:p>
        </w:tc>
        <w:tc>
          <w:tcPr>
            <w:tcW w:w="5080" w:type="dxa"/>
            <w:vAlign w:val="bottom"/>
            <w:gridSpan w:val="3"/>
          </w:tcPr>
          <w:p>
            <w:pPr>
              <w:ind w:left="540"/>
              <w:spacing w:after="0"/>
              <w:rPr>
                <w:sz w:val="20"/>
                <w:szCs w:val="20"/>
                <w:color w:val="auto"/>
              </w:rPr>
            </w:pPr>
            <w:r>
              <w:rPr>
                <w:rFonts w:ascii="Arial" w:cs="Arial" w:eastAsia="Arial" w:hAnsi="Arial"/>
                <w:sz w:val="18"/>
                <w:szCs w:val="18"/>
                <w:color w:val="auto"/>
                <w:w w:val="99"/>
              </w:rPr>
              <w:t>- Enhance profitability of AAON and stockholder value by</w:t>
            </w:r>
          </w:p>
        </w:tc>
      </w:tr>
      <w:tr>
        <w:trPr>
          <w:trHeight w:val="230"/>
        </w:trPr>
        <w:tc>
          <w:tcPr>
            <w:tcW w:w="4020" w:type="dxa"/>
            <w:vAlign w:val="bottom"/>
            <w:gridSpan w:val="2"/>
          </w:tcPr>
          <w:p>
            <w:pPr>
              <w:spacing w:after="0"/>
              <w:rPr>
                <w:sz w:val="20"/>
                <w:szCs w:val="20"/>
                <w:color w:val="auto"/>
              </w:rPr>
            </w:pPr>
            <w:r>
              <w:rPr>
                <w:rFonts w:ascii="Arial" w:cs="Arial" w:eastAsia="Arial" w:hAnsi="Arial"/>
                <w:sz w:val="18"/>
                <w:szCs w:val="18"/>
                <w:color w:val="auto"/>
              </w:rPr>
              <w:t>and restricted stock awards</w:t>
            </w:r>
          </w:p>
        </w:tc>
        <w:tc>
          <w:tcPr>
            <w:tcW w:w="540" w:type="dxa"/>
            <w:vAlign w:val="bottom"/>
          </w:tcPr>
          <w:p>
            <w:pPr>
              <w:spacing w:after="0"/>
              <w:rPr>
                <w:sz w:val="19"/>
                <w:szCs w:val="19"/>
                <w:color w:val="auto"/>
              </w:rPr>
            </w:pPr>
          </w:p>
        </w:tc>
        <w:tc>
          <w:tcPr>
            <w:tcW w:w="4540" w:type="dxa"/>
            <w:vAlign w:val="bottom"/>
            <w:gridSpan w:val="2"/>
          </w:tcPr>
          <w:p>
            <w:pPr>
              <w:ind w:left="100"/>
              <w:spacing w:after="0"/>
              <w:rPr>
                <w:sz w:val="20"/>
                <w:szCs w:val="20"/>
                <w:color w:val="auto"/>
              </w:rPr>
            </w:pPr>
            <w:r>
              <w:rPr>
                <w:rFonts w:ascii="Arial" w:cs="Arial" w:eastAsia="Arial" w:hAnsi="Arial"/>
                <w:sz w:val="18"/>
                <w:szCs w:val="18"/>
                <w:color w:val="auto"/>
              </w:rPr>
              <w:t>aligning executives with stockholders' interests</w:t>
            </w:r>
          </w:p>
        </w:tc>
      </w:tr>
      <w:tr>
        <w:trPr>
          <w:trHeight w:val="229"/>
        </w:trPr>
        <w:tc>
          <w:tcPr>
            <w:tcW w:w="2000" w:type="dxa"/>
            <w:vAlign w:val="bottom"/>
          </w:tcPr>
          <w:p>
            <w:pPr>
              <w:spacing w:after="0"/>
              <w:rPr>
                <w:sz w:val="19"/>
                <w:szCs w:val="19"/>
                <w:color w:val="auto"/>
              </w:rPr>
            </w:pPr>
          </w:p>
        </w:tc>
        <w:tc>
          <w:tcPr>
            <w:tcW w:w="2020" w:type="dxa"/>
            <w:vAlign w:val="bottom"/>
          </w:tcPr>
          <w:p>
            <w:pPr>
              <w:spacing w:after="0"/>
              <w:rPr>
                <w:sz w:val="19"/>
                <w:szCs w:val="19"/>
                <w:color w:val="auto"/>
              </w:rPr>
            </w:pPr>
          </w:p>
        </w:tc>
        <w:tc>
          <w:tcPr>
            <w:tcW w:w="5080" w:type="dxa"/>
            <w:vAlign w:val="bottom"/>
            <w:gridSpan w:val="3"/>
          </w:tcPr>
          <w:p>
            <w:pPr>
              <w:ind w:left="540"/>
              <w:spacing w:after="0"/>
              <w:rPr>
                <w:sz w:val="20"/>
                <w:szCs w:val="20"/>
                <w:color w:val="auto"/>
              </w:rPr>
            </w:pPr>
            <w:r>
              <w:rPr>
                <w:rFonts w:ascii="Arial" w:cs="Arial" w:eastAsia="Arial" w:hAnsi="Arial"/>
                <w:sz w:val="18"/>
                <w:szCs w:val="18"/>
                <w:color w:val="auto"/>
              </w:rPr>
              <w:t>- Attract and retain qualified executives</w:t>
            </w:r>
          </w:p>
        </w:tc>
      </w:tr>
      <w:tr>
        <w:trPr>
          <w:trHeight w:val="283"/>
        </w:trPr>
        <w:tc>
          <w:tcPr>
            <w:tcW w:w="4020" w:type="dxa"/>
            <w:vAlign w:val="bottom"/>
            <w:gridSpan w:val="2"/>
          </w:tcPr>
          <w:p>
            <w:pPr>
              <w:spacing w:after="0"/>
              <w:rPr>
                <w:sz w:val="20"/>
                <w:szCs w:val="20"/>
                <w:color w:val="auto"/>
              </w:rPr>
            </w:pPr>
            <w:r>
              <w:rPr>
                <w:rFonts w:ascii="Arial" w:cs="Arial" w:eastAsia="Arial" w:hAnsi="Arial"/>
                <w:sz w:val="18"/>
                <w:szCs w:val="18"/>
                <w:color w:val="auto"/>
              </w:rPr>
              <w:t>Retirement benefits – 401(k) and health</w:t>
            </w:r>
          </w:p>
        </w:tc>
        <w:tc>
          <w:tcPr>
            <w:tcW w:w="5080" w:type="dxa"/>
            <w:vAlign w:val="bottom"/>
            <w:gridSpan w:val="3"/>
          </w:tcPr>
          <w:p>
            <w:pPr>
              <w:ind w:left="540"/>
              <w:spacing w:after="0"/>
              <w:rPr>
                <w:sz w:val="20"/>
                <w:szCs w:val="20"/>
                <w:color w:val="auto"/>
              </w:rPr>
            </w:pPr>
            <w:r>
              <w:rPr>
                <w:rFonts w:ascii="Arial" w:cs="Arial" w:eastAsia="Arial" w:hAnsi="Arial"/>
                <w:sz w:val="18"/>
                <w:szCs w:val="18"/>
                <w:color w:val="auto"/>
              </w:rPr>
              <w:t>- Attract and retain qualified executives</w:t>
            </w:r>
          </w:p>
        </w:tc>
      </w:tr>
      <w:tr>
        <w:trPr>
          <w:trHeight w:val="230"/>
        </w:trPr>
        <w:tc>
          <w:tcPr>
            <w:tcW w:w="4020" w:type="dxa"/>
            <w:vAlign w:val="bottom"/>
            <w:gridSpan w:val="2"/>
          </w:tcPr>
          <w:p>
            <w:pPr>
              <w:spacing w:after="0"/>
              <w:rPr>
                <w:sz w:val="20"/>
                <w:szCs w:val="20"/>
                <w:color w:val="auto"/>
              </w:rPr>
            </w:pPr>
            <w:r>
              <w:rPr>
                <w:rFonts w:ascii="Arial" w:cs="Arial" w:eastAsia="Arial" w:hAnsi="Arial"/>
                <w:sz w:val="18"/>
                <w:szCs w:val="18"/>
                <w:color w:val="auto"/>
              </w:rPr>
              <w:t>savings account</w:t>
            </w:r>
          </w:p>
        </w:tc>
        <w:tc>
          <w:tcPr>
            <w:tcW w:w="540" w:type="dxa"/>
            <w:vAlign w:val="bottom"/>
          </w:tcPr>
          <w:p>
            <w:pPr>
              <w:spacing w:after="0"/>
              <w:rPr>
                <w:sz w:val="19"/>
                <w:szCs w:val="19"/>
                <w:color w:val="auto"/>
              </w:rPr>
            </w:pPr>
          </w:p>
        </w:tc>
        <w:tc>
          <w:tcPr>
            <w:tcW w:w="2200" w:type="dxa"/>
            <w:vAlign w:val="bottom"/>
          </w:tcPr>
          <w:p>
            <w:pPr>
              <w:spacing w:after="0"/>
              <w:rPr>
                <w:sz w:val="19"/>
                <w:szCs w:val="19"/>
                <w:color w:val="auto"/>
              </w:rPr>
            </w:pPr>
          </w:p>
        </w:tc>
        <w:tc>
          <w:tcPr>
            <w:tcW w:w="2340" w:type="dxa"/>
            <w:vAlign w:val="bottom"/>
          </w:tcPr>
          <w:p>
            <w:pPr>
              <w:spacing w:after="0"/>
              <w:rPr>
                <w:sz w:val="19"/>
                <w:szCs w:val="19"/>
                <w:color w:val="auto"/>
              </w:rPr>
            </w:pPr>
          </w:p>
        </w:tc>
      </w:tr>
    </w:tbl>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Philosophy</w:t>
      </w:r>
    </w:p>
    <w:p>
      <w:pPr>
        <w:spacing w:after="0" w:line="267"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Our executive compensation program is designed to reward performance for enhanced profitability, revenue growth and ultimately increased stockholder value. We believe in a compensation plan that fosters a culture of ownership and allows us to attract and retain top talent who are similarly focused on the creation of long-term value. We reward our executive officers with a pay mix that emphasizes long-term compensation through stock options and restricted stock awards to align stockholder and executives’ interests. We strive to provide total compensation that aligns with the market median for NEOs and utilize an annual bonus program to incentivize executive officers to meet Company performance goals. We maintain a compensation program that operates in the best interests of AAON and our stockholders, rewarding NEOs based on performance.</w:t>
      </w:r>
    </w:p>
    <w:p>
      <w:pPr>
        <w:spacing w:after="0" w:line="240"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Under the terms of the Compensation Committee Charter, the Compensation Committee is authorized to engage independent advisors, at the Company's expense, to advise the Compensation Committee on any matters within the scope of the Committee's duties. For 2020, the Compensation Committee retained Meridian Compensation Partners, LLC ("Meridian") to serve as an independent consultant to the Committee to provide information and objective advice regarding executive compensation. The Committee did not direct Meridian to perform its services in any particular manner or under any particular method. The Committee has the final authority to hire and terminate the compensation consultant and the Committee evaluates the compensation consultant annually. Meridian does not provide any services to the Company other than in its role as advisor to the Committee, and the Committee has determined that no conflicts of interest exists as a result of the engagement of Meridian.</w:t>
      </w:r>
    </w:p>
    <w:p>
      <w:pPr>
        <w:spacing w:after="0" w:line="21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Benchmarking and Peer Group</w:t>
      </w:r>
    </w:p>
    <w:p>
      <w:pPr>
        <w:spacing w:after="0" w:line="25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19"/>
          <w:szCs w:val="19"/>
          <w:color w:val="auto"/>
        </w:rPr>
        <w:t>The Compensation Committee evaluates executive compensation by benchmarking our NEOs’ target total compensation relative to comparable market data provided by our independent compensation consultant. Market references are provided for our NEOs, where available, from our peer group which consists of 16 publicly-traded companies in similar industries to AAON (detailed below). This group is reviewed and approved annually, with changes made as needed, considering changes to business characteristics, size, M&amp;A, etc. Where data may be limited for certain roles, or as an additional market reference, survey data is also used and is reflective of manufacturing organizations with revenue approximately 0.5 to 2x that of AAON.</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240"/>
          </w:cols>
          <w:pgMar w:left="320" w:top="905" w:right="339" w:bottom="1440" w:gutter="0" w:footer="0" w:header="0"/>
        </w:sectPr>
      </w:pPr>
    </w:p>
    <w:bookmarkStart w:id="23" w:name="page24"/>
    <w:bookmarkEnd w:id="23"/>
    <w:p>
      <w:pPr>
        <w:jc w:val="both"/>
        <w:ind w:firstLine="648"/>
        <w:spacing w:after="0" w:line="243" w:lineRule="auto"/>
        <w:rPr>
          <w:sz w:val="20"/>
          <w:szCs w:val="20"/>
          <w:color w:val="auto"/>
        </w:rPr>
      </w:pPr>
      <w:r>
        <w:rPr>
          <w:rFonts w:ascii="Arial" w:cs="Arial" w:eastAsia="Arial" w:hAnsi="Arial"/>
          <w:sz w:val="20"/>
          <w:szCs w:val="20"/>
          <w:color w:val="auto"/>
        </w:rPr>
        <w:t>When making compensation-related decisions, the Committee considers individual and company performance, tenure, future potential, etc. The Committee generally sets target total direct compensation for our NEOs to be competitive with the Company’s peer group and other market data. The peer group used for making 2020 pay decisions is detailed below:</w:t>
      </w:r>
    </w:p>
    <w:p>
      <w:pPr>
        <w:spacing w:after="0" w:line="236" w:lineRule="exact"/>
        <w:rPr>
          <w:sz w:val="20"/>
          <w:szCs w:val="20"/>
          <w:color w:val="auto"/>
        </w:rPr>
      </w:pPr>
    </w:p>
    <w:p>
      <w:pPr>
        <w:ind w:left="920"/>
        <w:spacing w:after="0"/>
        <w:rPr>
          <w:sz w:val="20"/>
          <w:szCs w:val="20"/>
          <w:color w:val="auto"/>
        </w:rPr>
      </w:pPr>
      <w:r>
        <w:rPr>
          <w:rFonts w:ascii="Arial" w:cs="Arial" w:eastAsia="Arial" w:hAnsi="Arial"/>
          <w:sz w:val="20"/>
          <w:szCs w:val="20"/>
          <w:b w:val="1"/>
          <w:bCs w:val="1"/>
          <w:color w:val="auto"/>
        </w:rPr>
        <w:t>2020 Peer Group</w:t>
      </w:r>
    </w:p>
    <w:p>
      <w:pPr>
        <w:spacing w:after="0" w:line="31" w:lineRule="exact"/>
        <w:rPr>
          <w:sz w:val="20"/>
          <w:szCs w:val="20"/>
          <w:color w:val="auto"/>
        </w:rPr>
      </w:pPr>
    </w:p>
    <w:tbl>
      <w:tblPr>
        <w:tblLayout w:type="fixed"/>
        <w:tblInd w:w="900" w:type="dxa"/>
        <w:tblCellMar>
          <w:top w:w="0" w:type="dxa"/>
          <w:left w:w="0" w:type="dxa"/>
          <w:bottom w:w="0" w:type="dxa"/>
          <w:right w:w="0" w:type="dxa"/>
        </w:tblCellMar>
      </w:tblPr>
      <w:tr>
        <w:trPr>
          <w:trHeight w:val="213"/>
        </w:trPr>
        <w:tc>
          <w:tcPr>
            <w:tcW w:w="3520" w:type="dxa"/>
            <w:vAlign w:val="bottom"/>
            <w:tcBorders>
              <w:top w:val="single" w:sz="8" w:color="auto"/>
            </w:tcBorders>
          </w:tcPr>
          <w:p>
            <w:pPr>
              <w:ind w:left="20"/>
              <w:spacing w:after="0"/>
              <w:rPr>
                <w:sz w:val="20"/>
                <w:szCs w:val="20"/>
                <w:color w:val="auto"/>
              </w:rPr>
            </w:pPr>
            <w:r>
              <w:rPr>
                <w:rFonts w:ascii="Arial" w:cs="Arial" w:eastAsia="Arial" w:hAnsi="Arial"/>
                <w:sz w:val="16"/>
                <w:szCs w:val="16"/>
                <w:color w:val="auto"/>
              </w:rPr>
              <w:t>Ameresco, Inc.</w:t>
            </w:r>
          </w:p>
        </w:tc>
        <w:tc>
          <w:tcPr>
            <w:tcW w:w="5920" w:type="dxa"/>
            <w:vAlign w:val="bottom"/>
            <w:tcBorders>
              <w:top w:val="single" w:sz="8" w:color="auto"/>
            </w:tcBorders>
          </w:tcPr>
          <w:p>
            <w:pPr>
              <w:ind w:left="1200"/>
              <w:spacing w:after="0"/>
              <w:rPr>
                <w:sz w:val="20"/>
                <w:szCs w:val="20"/>
                <w:color w:val="auto"/>
              </w:rPr>
            </w:pPr>
            <w:r>
              <w:rPr>
                <w:rFonts w:ascii="Arial" w:cs="Arial" w:eastAsia="Arial" w:hAnsi="Arial"/>
                <w:sz w:val="16"/>
                <w:szCs w:val="16"/>
                <w:color w:val="auto"/>
              </w:rPr>
              <w:t>PGT Innovations, Inc.</w:t>
            </w:r>
          </w:p>
        </w:tc>
      </w:tr>
      <w:tr>
        <w:trPr>
          <w:trHeight w:val="216"/>
        </w:trPr>
        <w:tc>
          <w:tcPr>
            <w:tcW w:w="3520" w:type="dxa"/>
            <w:vAlign w:val="bottom"/>
          </w:tcPr>
          <w:p>
            <w:pPr>
              <w:ind w:left="20"/>
              <w:spacing w:after="0"/>
              <w:rPr>
                <w:sz w:val="20"/>
                <w:szCs w:val="20"/>
                <w:color w:val="auto"/>
              </w:rPr>
            </w:pPr>
            <w:r>
              <w:rPr>
                <w:rFonts w:ascii="Arial" w:cs="Arial" w:eastAsia="Arial" w:hAnsi="Arial"/>
                <w:sz w:val="16"/>
                <w:szCs w:val="16"/>
                <w:color w:val="auto"/>
              </w:rPr>
              <w:t>Armstrong World Industries, Inc.</w:t>
            </w:r>
          </w:p>
        </w:tc>
        <w:tc>
          <w:tcPr>
            <w:tcW w:w="5920" w:type="dxa"/>
            <w:vAlign w:val="bottom"/>
          </w:tcPr>
          <w:p>
            <w:pPr>
              <w:ind w:left="1200"/>
              <w:spacing w:after="0"/>
              <w:rPr>
                <w:sz w:val="20"/>
                <w:szCs w:val="20"/>
                <w:color w:val="auto"/>
              </w:rPr>
            </w:pPr>
            <w:r>
              <w:rPr>
                <w:rFonts w:ascii="Arial" w:cs="Arial" w:eastAsia="Arial" w:hAnsi="Arial"/>
                <w:sz w:val="16"/>
                <w:szCs w:val="16"/>
                <w:color w:val="auto"/>
              </w:rPr>
              <w:t>Quanex Building Products Corporation</w:t>
            </w:r>
          </w:p>
        </w:tc>
      </w:tr>
      <w:tr>
        <w:trPr>
          <w:trHeight w:val="216"/>
        </w:trPr>
        <w:tc>
          <w:tcPr>
            <w:tcW w:w="3520" w:type="dxa"/>
            <w:vAlign w:val="bottom"/>
          </w:tcPr>
          <w:p>
            <w:pPr>
              <w:ind w:left="20"/>
              <w:spacing w:after="0"/>
              <w:rPr>
                <w:sz w:val="20"/>
                <w:szCs w:val="20"/>
                <w:color w:val="auto"/>
              </w:rPr>
            </w:pPr>
            <w:r>
              <w:rPr>
                <w:rFonts w:ascii="Arial" w:cs="Arial" w:eastAsia="Arial" w:hAnsi="Arial"/>
                <w:sz w:val="16"/>
                <w:szCs w:val="16"/>
                <w:color w:val="auto"/>
              </w:rPr>
              <w:t>CECO Environmental Corp.</w:t>
            </w:r>
          </w:p>
        </w:tc>
        <w:tc>
          <w:tcPr>
            <w:tcW w:w="5920" w:type="dxa"/>
            <w:vAlign w:val="bottom"/>
          </w:tcPr>
          <w:p>
            <w:pPr>
              <w:ind w:left="1200"/>
              <w:spacing w:after="0"/>
              <w:rPr>
                <w:sz w:val="20"/>
                <w:szCs w:val="20"/>
                <w:color w:val="auto"/>
              </w:rPr>
            </w:pPr>
            <w:r>
              <w:rPr>
                <w:rFonts w:ascii="Arial" w:cs="Arial" w:eastAsia="Arial" w:hAnsi="Arial"/>
                <w:sz w:val="16"/>
                <w:szCs w:val="16"/>
                <w:color w:val="auto"/>
              </w:rPr>
              <w:t>Raven Industries, Inc.</w:t>
            </w:r>
          </w:p>
        </w:tc>
      </w:tr>
      <w:tr>
        <w:trPr>
          <w:trHeight w:val="216"/>
        </w:trPr>
        <w:tc>
          <w:tcPr>
            <w:tcW w:w="3520" w:type="dxa"/>
            <w:vAlign w:val="bottom"/>
          </w:tcPr>
          <w:p>
            <w:pPr>
              <w:ind w:left="20"/>
              <w:spacing w:after="0"/>
              <w:rPr>
                <w:sz w:val="20"/>
                <w:szCs w:val="20"/>
                <w:color w:val="auto"/>
              </w:rPr>
            </w:pPr>
            <w:r>
              <w:rPr>
                <w:rFonts w:ascii="Arial" w:cs="Arial" w:eastAsia="Arial" w:hAnsi="Arial"/>
                <w:sz w:val="16"/>
                <w:szCs w:val="16"/>
                <w:color w:val="auto"/>
              </w:rPr>
              <w:t>Continental Building Products</w:t>
            </w:r>
          </w:p>
        </w:tc>
        <w:tc>
          <w:tcPr>
            <w:tcW w:w="5920" w:type="dxa"/>
            <w:vAlign w:val="bottom"/>
          </w:tcPr>
          <w:p>
            <w:pPr>
              <w:ind w:left="1200"/>
              <w:spacing w:after="0"/>
              <w:rPr>
                <w:sz w:val="20"/>
                <w:szCs w:val="20"/>
                <w:color w:val="auto"/>
              </w:rPr>
            </w:pPr>
            <w:r>
              <w:rPr>
                <w:rFonts w:ascii="Arial" w:cs="Arial" w:eastAsia="Arial" w:hAnsi="Arial"/>
                <w:sz w:val="16"/>
                <w:szCs w:val="16"/>
                <w:color w:val="auto"/>
              </w:rPr>
              <w:t>Simpson Manufacturing Co., Inc.</w:t>
            </w:r>
          </w:p>
        </w:tc>
      </w:tr>
      <w:tr>
        <w:trPr>
          <w:trHeight w:val="216"/>
        </w:trPr>
        <w:tc>
          <w:tcPr>
            <w:tcW w:w="3520" w:type="dxa"/>
            <w:vAlign w:val="bottom"/>
          </w:tcPr>
          <w:p>
            <w:pPr>
              <w:ind w:left="20"/>
              <w:spacing w:after="0"/>
              <w:rPr>
                <w:sz w:val="20"/>
                <w:szCs w:val="20"/>
                <w:color w:val="auto"/>
              </w:rPr>
            </w:pPr>
            <w:r>
              <w:rPr>
                <w:rFonts w:ascii="Arial" w:cs="Arial" w:eastAsia="Arial" w:hAnsi="Arial"/>
                <w:sz w:val="16"/>
                <w:szCs w:val="16"/>
                <w:color w:val="auto"/>
              </w:rPr>
              <w:t>CSW Industrials, Inc.</w:t>
            </w:r>
          </w:p>
        </w:tc>
        <w:tc>
          <w:tcPr>
            <w:tcW w:w="5920" w:type="dxa"/>
            <w:vAlign w:val="bottom"/>
          </w:tcPr>
          <w:p>
            <w:pPr>
              <w:ind w:left="1200"/>
              <w:spacing w:after="0"/>
              <w:rPr>
                <w:sz w:val="20"/>
                <w:szCs w:val="20"/>
                <w:color w:val="auto"/>
              </w:rPr>
            </w:pPr>
            <w:r>
              <w:rPr>
                <w:rFonts w:ascii="Arial" w:cs="Arial" w:eastAsia="Arial" w:hAnsi="Arial"/>
                <w:sz w:val="16"/>
                <w:szCs w:val="16"/>
                <w:color w:val="auto"/>
              </w:rPr>
              <w:t>The Gorman-Rupp Company</w:t>
            </w:r>
          </w:p>
        </w:tc>
      </w:tr>
      <w:tr>
        <w:trPr>
          <w:trHeight w:val="216"/>
        </w:trPr>
        <w:tc>
          <w:tcPr>
            <w:tcW w:w="3520" w:type="dxa"/>
            <w:vAlign w:val="bottom"/>
          </w:tcPr>
          <w:p>
            <w:pPr>
              <w:ind w:left="20"/>
              <w:spacing w:after="0"/>
              <w:rPr>
                <w:sz w:val="20"/>
                <w:szCs w:val="20"/>
                <w:color w:val="auto"/>
              </w:rPr>
            </w:pPr>
            <w:r>
              <w:rPr>
                <w:rFonts w:ascii="Arial" w:cs="Arial" w:eastAsia="Arial" w:hAnsi="Arial"/>
                <w:sz w:val="16"/>
                <w:szCs w:val="16"/>
                <w:color w:val="auto"/>
              </w:rPr>
              <w:t>Gibraltar Industries, Inc.</w:t>
            </w:r>
          </w:p>
        </w:tc>
        <w:tc>
          <w:tcPr>
            <w:tcW w:w="5920" w:type="dxa"/>
            <w:vAlign w:val="bottom"/>
          </w:tcPr>
          <w:p>
            <w:pPr>
              <w:ind w:left="1200"/>
              <w:spacing w:after="0"/>
              <w:rPr>
                <w:sz w:val="20"/>
                <w:szCs w:val="20"/>
                <w:color w:val="auto"/>
              </w:rPr>
            </w:pPr>
            <w:r>
              <w:rPr>
                <w:rFonts w:ascii="Arial" w:cs="Arial" w:eastAsia="Arial" w:hAnsi="Arial"/>
                <w:sz w:val="16"/>
                <w:szCs w:val="16"/>
                <w:color w:val="auto"/>
              </w:rPr>
              <w:t>Thermon Group Holdings, Inc.</w:t>
            </w:r>
          </w:p>
        </w:tc>
      </w:tr>
      <w:tr>
        <w:trPr>
          <w:trHeight w:val="216"/>
        </w:trPr>
        <w:tc>
          <w:tcPr>
            <w:tcW w:w="3520" w:type="dxa"/>
            <w:vAlign w:val="bottom"/>
          </w:tcPr>
          <w:p>
            <w:pPr>
              <w:ind w:left="20"/>
              <w:spacing w:after="0"/>
              <w:rPr>
                <w:sz w:val="20"/>
                <w:szCs w:val="20"/>
                <w:color w:val="auto"/>
              </w:rPr>
            </w:pPr>
            <w:r>
              <w:rPr>
                <w:rFonts w:ascii="Arial" w:cs="Arial" w:eastAsia="Arial" w:hAnsi="Arial"/>
                <w:sz w:val="16"/>
                <w:szCs w:val="16"/>
                <w:color w:val="auto"/>
              </w:rPr>
              <w:t>Insteel Industries, Inc.</w:t>
            </w:r>
          </w:p>
        </w:tc>
        <w:tc>
          <w:tcPr>
            <w:tcW w:w="5920" w:type="dxa"/>
            <w:vAlign w:val="bottom"/>
          </w:tcPr>
          <w:p>
            <w:pPr>
              <w:ind w:left="1200"/>
              <w:spacing w:after="0"/>
              <w:rPr>
                <w:sz w:val="20"/>
                <w:szCs w:val="20"/>
                <w:color w:val="auto"/>
              </w:rPr>
            </w:pPr>
            <w:r>
              <w:rPr>
                <w:rFonts w:ascii="Arial" w:cs="Arial" w:eastAsia="Arial" w:hAnsi="Arial"/>
                <w:sz w:val="16"/>
                <w:szCs w:val="16"/>
                <w:color w:val="auto"/>
              </w:rPr>
              <w:t>Trex Company, Inc.</w:t>
            </w:r>
          </w:p>
        </w:tc>
      </w:tr>
    </w:tbl>
    <w:p>
      <w:pPr>
        <w:spacing w:after="0" w:line="245" w:lineRule="exact"/>
        <w:rPr>
          <w:sz w:val="20"/>
          <w:szCs w:val="20"/>
          <w:color w:val="auto"/>
        </w:rPr>
      </w:pPr>
    </w:p>
    <w:p>
      <w:pPr>
        <w:jc w:val="both"/>
        <w:ind w:firstLine="648"/>
        <w:spacing w:after="0" w:line="230" w:lineRule="auto"/>
        <w:rPr>
          <w:sz w:val="20"/>
          <w:szCs w:val="20"/>
          <w:color w:val="auto"/>
        </w:rPr>
      </w:pPr>
      <w:r>
        <w:rPr>
          <w:rFonts w:ascii="Arial" w:cs="Arial" w:eastAsia="Arial" w:hAnsi="Arial"/>
          <w:sz w:val="20"/>
          <w:szCs w:val="20"/>
          <w:color w:val="auto"/>
        </w:rPr>
        <w:t>The following criteria were considered in determining the members of the Company’s 2020 peer group: publicly-traded manufacturing industry companies with revenues approximately between 0.5 times and 2 times that of the Company. Based on the Committee’s 2020 peer group review, Continental Building Products was removed due to acquisition, while Encore Wire Corporation and Lydall, Inc. were added to the peer group.</w:t>
      </w:r>
    </w:p>
    <w:p>
      <w:pPr>
        <w:spacing w:after="0" w:line="20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Say-On-Pay</w:t>
      </w:r>
    </w:p>
    <w:p>
      <w:pPr>
        <w:spacing w:after="0" w:line="26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We provide our stockholders the opportunity to cast an advisory vote (previously, once every three years, and following our 2020 Annual Meeting, on an annual basis) to approve the compensation of our NEOs as disclosed pursuant to the SEC's compensation disclosure rules.</w:t>
      </w:r>
    </w:p>
    <w:p>
      <w:pPr>
        <w:spacing w:after="0" w:line="209"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20"/>
          <w:szCs w:val="20"/>
          <w:b w:val="1"/>
          <w:bCs w:val="1"/>
          <w:color w:val="auto"/>
        </w:rPr>
        <w:t xml:space="preserve">Proposal No. 2 </w:t>
      </w:r>
      <w:r>
        <w:rPr>
          <w:rFonts w:ascii="Arial" w:cs="Arial" w:eastAsia="Arial" w:hAnsi="Arial"/>
          <w:sz w:val="20"/>
          <w:szCs w:val="20"/>
          <w:color w:val="auto"/>
        </w:rPr>
        <w:t>in this Proxy Statement provides our stockholders an opportunity to cast an advisory vote to approve the</w:t>
      </w:r>
      <w:r>
        <w:rPr>
          <w:rFonts w:ascii="Arial" w:cs="Arial" w:eastAsia="Arial" w:hAnsi="Arial"/>
          <w:sz w:val="20"/>
          <w:szCs w:val="20"/>
          <w:b w:val="1"/>
          <w:bCs w:val="1"/>
          <w:color w:val="auto"/>
        </w:rPr>
        <w:t xml:space="preserve"> </w:t>
      </w:r>
      <w:r>
        <w:rPr>
          <w:rFonts w:ascii="Arial" w:cs="Arial" w:eastAsia="Arial" w:hAnsi="Arial"/>
          <w:sz w:val="20"/>
          <w:szCs w:val="20"/>
          <w:color w:val="auto"/>
        </w:rPr>
        <w:t>compensation of our NEOs. The results of this advisory vote (commonly known as a "say-on-pay proposal"), while not binding on the Company, are taken into account by the Compensation Committee in its determinations regarding the key components, design and implementation of our executive compensation program.</w:t>
      </w:r>
    </w:p>
    <w:p>
      <w:pPr>
        <w:spacing w:after="0" w:line="22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At our 2020 Annual Meeting of Stockholders, the ballot included our most recent say-on-pay proposal. The vote was not binding on the Company, the Board of Directors or the Compensation Committee. Of the votes cast, including abstentions, 95.85% were “FOR” the compensation of the NEOs Taking into consideration these results, the Compensation Committee determined that the Company's executive compensation practices for 2020 continued to be appropriate and therefore did not make any specific changes to them in response to the 2020 say-on-pay vote.</w:t>
      </w: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240"/>
          </w:cols>
          <w:pgMar w:left="320" w:top="1148" w:right="339" w:bottom="1440" w:gutter="0" w:footer="0" w:header="0"/>
        </w:sectPr>
      </w:pPr>
    </w:p>
    <w:bookmarkStart w:id="24" w:name="page25"/>
    <w:bookmarkEnd w:id="24"/>
    <w:p>
      <w:pPr>
        <w:spacing w:after="0"/>
        <w:rPr>
          <w:sz w:val="20"/>
          <w:szCs w:val="20"/>
          <w:color w:val="auto"/>
        </w:rPr>
      </w:pPr>
      <w:r>
        <w:rPr>
          <w:rFonts w:ascii="Arial" w:cs="Arial" w:eastAsia="Arial" w:hAnsi="Arial"/>
          <w:sz w:val="20"/>
          <w:szCs w:val="20"/>
          <w:b w:val="1"/>
          <w:bCs w:val="1"/>
          <w:color w:val="auto"/>
        </w:rPr>
        <w:t>2020 Executive Compensation Program Elements</w:t>
      </w:r>
    </w:p>
    <w:p>
      <w:pPr>
        <w:spacing w:after="0" w:line="26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The following discussion, as well as the historical information contained in the tables below, are based upon our historical and current compensation plans, in effect in 2020 and in the previous reported year.</w:t>
      </w:r>
    </w:p>
    <w:p>
      <w:pPr>
        <w:spacing w:after="0" w:line="20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Base Salaries</w:t>
      </w:r>
    </w:p>
    <w:p>
      <w:pPr>
        <w:spacing w:after="0" w:line="26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Below is a summary of 2020 base salaries for our NEOs:</w:t>
      </w:r>
    </w:p>
    <w:p>
      <w:pPr>
        <w:spacing w:after="0" w:line="232" w:lineRule="exact"/>
        <w:rPr>
          <w:sz w:val="20"/>
          <w:szCs w:val="20"/>
          <w:color w:val="auto"/>
        </w:rPr>
      </w:pPr>
    </w:p>
    <w:tbl>
      <w:tblPr>
        <w:tblLayout w:type="fixed"/>
        <w:tblInd w:w="2140" w:type="dxa"/>
        <w:tblCellMar>
          <w:top w:w="0" w:type="dxa"/>
          <w:left w:w="0" w:type="dxa"/>
          <w:bottom w:w="0" w:type="dxa"/>
          <w:right w:w="0" w:type="dxa"/>
        </w:tblCellMar>
      </w:tblPr>
      <w:tr>
        <w:trPr>
          <w:trHeight w:val="230"/>
        </w:trPr>
        <w:tc>
          <w:tcPr>
            <w:tcW w:w="2880" w:type="dxa"/>
            <w:vAlign w:val="bottom"/>
            <w:vMerge w:val="restart"/>
          </w:tcPr>
          <w:p>
            <w:pPr>
              <w:jc w:val="center"/>
              <w:ind w:right="441"/>
              <w:spacing w:after="0"/>
              <w:rPr>
                <w:sz w:val="20"/>
                <w:szCs w:val="20"/>
                <w:color w:val="auto"/>
              </w:rPr>
            </w:pPr>
            <w:r>
              <w:rPr>
                <w:rFonts w:ascii="Arial" w:cs="Arial" w:eastAsia="Arial" w:hAnsi="Arial"/>
                <w:sz w:val="20"/>
                <w:szCs w:val="20"/>
                <w:b w:val="1"/>
                <w:bCs w:val="1"/>
                <w:color w:val="auto"/>
                <w:w w:val="99"/>
              </w:rPr>
              <w:t>Named Executive Officer</w:t>
            </w:r>
          </w:p>
        </w:tc>
        <w:tc>
          <w:tcPr>
            <w:tcW w:w="1780" w:type="dxa"/>
            <w:vAlign w:val="bottom"/>
          </w:tcPr>
          <w:p>
            <w:pPr>
              <w:jc w:val="center"/>
              <w:ind w:left="161"/>
              <w:spacing w:after="0"/>
              <w:rPr>
                <w:sz w:val="20"/>
                <w:szCs w:val="20"/>
                <w:color w:val="auto"/>
              </w:rPr>
            </w:pPr>
            <w:r>
              <w:rPr>
                <w:rFonts w:ascii="Arial" w:cs="Arial" w:eastAsia="Arial" w:hAnsi="Arial"/>
                <w:sz w:val="20"/>
                <w:szCs w:val="20"/>
                <w:b w:val="1"/>
                <w:bCs w:val="1"/>
                <w:color w:val="auto"/>
                <w:w w:val="98"/>
              </w:rPr>
              <w:t>2019 Base</w:t>
            </w:r>
          </w:p>
        </w:tc>
        <w:tc>
          <w:tcPr>
            <w:tcW w:w="1580" w:type="dxa"/>
            <w:vAlign w:val="bottom"/>
          </w:tcPr>
          <w:p>
            <w:pPr>
              <w:jc w:val="center"/>
              <w:spacing w:after="0"/>
              <w:rPr>
                <w:sz w:val="20"/>
                <w:szCs w:val="20"/>
                <w:color w:val="auto"/>
              </w:rPr>
            </w:pPr>
            <w:r>
              <w:rPr>
                <w:rFonts w:ascii="Arial" w:cs="Arial" w:eastAsia="Arial" w:hAnsi="Arial"/>
                <w:sz w:val="20"/>
                <w:szCs w:val="20"/>
                <w:b w:val="1"/>
                <w:bCs w:val="1"/>
                <w:color w:val="auto"/>
                <w:w w:val="98"/>
              </w:rPr>
              <w:t>2020 Base</w:t>
            </w:r>
          </w:p>
        </w:tc>
        <w:tc>
          <w:tcPr>
            <w:tcW w:w="1140" w:type="dxa"/>
            <w:vAlign w:val="bottom"/>
          </w:tcPr>
          <w:p>
            <w:pPr>
              <w:jc w:val="center"/>
              <w:ind w:left="241"/>
              <w:spacing w:after="0"/>
              <w:rPr>
                <w:sz w:val="20"/>
                <w:szCs w:val="20"/>
                <w:color w:val="auto"/>
              </w:rPr>
            </w:pPr>
            <w:r>
              <w:rPr>
                <w:rFonts w:ascii="Arial" w:cs="Arial" w:eastAsia="Arial" w:hAnsi="Arial"/>
                <w:sz w:val="20"/>
                <w:szCs w:val="20"/>
                <w:b w:val="1"/>
                <w:bCs w:val="1"/>
                <w:color w:val="auto"/>
                <w:w w:val="98"/>
              </w:rPr>
              <w:t>Percent</w:t>
            </w:r>
          </w:p>
        </w:tc>
        <w:tc>
          <w:tcPr>
            <w:tcW w:w="0" w:type="dxa"/>
            <w:vAlign w:val="bottom"/>
          </w:tcPr>
          <w:p>
            <w:pPr>
              <w:spacing w:after="0"/>
              <w:rPr>
                <w:sz w:val="1"/>
                <w:szCs w:val="1"/>
                <w:color w:val="auto"/>
              </w:rPr>
            </w:pPr>
          </w:p>
        </w:tc>
      </w:tr>
      <w:tr>
        <w:trPr>
          <w:trHeight w:val="253"/>
        </w:trPr>
        <w:tc>
          <w:tcPr>
            <w:tcW w:w="2880" w:type="dxa"/>
            <w:vAlign w:val="bottom"/>
            <w:vMerge w:val="continue"/>
          </w:tcPr>
          <w:p>
            <w:pPr>
              <w:spacing w:after="0"/>
              <w:rPr>
                <w:sz w:val="21"/>
                <w:szCs w:val="21"/>
                <w:color w:val="auto"/>
              </w:rPr>
            </w:pPr>
          </w:p>
        </w:tc>
        <w:tc>
          <w:tcPr>
            <w:tcW w:w="1780" w:type="dxa"/>
            <w:vAlign w:val="bottom"/>
          </w:tcPr>
          <w:p>
            <w:pPr>
              <w:jc w:val="center"/>
              <w:ind w:left="161"/>
              <w:spacing w:after="0"/>
              <w:rPr>
                <w:sz w:val="20"/>
                <w:szCs w:val="20"/>
                <w:color w:val="auto"/>
              </w:rPr>
            </w:pPr>
            <w:r>
              <w:rPr>
                <w:rFonts w:ascii="Arial" w:cs="Arial" w:eastAsia="Arial" w:hAnsi="Arial"/>
                <w:sz w:val="20"/>
                <w:szCs w:val="20"/>
                <w:b w:val="1"/>
                <w:bCs w:val="1"/>
                <w:color w:val="auto"/>
                <w:w w:val="99"/>
              </w:rPr>
              <w:t>Salary</w:t>
            </w:r>
          </w:p>
        </w:tc>
        <w:tc>
          <w:tcPr>
            <w:tcW w:w="1580" w:type="dxa"/>
            <w:vAlign w:val="bottom"/>
          </w:tcPr>
          <w:p>
            <w:pPr>
              <w:jc w:val="center"/>
              <w:spacing w:after="0"/>
              <w:rPr>
                <w:sz w:val="20"/>
                <w:szCs w:val="20"/>
                <w:color w:val="auto"/>
              </w:rPr>
            </w:pPr>
            <w:r>
              <w:rPr>
                <w:rFonts w:ascii="Arial" w:cs="Arial" w:eastAsia="Arial" w:hAnsi="Arial"/>
                <w:sz w:val="20"/>
                <w:szCs w:val="20"/>
                <w:b w:val="1"/>
                <w:bCs w:val="1"/>
                <w:color w:val="auto"/>
                <w:w w:val="99"/>
              </w:rPr>
              <w:t>Salary</w:t>
            </w:r>
          </w:p>
        </w:tc>
        <w:tc>
          <w:tcPr>
            <w:tcW w:w="1140" w:type="dxa"/>
            <w:vAlign w:val="bottom"/>
          </w:tcPr>
          <w:p>
            <w:pPr>
              <w:jc w:val="center"/>
              <w:ind w:left="241"/>
              <w:spacing w:after="0"/>
              <w:rPr>
                <w:sz w:val="20"/>
                <w:szCs w:val="20"/>
                <w:color w:val="auto"/>
              </w:rPr>
            </w:pPr>
            <w:r>
              <w:rPr>
                <w:rFonts w:ascii="Arial" w:cs="Arial" w:eastAsia="Arial" w:hAnsi="Arial"/>
                <w:sz w:val="20"/>
                <w:szCs w:val="20"/>
                <w:b w:val="1"/>
                <w:bCs w:val="1"/>
                <w:color w:val="auto"/>
                <w:w w:val="98"/>
              </w:rPr>
              <w:t>Increase</w:t>
            </w:r>
          </w:p>
        </w:tc>
        <w:tc>
          <w:tcPr>
            <w:tcW w:w="0" w:type="dxa"/>
            <w:vAlign w:val="bottom"/>
          </w:tcPr>
          <w:p>
            <w:pPr>
              <w:spacing w:after="0"/>
              <w:rPr>
                <w:sz w:val="1"/>
                <w:szCs w:val="1"/>
                <w:color w:val="auto"/>
              </w:rPr>
            </w:pPr>
          </w:p>
        </w:tc>
      </w:tr>
      <w:tr>
        <w:trPr>
          <w:trHeight w:val="237"/>
        </w:trPr>
        <w:tc>
          <w:tcPr>
            <w:tcW w:w="2880" w:type="dxa"/>
            <w:vAlign w:val="bottom"/>
          </w:tcPr>
          <w:p>
            <w:pPr>
              <w:jc w:val="center"/>
              <w:ind w:right="441"/>
              <w:spacing w:after="0"/>
              <w:rPr>
                <w:sz w:val="20"/>
                <w:szCs w:val="20"/>
                <w:color w:val="auto"/>
              </w:rPr>
            </w:pPr>
            <w:r>
              <w:rPr>
                <w:rFonts w:ascii="Arial" w:cs="Arial" w:eastAsia="Arial" w:hAnsi="Arial"/>
                <w:sz w:val="20"/>
                <w:szCs w:val="20"/>
                <w:color w:val="auto"/>
                <w:w w:val="98"/>
              </w:rPr>
              <w:t>Gary D. Fields</w:t>
            </w:r>
          </w:p>
        </w:tc>
        <w:tc>
          <w:tcPr>
            <w:tcW w:w="1780" w:type="dxa"/>
            <w:vAlign w:val="bottom"/>
          </w:tcPr>
          <w:p>
            <w:pPr>
              <w:jc w:val="center"/>
              <w:ind w:left="141"/>
              <w:spacing w:after="0"/>
              <w:rPr>
                <w:sz w:val="20"/>
                <w:szCs w:val="20"/>
                <w:color w:val="auto"/>
              </w:rPr>
            </w:pPr>
            <w:r>
              <w:rPr>
                <w:rFonts w:ascii="Arial" w:cs="Arial" w:eastAsia="Arial" w:hAnsi="Arial"/>
                <w:sz w:val="20"/>
                <w:szCs w:val="20"/>
                <w:color w:val="auto"/>
                <w:w w:val="98"/>
              </w:rPr>
              <w:t>$357,006</w:t>
            </w:r>
          </w:p>
        </w:tc>
        <w:tc>
          <w:tcPr>
            <w:tcW w:w="1580" w:type="dxa"/>
            <w:vAlign w:val="bottom"/>
          </w:tcPr>
          <w:p>
            <w:pPr>
              <w:jc w:val="center"/>
              <w:spacing w:after="0"/>
              <w:rPr>
                <w:sz w:val="20"/>
                <w:szCs w:val="20"/>
                <w:color w:val="auto"/>
              </w:rPr>
            </w:pPr>
            <w:r>
              <w:rPr>
                <w:rFonts w:ascii="Arial" w:cs="Arial" w:eastAsia="Arial" w:hAnsi="Arial"/>
                <w:sz w:val="20"/>
                <w:szCs w:val="20"/>
                <w:color w:val="auto"/>
                <w:w w:val="98"/>
              </w:rPr>
              <w:t>$600,000</w:t>
            </w:r>
          </w:p>
        </w:tc>
        <w:tc>
          <w:tcPr>
            <w:tcW w:w="1140" w:type="dxa"/>
            <w:vAlign w:val="bottom"/>
          </w:tcPr>
          <w:p>
            <w:pPr>
              <w:jc w:val="center"/>
              <w:ind w:left="241"/>
              <w:spacing w:after="0"/>
              <w:rPr>
                <w:sz w:val="20"/>
                <w:szCs w:val="20"/>
                <w:color w:val="auto"/>
              </w:rPr>
            </w:pPr>
            <w:r>
              <w:rPr>
                <w:rFonts w:ascii="Arial" w:cs="Arial" w:eastAsia="Arial" w:hAnsi="Arial"/>
                <w:sz w:val="20"/>
                <w:szCs w:val="20"/>
                <w:color w:val="auto"/>
                <w:w w:val="99"/>
              </w:rPr>
              <w:t>68%</w:t>
            </w:r>
          </w:p>
        </w:tc>
        <w:tc>
          <w:tcPr>
            <w:tcW w:w="0" w:type="dxa"/>
            <w:vAlign w:val="bottom"/>
          </w:tcPr>
          <w:p>
            <w:pPr>
              <w:spacing w:after="0"/>
              <w:rPr>
                <w:sz w:val="1"/>
                <w:szCs w:val="1"/>
                <w:color w:val="auto"/>
              </w:rPr>
            </w:pPr>
          </w:p>
        </w:tc>
      </w:tr>
      <w:tr>
        <w:trPr>
          <w:trHeight w:val="243"/>
        </w:trPr>
        <w:tc>
          <w:tcPr>
            <w:tcW w:w="2880" w:type="dxa"/>
            <w:vAlign w:val="bottom"/>
          </w:tcPr>
          <w:p>
            <w:pPr>
              <w:jc w:val="center"/>
              <w:ind w:right="421"/>
              <w:spacing w:after="0"/>
              <w:rPr>
                <w:sz w:val="20"/>
                <w:szCs w:val="20"/>
                <w:color w:val="auto"/>
              </w:rPr>
            </w:pPr>
            <w:r>
              <w:rPr>
                <w:rFonts w:ascii="Arial" w:cs="Arial" w:eastAsia="Arial" w:hAnsi="Arial"/>
                <w:sz w:val="20"/>
                <w:szCs w:val="20"/>
                <w:color w:val="auto"/>
                <w:w w:val="98"/>
              </w:rPr>
              <w:t>Norman H. Asbjornson</w:t>
            </w:r>
          </w:p>
        </w:tc>
        <w:tc>
          <w:tcPr>
            <w:tcW w:w="1780" w:type="dxa"/>
            <w:vAlign w:val="bottom"/>
          </w:tcPr>
          <w:p>
            <w:pPr>
              <w:jc w:val="center"/>
              <w:ind w:left="141"/>
              <w:spacing w:after="0"/>
              <w:rPr>
                <w:sz w:val="20"/>
                <w:szCs w:val="20"/>
                <w:color w:val="auto"/>
              </w:rPr>
            </w:pPr>
            <w:r>
              <w:rPr>
                <w:rFonts w:ascii="Arial" w:cs="Arial" w:eastAsia="Arial" w:hAnsi="Arial"/>
                <w:sz w:val="20"/>
                <w:szCs w:val="20"/>
                <w:color w:val="auto"/>
                <w:w w:val="98"/>
              </w:rPr>
              <w:t>$480,960</w:t>
            </w:r>
          </w:p>
        </w:tc>
        <w:tc>
          <w:tcPr>
            <w:tcW w:w="1580" w:type="dxa"/>
            <w:vAlign w:val="bottom"/>
          </w:tcPr>
          <w:p>
            <w:pPr>
              <w:jc w:val="center"/>
              <w:spacing w:after="0"/>
              <w:rPr>
                <w:sz w:val="20"/>
                <w:szCs w:val="20"/>
                <w:color w:val="auto"/>
              </w:rPr>
            </w:pPr>
            <w:r>
              <w:rPr>
                <w:rFonts w:ascii="Arial" w:cs="Arial" w:eastAsia="Arial" w:hAnsi="Arial"/>
                <w:sz w:val="20"/>
                <w:szCs w:val="20"/>
                <w:color w:val="auto"/>
                <w:w w:val="98"/>
              </w:rPr>
              <w:t>$555,000</w:t>
            </w:r>
          </w:p>
        </w:tc>
        <w:tc>
          <w:tcPr>
            <w:tcW w:w="1140" w:type="dxa"/>
            <w:vAlign w:val="bottom"/>
          </w:tcPr>
          <w:p>
            <w:pPr>
              <w:jc w:val="center"/>
              <w:ind w:left="241"/>
              <w:spacing w:after="0"/>
              <w:rPr>
                <w:sz w:val="20"/>
                <w:szCs w:val="20"/>
                <w:color w:val="auto"/>
              </w:rPr>
            </w:pPr>
            <w:r>
              <w:rPr>
                <w:rFonts w:ascii="Arial" w:cs="Arial" w:eastAsia="Arial" w:hAnsi="Arial"/>
                <w:sz w:val="20"/>
                <w:szCs w:val="20"/>
                <w:color w:val="auto"/>
                <w:w w:val="99"/>
              </w:rPr>
              <w:t>15%</w:t>
            </w:r>
          </w:p>
        </w:tc>
        <w:tc>
          <w:tcPr>
            <w:tcW w:w="0" w:type="dxa"/>
            <w:vAlign w:val="bottom"/>
          </w:tcPr>
          <w:p>
            <w:pPr>
              <w:spacing w:after="0"/>
              <w:rPr>
                <w:sz w:val="1"/>
                <w:szCs w:val="1"/>
                <w:color w:val="auto"/>
              </w:rPr>
            </w:pPr>
          </w:p>
        </w:tc>
      </w:tr>
      <w:tr>
        <w:trPr>
          <w:trHeight w:val="243"/>
        </w:trPr>
        <w:tc>
          <w:tcPr>
            <w:tcW w:w="2880" w:type="dxa"/>
            <w:vAlign w:val="bottom"/>
          </w:tcPr>
          <w:p>
            <w:pPr>
              <w:jc w:val="center"/>
              <w:ind w:right="421"/>
              <w:spacing w:after="0"/>
              <w:rPr>
                <w:sz w:val="20"/>
                <w:szCs w:val="20"/>
                <w:color w:val="auto"/>
              </w:rPr>
            </w:pPr>
            <w:r>
              <w:rPr>
                <w:rFonts w:ascii="Arial" w:cs="Arial" w:eastAsia="Arial" w:hAnsi="Arial"/>
                <w:sz w:val="20"/>
                <w:szCs w:val="20"/>
                <w:color w:val="auto"/>
                <w:w w:val="98"/>
              </w:rPr>
              <w:t>Scott M. Asbjornson</w:t>
            </w:r>
          </w:p>
        </w:tc>
        <w:tc>
          <w:tcPr>
            <w:tcW w:w="1780" w:type="dxa"/>
            <w:vAlign w:val="bottom"/>
          </w:tcPr>
          <w:p>
            <w:pPr>
              <w:jc w:val="center"/>
              <w:ind w:left="141"/>
              <w:spacing w:after="0"/>
              <w:rPr>
                <w:sz w:val="20"/>
                <w:szCs w:val="20"/>
                <w:color w:val="auto"/>
              </w:rPr>
            </w:pPr>
            <w:r>
              <w:rPr>
                <w:rFonts w:ascii="Arial" w:cs="Arial" w:eastAsia="Arial" w:hAnsi="Arial"/>
                <w:sz w:val="20"/>
                <w:szCs w:val="20"/>
                <w:color w:val="auto"/>
                <w:w w:val="98"/>
              </w:rPr>
              <w:t>$259,688</w:t>
            </w:r>
          </w:p>
        </w:tc>
        <w:tc>
          <w:tcPr>
            <w:tcW w:w="1580" w:type="dxa"/>
            <w:vAlign w:val="bottom"/>
          </w:tcPr>
          <w:p>
            <w:pPr>
              <w:jc w:val="center"/>
              <w:spacing w:after="0"/>
              <w:rPr>
                <w:sz w:val="20"/>
                <w:szCs w:val="20"/>
                <w:color w:val="auto"/>
              </w:rPr>
            </w:pPr>
            <w:r>
              <w:rPr>
                <w:rFonts w:ascii="Arial" w:cs="Arial" w:eastAsia="Arial" w:hAnsi="Arial"/>
                <w:sz w:val="20"/>
                <w:szCs w:val="20"/>
                <w:color w:val="auto"/>
                <w:w w:val="98"/>
              </w:rPr>
              <w:t>$305,000</w:t>
            </w:r>
          </w:p>
        </w:tc>
        <w:tc>
          <w:tcPr>
            <w:tcW w:w="1140" w:type="dxa"/>
            <w:vAlign w:val="bottom"/>
          </w:tcPr>
          <w:p>
            <w:pPr>
              <w:jc w:val="center"/>
              <w:ind w:left="241"/>
              <w:spacing w:after="0"/>
              <w:rPr>
                <w:sz w:val="20"/>
                <w:szCs w:val="20"/>
                <w:color w:val="auto"/>
              </w:rPr>
            </w:pPr>
            <w:r>
              <w:rPr>
                <w:rFonts w:ascii="Arial" w:cs="Arial" w:eastAsia="Arial" w:hAnsi="Arial"/>
                <w:sz w:val="20"/>
                <w:szCs w:val="20"/>
                <w:color w:val="auto"/>
                <w:w w:val="99"/>
              </w:rPr>
              <w:t>17%</w:t>
            </w:r>
          </w:p>
        </w:tc>
        <w:tc>
          <w:tcPr>
            <w:tcW w:w="0" w:type="dxa"/>
            <w:vAlign w:val="bottom"/>
          </w:tcPr>
          <w:p>
            <w:pPr>
              <w:spacing w:after="0"/>
              <w:rPr>
                <w:sz w:val="1"/>
                <w:szCs w:val="1"/>
                <w:color w:val="auto"/>
              </w:rPr>
            </w:pPr>
          </w:p>
        </w:tc>
      </w:tr>
      <w:tr>
        <w:trPr>
          <w:trHeight w:val="243"/>
        </w:trPr>
        <w:tc>
          <w:tcPr>
            <w:tcW w:w="2880" w:type="dxa"/>
            <w:vAlign w:val="bottom"/>
          </w:tcPr>
          <w:p>
            <w:pPr>
              <w:jc w:val="center"/>
              <w:ind w:right="441"/>
              <w:spacing w:after="0"/>
              <w:rPr>
                <w:sz w:val="20"/>
                <w:szCs w:val="20"/>
                <w:color w:val="auto"/>
              </w:rPr>
            </w:pPr>
            <w:r>
              <w:rPr>
                <w:rFonts w:ascii="Arial" w:cs="Arial" w:eastAsia="Arial" w:hAnsi="Arial"/>
                <w:sz w:val="20"/>
                <w:szCs w:val="20"/>
                <w:color w:val="auto"/>
                <w:w w:val="99"/>
              </w:rPr>
              <w:t>Rebecca A. Thompson</w:t>
            </w:r>
          </w:p>
        </w:tc>
        <w:tc>
          <w:tcPr>
            <w:tcW w:w="1780" w:type="dxa"/>
            <w:vAlign w:val="bottom"/>
          </w:tcPr>
          <w:p>
            <w:pPr>
              <w:jc w:val="center"/>
              <w:ind w:left="141"/>
              <w:spacing w:after="0"/>
              <w:rPr>
                <w:sz w:val="20"/>
                <w:szCs w:val="20"/>
                <w:color w:val="auto"/>
              </w:rPr>
            </w:pPr>
            <w:r>
              <w:rPr>
                <w:rFonts w:ascii="Arial" w:cs="Arial" w:eastAsia="Arial" w:hAnsi="Arial"/>
                <w:sz w:val="20"/>
                <w:szCs w:val="20"/>
                <w:color w:val="auto"/>
                <w:w w:val="98"/>
              </w:rPr>
              <w:t>$235,066</w:t>
            </w:r>
          </w:p>
        </w:tc>
        <w:tc>
          <w:tcPr>
            <w:tcW w:w="1580" w:type="dxa"/>
            <w:vAlign w:val="bottom"/>
          </w:tcPr>
          <w:p>
            <w:pPr>
              <w:jc w:val="center"/>
              <w:spacing w:after="0"/>
              <w:rPr>
                <w:sz w:val="20"/>
                <w:szCs w:val="20"/>
                <w:color w:val="auto"/>
              </w:rPr>
            </w:pPr>
            <w:r>
              <w:rPr>
                <w:rFonts w:ascii="Arial" w:cs="Arial" w:eastAsia="Arial" w:hAnsi="Arial"/>
                <w:sz w:val="20"/>
                <w:szCs w:val="20"/>
                <w:color w:val="auto"/>
                <w:w w:val="98"/>
              </w:rPr>
              <w:t>$240,000</w:t>
            </w:r>
          </w:p>
        </w:tc>
        <w:tc>
          <w:tcPr>
            <w:tcW w:w="1140" w:type="dxa"/>
            <w:vAlign w:val="bottom"/>
          </w:tcPr>
          <w:p>
            <w:pPr>
              <w:jc w:val="center"/>
              <w:ind w:left="241"/>
              <w:spacing w:after="0"/>
              <w:rPr>
                <w:sz w:val="20"/>
                <w:szCs w:val="20"/>
                <w:color w:val="auto"/>
              </w:rPr>
            </w:pPr>
            <w:r>
              <w:rPr>
                <w:rFonts w:ascii="Arial" w:cs="Arial" w:eastAsia="Arial" w:hAnsi="Arial"/>
                <w:sz w:val="20"/>
                <w:szCs w:val="20"/>
                <w:color w:val="auto"/>
                <w:w w:val="96"/>
              </w:rPr>
              <w:t>2%</w:t>
            </w:r>
          </w:p>
        </w:tc>
        <w:tc>
          <w:tcPr>
            <w:tcW w:w="0" w:type="dxa"/>
            <w:vAlign w:val="bottom"/>
          </w:tcPr>
          <w:p>
            <w:pPr>
              <w:spacing w:after="0"/>
              <w:rPr>
                <w:sz w:val="1"/>
                <w:szCs w:val="1"/>
                <w:color w:val="auto"/>
              </w:rPr>
            </w:pPr>
          </w:p>
        </w:tc>
      </w:tr>
      <w:tr>
        <w:trPr>
          <w:trHeight w:val="243"/>
        </w:trPr>
        <w:tc>
          <w:tcPr>
            <w:tcW w:w="2880" w:type="dxa"/>
            <w:vAlign w:val="bottom"/>
          </w:tcPr>
          <w:p>
            <w:pPr>
              <w:jc w:val="center"/>
              <w:ind w:right="441"/>
              <w:spacing w:after="0"/>
              <w:rPr>
                <w:sz w:val="20"/>
                <w:szCs w:val="20"/>
                <w:color w:val="auto"/>
              </w:rPr>
            </w:pPr>
            <w:r>
              <w:rPr>
                <w:rFonts w:ascii="Arial" w:cs="Arial" w:eastAsia="Arial" w:hAnsi="Arial"/>
                <w:sz w:val="20"/>
                <w:szCs w:val="20"/>
                <w:color w:val="auto"/>
                <w:w w:val="98"/>
              </w:rPr>
              <w:t>Stephen E. Wakefield</w:t>
            </w:r>
          </w:p>
        </w:tc>
        <w:tc>
          <w:tcPr>
            <w:tcW w:w="1780" w:type="dxa"/>
            <w:vAlign w:val="bottom"/>
          </w:tcPr>
          <w:p>
            <w:pPr>
              <w:jc w:val="center"/>
              <w:ind w:left="141"/>
              <w:spacing w:after="0"/>
              <w:rPr>
                <w:sz w:val="20"/>
                <w:szCs w:val="20"/>
                <w:color w:val="auto"/>
              </w:rPr>
            </w:pPr>
            <w:r>
              <w:rPr>
                <w:rFonts w:ascii="Arial" w:cs="Arial" w:eastAsia="Arial" w:hAnsi="Arial"/>
                <w:sz w:val="20"/>
                <w:szCs w:val="20"/>
                <w:color w:val="auto"/>
                <w:w w:val="98"/>
              </w:rPr>
              <w:t>$180,752</w:t>
            </w:r>
          </w:p>
        </w:tc>
        <w:tc>
          <w:tcPr>
            <w:tcW w:w="1580" w:type="dxa"/>
            <w:vAlign w:val="bottom"/>
          </w:tcPr>
          <w:p>
            <w:pPr>
              <w:jc w:val="center"/>
              <w:spacing w:after="0"/>
              <w:rPr>
                <w:sz w:val="20"/>
                <w:szCs w:val="20"/>
                <w:color w:val="auto"/>
              </w:rPr>
            </w:pPr>
            <w:r>
              <w:rPr>
                <w:rFonts w:ascii="Arial" w:cs="Arial" w:eastAsia="Arial" w:hAnsi="Arial"/>
                <w:sz w:val="20"/>
                <w:szCs w:val="20"/>
                <w:color w:val="auto"/>
                <w:w w:val="98"/>
              </w:rPr>
              <w:t>$245,000</w:t>
            </w:r>
          </w:p>
        </w:tc>
        <w:tc>
          <w:tcPr>
            <w:tcW w:w="1140" w:type="dxa"/>
            <w:vAlign w:val="bottom"/>
          </w:tcPr>
          <w:p>
            <w:pPr>
              <w:jc w:val="center"/>
              <w:ind w:left="241"/>
              <w:spacing w:after="0"/>
              <w:rPr>
                <w:sz w:val="20"/>
                <w:szCs w:val="20"/>
                <w:color w:val="auto"/>
              </w:rPr>
            </w:pPr>
            <w:r>
              <w:rPr>
                <w:rFonts w:ascii="Arial" w:cs="Arial" w:eastAsia="Arial" w:hAnsi="Arial"/>
                <w:sz w:val="20"/>
                <w:szCs w:val="20"/>
                <w:color w:val="auto"/>
                <w:w w:val="99"/>
              </w:rPr>
              <w:t>36%</w:t>
            </w:r>
          </w:p>
        </w:tc>
        <w:tc>
          <w:tcPr>
            <w:tcW w:w="0" w:type="dxa"/>
            <w:vAlign w:val="bottom"/>
          </w:tcPr>
          <w:p>
            <w:pPr>
              <w:spacing w:after="0"/>
              <w:rPr>
                <w:sz w:val="1"/>
                <w:szCs w:val="1"/>
                <w:color w:val="auto"/>
              </w:rPr>
            </w:pPr>
          </w:p>
        </w:tc>
      </w:tr>
    </w:tbl>
    <w:p>
      <w:pPr>
        <w:spacing w:after="0" w:line="343"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9"/>
          <w:szCs w:val="19"/>
          <w:color w:val="auto"/>
        </w:rPr>
        <w:t>In 2020, AAON underwent a series of planned executive leadership changes in accordance with the Company's succession plans. In May, Mr. Stephen Wakefield was promoted to the role of Vice President and Chief Operations Officer. In May, Mr. Norman Asbjornson, CEO, assumed the role of Executive Chairman and Gary Fields was promoted to President and Chief Executive Officer. Mr. Norm Asbjornson received a base salary increase in March of 2020 as part of the annual compensation planning process and did not receive an additional increase associated with his transition to Executive Chairman. In approving these executives’ salary levels, the Committee took into account certain factors, including, recommendations of the principal executive officer (except as it related to himself), each executives’ individual experience and responsibilities, as well as the Company’s performance. Further, as shown in the comprehensive benchmarking study conducted by the independent compensation consultant, base salary levels for each of our NEOs were positioned below the 25</w:t>
      </w:r>
      <w:r>
        <w:rPr>
          <w:rFonts w:ascii="Arial" w:cs="Arial" w:eastAsia="Arial" w:hAnsi="Arial"/>
          <w:sz w:val="27"/>
          <w:szCs w:val="27"/>
          <w:color w:val="auto"/>
          <w:vertAlign w:val="superscript"/>
        </w:rPr>
        <w:t>th</w:t>
      </w:r>
      <w:r>
        <w:rPr>
          <w:rFonts w:ascii="Arial" w:cs="Arial" w:eastAsia="Arial" w:hAnsi="Arial"/>
          <w:sz w:val="19"/>
          <w:szCs w:val="19"/>
          <w:color w:val="auto"/>
        </w:rPr>
        <w:t xml:space="preserve"> percentile of the applicable market benchmark. Base salary increases were based on the Company's performance, market data (with market adjustments made with the intention of beginning to close the “gap” to the market median, over time) and other internal considerations.</w:t>
      </w:r>
    </w:p>
    <w:p>
      <w:pPr>
        <w:spacing w:after="0" w:line="20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Annual Cash Incentive Bonuses</w:t>
      </w:r>
    </w:p>
    <w:p>
      <w:pPr>
        <w:spacing w:after="0" w:line="267" w:lineRule="exact"/>
        <w:rPr>
          <w:sz w:val="20"/>
          <w:szCs w:val="20"/>
          <w:color w:val="auto"/>
        </w:rPr>
      </w:pPr>
    </w:p>
    <w:p>
      <w:pPr>
        <w:jc w:val="both"/>
        <w:ind w:right="20" w:firstLine="648"/>
        <w:spacing w:after="0" w:line="272" w:lineRule="auto"/>
        <w:rPr>
          <w:sz w:val="20"/>
          <w:szCs w:val="20"/>
          <w:color w:val="auto"/>
        </w:rPr>
      </w:pPr>
      <w:r>
        <w:rPr>
          <w:rFonts w:ascii="Arial" w:cs="Arial" w:eastAsia="Arial" w:hAnsi="Arial"/>
          <w:sz w:val="19"/>
          <w:szCs w:val="19"/>
          <w:color w:val="auto"/>
        </w:rPr>
        <w:t>We have an “at risk” annual incentive bonus which is intended to facilitate alignment of management with corporate objectives and stockholder interests in order to achieve outstanding performance and to meet specific AAON financial goals by:</w:t>
      </w:r>
    </w:p>
    <w:p>
      <w:pPr>
        <w:spacing w:after="0" w:line="207" w:lineRule="exact"/>
        <w:rPr>
          <w:sz w:val="20"/>
          <w:szCs w:val="20"/>
          <w:color w:val="auto"/>
        </w:rPr>
      </w:pPr>
    </w:p>
    <w:p>
      <w:pPr>
        <w:ind w:left="660" w:right="260" w:hanging="328"/>
        <w:spacing w:after="0" w:line="246" w:lineRule="auto"/>
        <w:tabs>
          <w:tab w:leader="none" w:pos="655" w:val="left"/>
        </w:tabs>
        <w:numPr>
          <w:ilvl w:val="0"/>
          <w:numId w:val="15"/>
        </w:numPr>
        <w:rPr>
          <w:rFonts w:ascii="Arial" w:cs="Arial" w:eastAsia="Arial" w:hAnsi="Arial"/>
          <w:sz w:val="18"/>
          <w:szCs w:val="18"/>
          <w:color w:val="auto"/>
        </w:rPr>
      </w:pPr>
      <w:r>
        <w:rPr>
          <w:rFonts w:ascii="Arial" w:cs="Arial" w:eastAsia="Arial" w:hAnsi="Arial"/>
          <w:sz w:val="20"/>
          <w:szCs w:val="20"/>
          <w:color w:val="auto"/>
        </w:rPr>
        <w:t>providing the employees designated by the Committee, incentive compensation tied to stockholder interests and goals for the Company;</w:t>
      </w:r>
    </w:p>
    <w:p>
      <w:pPr>
        <w:spacing w:after="0" w:line="230" w:lineRule="exact"/>
        <w:rPr>
          <w:rFonts w:ascii="Arial" w:cs="Arial" w:eastAsia="Arial" w:hAnsi="Arial"/>
          <w:sz w:val="18"/>
          <w:szCs w:val="18"/>
          <w:color w:val="auto"/>
        </w:rPr>
      </w:pPr>
    </w:p>
    <w:p>
      <w:pPr>
        <w:ind w:left="660" w:right="860" w:hanging="328"/>
        <w:spacing w:after="0" w:line="246" w:lineRule="auto"/>
        <w:tabs>
          <w:tab w:leader="none" w:pos="655" w:val="left"/>
        </w:tabs>
        <w:numPr>
          <w:ilvl w:val="0"/>
          <w:numId w:val="15"/>
        </w:numPr>
        <w:rPr>
          <w:rFonts w:ascii="Arial" w:cs="Arial" w:eastAsia="Arial" w:hAnsi="Arial"/>
          <w:sz w:val="18"/>
          <w:szCs w:val="18"/>
          <w:color w:val="auto"/>
        </w:rPr>
      </w:pPr>
      <w:r>
        <w:rPr>
          <w:rFonts w:ascii="Arial" w:cs="Arial" w:eastAsia="Arial" w:hAnsi="Arial"/>
          <w:sz w:val="20"/>
          <w:szCs w:val="20"/>
          <w:color w:val="auto"/>
        </w:rPr>
        <w:t>providing competitive compensation to attract, motivate, reward and retain employees who achieve outstanding performance;</w:t>
      </w:r>
    </w:p>
    <w:p>
      <w:pPr>
        <w:spacing w:after="0" w:line="230" w:lineRule="exact"/>
        <w:rPr>
          <w:rFonts w:ascii="Arial" w:cs="Arial" w:eastAsia="Arial" w:hAnsi="Arial"/>
          <w:sz w:val="18"/>
          <w:szCs w:val="18"/>
          <w:color w:val="auto"/>
        </w:rPr>
      </w:pPr>
    </w:p>
    <w:p>
      <w:pPr>
        <w:ind w:left="660" w:hanging="328"/>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20"/>
          <w:szCs w:val="20"/>
          <w:color w:val="auto"/>
        </w:rPr>
        <w:t>fostering accountability and teamwork throughout the Company; and</w:t>
      </w:r>
    </w:p>
    <w:p>
      <w:pPr>
        <w:spacing w:after="0" w:line="242" w:lineRule="exact"/>
        <w:rPr>
          <w:rFonts w:ascii="Arial" w:cs="Arial" w:eastAsia="Arial" w:hAnsi="Arial"/>
          <w:sz w:val="18"/>
          <w:szCs w:val="18"/>
          <w:color w:val="auto"/>
        </w:rPr>
      </w:pPr>
    </w:p>
    <w:p>
      <w:pPr>
        <w:ind w:left="660" w:hanging="328"/>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20"/>
          <w:szCs w:val="20"/>
          <w:color w:val="auto"/>
        </w:rPr>
        <w:t>contributing to the long-term success of the Company.</w:t>
      </w:r>
    </w:p>
    <w:p>
      <w:pPr>
        <w:spacing w:after="0" w:line="243" w:lineRule="exact"/>
        <w:rPr>
          <w:sz w:val="20"/>
          <w:szCs w:val="20"/>
          <w:color w:val="auto"/>
        </w:rPr>
      </w:pPr>
    </w:p>
    <w:p>
      <w:pPr>
        <w:ind w:firstLine="648"/>
        <w:spacing w:after="0" w:line="246" w:lineRule="auto"/>
        <w:rPr>
          <w:sz w:val="20"/>
          <w:szCs w:val="20"/>
          <w:color w:val="auto"/>
        </w:rPr>
      </w:pPr>
      <w:r>
        <w:rPr>
          <w:rFonts w:ascii="Arial" w:cs="Arial" w:eastAsia="Arial" w:hAnsi="Arial"/>
          <w:sz w:val="20"/>
          <w:szCs w:val="20"/>
          <w:color w:val="auto"/>
        </w:rPr>
        <w:t>We believe the annual incentive bonus should be a substantial component of total compensation and based upon achievement of AAON’s annual "Opportunity Budget" which consists of two components:</w:t>
      </w: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240"/>
          </w:cols>
          <w:pgMar w:left="320" w:top="881" w:right="339" w:bottom="1440" w:gutter="0" w:footer="0" w:header="0"/>
        </w:sectPr>
      </w:pPr>
    </w:p>
    <w:bookmarkStart w:id="25" w:name="page26"/>
    <w:bookmarkEnd w:id="25"/>
    <w:p>
      <w:pPr>
        <w:ind w:left="980" w:right="20" w:hanging="324"/>
        <w:spacing w:after="0" w:line="231" w:lineRule="auto"/>
        <w:tabs>
          <w:tab w:leader="none" w:pos="971" w:val="left"/>
        </w:tabs>
        <w:numPr>
          <w:ilvl w:val="0"/>
          <w:numId w:val="16"/>
        </w:numPr>
        <w:rPr>
          <w:rFonts w:ascii="Arial" w:cs="Arial" w:eastAsia="Arial" w:hAnsi="Arial"/>
          <w:sz w:val="22"/>
          <w:szCs w:val="22"/>
          <w:color w:val="auto"/>
        </w:rPr>
      </w:pPr>
      <w:r>
        <w:rPr>
          <w:rFonts w:ascii="Arial" w:cs="Arial" w:eastAsia="Arial" w:hAnsi="Arial"/>
          <w:sz w:val="20"/>
          <w:szCs w:val="20"/>
          <w:color w:val="auto"/>
        </w:rPr>
        <w:t>Operating Profit (67%) - The Company's Operating Profit calculated as the Company's budgeted revenue and the net income before “profit sharing” and income taxes, but after bonus accrual; and</w:t>
      </w:r>
    </w:p>
    <w:p>
      <w:pPr>
        <w:spacing w:after="0" w:line="4" w:lineRule="exact"/>
        <w:rPr>
          <w:rFonts w:ascii="Arial" w:cs="Arial" w:eastAsia="Arial" w:hAnsi="Arial"/>
          <w:sz w:val="22"/>
          <w:szCs w:val="22"/>
          <w:color w:val="auto"/>
        </w:rPr>
      </w:pPr>
    </w:p>
    <w:p>
      <w:pPr>
        <w:ind w:left="960" w:hanging="304"/>
        <w:spacing w:after="0"/>
        <w:tabs>
          <w:tab w:leader="none" w:pos="960" w:val="left"/>
        </w:tabs>
        <w:numPr>
          <w:ilvl w:val="0"/>
          <w:numId w:val="16"/>
        </w:numPr>
        <w:rPr>
          <w:rFonts w:ascii="Arial" w:cs="Arial" w:eastAsia="Arial" w:hAnsi="Arial"/>
          <w:sz w:val="20"/>
          <w:szCs w:val="20"/>
          <w:color w:val="auto"/>
        </w:rPr>
      </w:pPr>
      <w:r>
        <w:rPr>
          <w:rFonts w:ascii="Arial" w:cs="Arial" w:eastAsia="Arial" w:hAnsi="Arial"/>
          <w:sz w:val="20"/>
          <w:szCs w:val="20"/>
          <w:color w:val="auto"/>
        </w:rPr>
        <w:t>Revenue (</w:t>
      </w:r>
      <w:r>
        <w:rPr>
          <w:rFonts w:ascii="Arial" w:cs="Arial" w:eastAsia="Arial" w:hAnsi="Arial"/>
          <w:sz w:val="21"/>
          <w:szCs w:val="21"/>
          <w:color w:val="auto"/>
        </w:rPr>
        <w:t>33</w:t>
      </w:r>
      <w:r>
        <w:rPr>
          <w:rFonts w:ascii="Arial" w:cs="Arial" w:eastAsia="Arial" w:hAnsi="Arial"/>
          <w:sz w:val="20"/>
          <w:szCs w:val="20"/>
          <w:color w:val="auto"/>
        </w:rPr>
        <w:t>%) - The Company’s budgeted revenue.</w:t>
      </w:r>
    </w:p>
    <w:p>
      <w:pPr>
        <w:spacing w:after="0" w:line="247" w:lineRule="exact"/>
        <w:rPr>
          <w:sz w:val="20"/>
          <w:szCs w:val="20"/>
          <w:color w:val="auto"/>
        </w:rPr>
      </w:pPr>
    </w:p>
    <w:p>
      <w:pPr>
        <w:jc w:val="both"/>
        <w:ind w:right="20" w:firstLine="648"/>
        <w:spacing w:after="0" w:line="262" w:lineRule="auto"/>
        <w:rPr>
          <w:sz w:val="20"/>
          <w:szCs w:val="20"/>
          <w:color w:val="auto"/>
        </w:rPr>
      </w:pPr>
      <w:r>
        <w:rPr>
          <w:rFonts w:ascii="Arial" w:cs="Arial" w:eastAsia="Arial" w:hAnsi="Arial"/>
          <w:sz w:val="20"/>
          <w:szCs w:val="20"/>
          <w:color w:val="auto"/>
        </w:rPr>
        <w:t>The Annual Incentive compensation opportunity is expressed as a percentage of the executive officer’s base salary multiplied by a bonus factor. Bonus factors for each Named Executive Officer are as follows:</w:t>
      </w:r>
    </w:p>
    <w:tbl>
      <w:tblPr>
        <w:tblLayout w:type="fixed"/>
        <w:tblInd w:w="1880" w:type="dxa"/>
        <w:tblCellMar>
          <w:top w:w="0" w:type="dxa"/>
          <w:left w:w="0" w:type="dxa"/>
          <w:bottom w:w="0" w:type="dxa"/>
          <w:right w:w="0" w:type="dxa"/>
        </w:tblCellMar>
      </w:tblPr>
      <w:tr>
        <w:trPr>
          <w:trHeight w:val="217"/>
        </w:trPr>
        <w:tc>
          <w:tcPr>
            <w:tcW w:w="3000" w:type="dxa"/>
            <w:vAlign w:val="bottom"/>
            <w:gridSpan w:val="2"/>
          </w:tcPr>
          <w:p>
            <w:pPr>
              <w:spacing w:after="0" w:line="217" w:lineRule="exact"/>
              <w:rPr>
                <w:sz w:val="20"/>
                <w:szCs w:val="20"/>
                <w:color w:val="auto"/>
              </w:rPr>
            </w:pPr>
            <w:r>
              <w:rPr>
                <w:rFonts w:ascii="Arial" w:cs="Arial" w:eastAsia="Arial" w:hAnsi="Arial"/>
                <w:sz w:val="20"/>
                <w:szCs w:val="20"/>
                <w:b w:val="1"/>
                <w:bCs w:val="1"/>
                <w:color w:val="auto"/>
              </w:rPr>
              <w:t>Named Executive Officer</w:t>
            </w:r>
          </w:p>
        </w:tc>
        <w:tc>
          <w:tcPr>
            <w:tcW w:w="2540" w:type="dxa"/>
            <w:vAlign w:val="bottom"/>
            <w:gridSpan w:val="3"/>
          </w:tcPr>
          <w:p>
            <w:pPr>
              <w:jc w:val="center"/>
              <w:ind w:left="481"/>
              <w:spacing w:after="0" w:line="217" w:lineRule="exact"/>
              <w:rPr>
                <w:sz w:val="20"/>
                <w:szCs w:val="20"/>
                <w:color w:val="auto"/>
              </w:rPr>
            </w:pPr>
            <w:r>
              <w:rPr>
                <w:rFonts w:ascii="Arial" w:cs="Arial" w:eastAsia="Arial" w:hAnsi="Arial"/>
                <w:sz w:val="20"/>
                <w:szCs w:val="20"/>
                <w:b w:val="1"/>
                <w:bCs w:val="1"/>
                <w:color w:val="auto"/>
                <w:w w:val="98"/>
              </w:rPr>
              <w:t>2019 Bonus Target</w:t>
            </w:r>
          </w:p>
        </w:tc>
        <w:tc>
          <w:tcPr>
            <w:tcW w:w="1860" w:type="dxa"/>
            <w:vAlign w:val="bottom"/>
            <w:gridSpan w:val="2"/>
          </w:tcPr>
          <w:p>
            <w:pPr>
              <w:ind w:left="100"/>
              <w:spacing w:after="0" w:line="217" w:lineRule="exact"/>
              <w:rPr>
                <w:sz w:val="20"/>
                <w:szCs w:val="20"/>
                <w:color w:val="auto"/>
              </w:rPr>
            </w:pPr>
            <w:r>
              <w:rPr>
                <w:rFonts w:ascii="Arial" w:cs="Arial" w:eastAsia="Arial" w:hAnsi="Arial"/>
                <w:sz w:val="20"/>
                <w:szCs w:val="20"/>
                <w:b w:val="1"/>
                <w:bCs w:val="1"/>
                <w:color w:val="auto"/>
                <w:w w:val="97"/>
              </w:rPr>
              <w:t>2020 Bonus Target</w:t>
            </w:r>
          </w:p>
        </w:tc>
      </w:tr>
      <w:tr>
        <w:trPr>
          <w:trHeight w:val="335"/>
        </w:trPr>
        <w:tc>
          <w:tcPr>
            <w:tcW w:w="2320" w:type="dxa"/>
            <w:vAlign w:val="bottom"/>
            <w:tcBorders>
              <w:top w:val="single" w:sz="8" w:color="auto"/>
            </w:tcBorders>
          </w:tcPr>
          <w:p>
            <w:pPr>
              <w:spacing w:after="0"/>
              <w:rPr>
                <w:sz w:val="20"/>
                <w:szCs w:val="20"/>
                <w:color w:val="auto"/>
              </w:rPr>
            </w:pPr>
            <w:r>
              <w:rPr>
                <w:rFonts w:ascii="Arial" w:cs="Arial" w:eastAsia="Arial" w:hAnsi="Arial"/>
                <w:sz w:val="20"/>
                <w:szCs w:val="20"/>
                <w:color w:val="auto"/>
              </w:rPr>
              <w:t>Gary D. Fields</w:t>
            </w:r>
          </w:p>
        </w:tc>
        <w:tc>
          <w:tcPr>
            <w:tcW w:w="680" w:type="dxa"/>
            <w:vAlign w:val="bottom"/>
          </w:tcPr>
          <w:p>
            <w:pPr>
              <w:spacing w:after="0"/>
              <w:rPr>
                <w:sz w:val="24"/>
                <w:szCs w:val="24"/>
                <w:color w:val="auto"/>
              </w:rPr>
            </w:pPr>
          </w:p>
        </w:tc>
        <w:tc>
          <w:tcPr>
            <w:tcW w:w="1840" w:type="dxa"/>
            <w:vAlign w:val="bottom"/>
          </w:tcPr>
          <w:p>
            <w:pPr>
              <w:jc w:val="center"/>
              <w:ind w:left="1181"/>
              <w:spacing w:after="0"/>
              <w:rPr>
                <w:sz w:val="20"/>
                <w:szCs w:val="20"/>
                <w:color w:val="auto"/>
              </w:rPr>
            </w:pPr>
            <w:r>
              <w:rPr>
                <w:rFonts w:ascii="Arial" w:cs="Arial" w:eastAsia="Arial" w:hAnsi="Arial"/>
                <w:sz w:val="20"/>
                <w:szCs w:val="20"/>
                <w:color w:val="auto"/>
                <w:w w:val="99"/>
              </w:rPr>
              <w:t>50%</w:t>
            </w:r>
          </w:p>
        </w:tc>
        <w:tc>
          <w:tcPr>
            <w:tcW w:w="60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tcPr>
          <w:p>
            <w:pPr>
              <w:jc w:val="center"/>
              <w:ind w:left="601"/>
              <w:spacing w:after="0"/>
              <w:rPr>
                <w:sz w:val="20"/>
                <w:szCs w:val="20"/>
                <w:color w:val="auto"/>
              </w:rPr>
            </w:pPr>
            <w:r>
              <w:rPr>
                <w:rFonts w:ascii="Arial" w:cs="Arial" w:eastAsia="Arial" w:hAnsi="Arial"/>
                <w:sz w:val="20"/>
                <w:szCs w:val="20"/>
                <w:color w:val="auto"/>
                <w:w w:val="97"/>
              </w:rPr>
              <w:t>100%</w:t>
            </w:r>
          </w:p>
        </w:tc>
        <w:tc>
          <w:tcPr>
            <w:tcW w:w="580" w:type="dxa"/>
            <w:vAlign w:val="bottom"/>
            <w:tcBorders>
              <w:top w:val="single" w:sz="8" w:color="auto"/>
            </w:tcBorders>
          </w:tcPr>
          <w:p>
            <w:pPr>
              <w:spacing w:after="0"/>
              <w:rPr>
                <w:sz w:val="24"/>
                <w:szCs w:val="24"/>
                <w:color w:val="auto"/>
              </w:rPr>
            </w:pPr>
          </w:p>
        </w:tc>
      </w:tr>
      <w:tr>
        <w:trPr>
          <w:trHeight w:val="256"/>
        </w:trPr>
        <w:tc>
          <w:tcPr>
            <w:tcW w:w="3000" w:type="dxa"/>
            <w:vAlign w:val="bottom"/>
            <w:gridSpan w:val="2"/>
          </w:tcPr>
          <w:p>
            <w:pPr>
              <w:spacing w:after="0"/>
              <w:rPr>
                <w:sz w:val="20"/>
                <w:szCs w:val="20"/>
                <w:color w:val="auto"/>
              </w:rPr>
            </w:pPr>
            <w:r>
              <w:rPr>
                <w:rFonts w:ascii="Arial" w:cs="Arial" w:eastAsia="Arial" w:hAnsi="Arial"/>
                <w:sz w:val="20"/>
                <w:szCs w:val="20"/>
                <w:color w:val="auto"/>
              </w:rPr>
              <w:t>Norman H. Asbjornson</w:t>
            </w:r>
          </w:p>
        </w:tc>
        <w:tc>
          <w:tcPr>
            <w:tcW w:w="1840" w:type="dxa"/>
            <w:vAlign w:val="bottom"/>
          </w:tcPr>
          <w:p>
            <w:pPr>
              <w:jc w:val="center"/>
              <w:ind w:left="1181"/>
              <w:spacing w:after="0"/>
              <w:rPr>
                <w:sz w:val="20"/>
                <w:szCs w:val="20"/>
                <w:color w:val="auto"/>
              </w:rPr>
            </w:pPr>
            <w:r>
              <w:rPr>
                <w:rFonts w:ascii="Arial" w:cs="Arial" w:eastAsia="Arial" w:hAnsi="Arial"/>
                <w:sz w:val="20"/>
                <w:szCs w:val="20"/>
                <w:color w:val="auto"/>
                <w:w w:val="99"/>
              </w:rPr>
              <w:t>75%</w:t>
            </w: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tcPr>
          <w:p>
            <w:pPr>
              <w:jc w:val="center"/>
              <w:ind w:left="581"/>
              <w:spacing w:after="0"/>
              <w:rPr>
                <w:sz w:val="20"/>
                <w:szCs w:val="20"/>
                <w:color w:val="auto"/>
              </w:rPr>
            </w:pPr>
            <w:r>
              <w:rPr>
                <w:rFonts w:ascii="Arial" w:cs="Arial" w:eastAsia="Arial" w:hAnsi="Arial"/>
                <w:sz w:val="20"/>
                <w:szCs w:val="20"/>
                <w:color w:val="auto"/>
                <w:w w:val="99"/>
              </w:rPr>
              <w:t>75%</w:t>
            </w:r>
          </w:p>
        </w:tc>
        <w:tc>
          <w:tcPr>
            <w:tcW w:w="580" w:type="dxa"/>
            <w:vAlign w:val="bottom"/>
          </w:tcPr>
          <w:p>
            <w:pPr>
              <w:spacing w:after="0"/>
              <w:rPr>
                <w:sz w:val="22"/>
                <w:szCs w:val="22"/>
                <w:color w:val="auto"/>
              </w:rPr>
            </w:pPr>
          </w:p>
        </w:tc>
      </w:tr>
      <w:tr>
        <w:trPr>
          <w:trHeight w:val="257"/>
        </w:trPr>
        <w:tc>
          <w:tcPr>
            <w:tcW w:w="3000" w:type="dxa"/>
            <w:vAlign w:val="bottom"/>
            <w:gridSpan w:val="2"/>
          </w:tcPr>
          <w:p>
            <w:pPr>
              <w:spacing w:after="0"/>
              <w:rPr>
                <w:sz w:val="20"/>
                <w:szCs w:val="20"/>
                <w:color w:val="auto"/>
              </w:rPr>
            </w:pPr>
            <w:r>
              <w:rPr>
                <w:rFonts w:ascii="Arial" w:cs="Arial" w:eastAsia="Arial" w:hAnsi="Arial"/>
                <w:sz w:val="20"/>
                <w:szCs w:val="20"/>
                <w:color w:val="auto"/>
              </w:rPr>
              <w:t>Scott M. Asbjornson</w:t>
            </w:r>
          </w:p>
        </w:tc>
        <w:tc>
          <w:tcPr>
            <w:tcW w:w="1840" w:type="dxa"/>
            <w:vAlign w:val="bottom"/>
          </w:tcPr>
          <w:p>
            <w:pPr>
              <w:jc w:val="center"/>
              <w:ind w:left="1181"/>
              <w:spacing w:after="0"/>
              <w:rPr>
                <w:sz w:val="20"/>
                <w:szCs w:val="20"/>
                <w:color w:val="auto"/>
              </w:rPr>
            </w:pPr>
            <w:r>
              <w:rPr>
                <w:rFonts w:ascii="Arial" w:cs="Arial" w:eastAsia="Arial" w:hAnsi="Arial"/>
                <w:sz w:val="20"/>
                <w:szCs w:val="20"/>
                <w:color w:val="auto"/>
                <w:w w:val="99"/>
              </w:rPr>
              <w:t>35%</w:t>
            </w: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tcPr>
          <w:p>
            <w:pPr>
              <w:jc w:val="center"/>
              <w:ind w:left="581"/>
              <w:spacing w:after="0"/>
              <w:rPr>
                <w:sz w:val="20"/>
                <w:szCs w:val="20"/>
                <w:color w:val="auto"/>
              </w:rPr>
            </w:pPr>
            <w:r>
              <w:rPr>
                <w:rFonts w:ascii="Arial" w:cs="Arial" w:eastAsia="Arial" w:hAnsi="Arial"/>
                <w:sz w:val="20"/>
                <w:szCs w:val="20"/>
                <w:color w:val="auto"/>
                <w:w w:val="99"/>
              </w:rPr>
              <w:t>65%</w:t>
            </w:r>
          </w:p>
        </w:tc>
        <w:tc>
          <w:tcPr>
            <w:tcW w:w="580" w:type="dxa"/>
            <w:vAlign w:val="bottom"/>
          </w:tcPr>
          <w:p>
            <w:pPr>
              <w:spacing w:after="0"/>
              <w:rPr>
                <w:sz w:val="22"/>
                <w:szCs w:val="22"/>
                <w:color w:val="auto"/>
              </w:rPr>
            </w:pPr>
          </w:p>
        </w:tc>
      </w:tr>
      <w:tr>
        <w:trPr>
          <w:trHeight w:val="257"/>
        </w:trPr>
        <w:tc>
          <w:tcPr>
            <w:tcW w:w="3000" w:type="dxa"/>
            <w:vAlign w:val="bottom"/>
            <w:gridSpan w:val="2"/>
          </w:tcPr>
          <w:p>
            <w:pPr>
              <w:spacing w:after="0"/>
              <w:rPr>
                <w:sz w:val="20"/>
                <w:szCs w:val="20"/>
                <w:color w:val="auto"/>
              </w:rPr>
            </w:pPr>
            <w:r>
              <w:rPr>
                <w:rFonts w:ascii="Arial" w:cs="Arial" w:eastAsia="Arial" w:hAnsi="Arial"/>
                <w:sz w:val="20"/>
                <w:szCs w:val="20"/>
                <w:color w:val="auto"/>
              </w:rPr>
              <w:t>Rebecca A. Thompson</w:t>
            </w:r>
          </w:p>
        </w:tc>
        <w:tc>
          <w:tcPr>
            <w:tcW w:w="1840" w:type="dxa"/>
            <w:vAlign w:val="bottom"/>
          </w:tcPr>
          <w:p>
            <w:pPr>
              <w:jc w:val="center"/>
              <w:ind w:left="1181"/>
              <w:spacing w:after="0"/>
              <w:rPr>
                <w:sz w:val="20"/>
                <w:szCs w:val="20"/>
                <w:color w:val="auto"/>
              </w:rPr>
            </w:pPr>
            <w:r>
              <w:rPr>
                <w:rFonts w:ascii="Arial" w:cs="Arial" w:eastAsia="Arial" w:hAnsi="Arial"/>
                <w:sz w:val="20"/>
                <w:szCs w:val="20"/>
                <w:color w:val="auto"/>
                <w:w w:val="99"/>
              </w:rPr>
              <w:t>35%</w:t>
            </w: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tcPr>
          <w:p>
            <w:pPr>
              <w:jc w:val="center"/>
              <w:ind w:left="581"/>
              <w:spacing w:after="0"/>
              <w:rPr>
                <w:sz w:val="20"/>
                <w:szCs w:val="20"/>
                <w:color w:val="auto"/>
              </w:rPr>
            </w:pPr>
            <w:r>
              <w:rPr>
                <w:rFonts w:ascii="Arial" w:cs="Arial" w:eastAsia="Arial" w:hAnsi="Arial"/>
                <w:sz w:val="20"/>
                <w:szCs w:val="20"/>
                <w:color w:val="auto"/>
                <w:w w:val="99"/>
              </w:rPr>
              <w:t>50%</w:t>
            </w:r>
          </w:p>
        </w:tc>
        <w:tc>
          <w:tcPr>
            <w:tcW w:w="580" w:type="dxa"/>
            <w:vAlign w:val="bottom"/>
          </w:tcPr>
          <w:p>
            <w:pPr>
              <w:spacing w:after="0"/>
              <w:rPr>
                <w:sz w:val="22"/>
                <w:szCs w:val="22"/>
                <w:color w:val="auto"/>
              </w:rPr>
            </w:pPr>
          </w:p>
        </w:tc>
      </w:tr>
      <w:tr>
        <w:trPr>
          <w:trHeight w:val="257"/>
        </w:trPr>
        <w:tc>
          <w:tcPr>
            <w:tcW w:w="3000" w:type="dxa"/>
            <w:vAlign w:val="bottom"/>
            <w:gridSpan w:val="2"/>
          </w:tcPr>
          <w:p>
            <w:pPr>
              <w:spacing w:after="0"/>
              <w:rPr>
                <w:sz w:val="20"/>
                <w:szCs w:val="20"/>
                <w:color w:val="auto"/>
              </w:rPr>
            </w:pPr>
            <w:r>
              <w:rPr>
                <w:rFonts w:ascii="Arial" w:cs="Arial" w:eastAsia="Arial" w:hAnsi="Arial"/>
                <w:sz w:val="20"/>
                <w:szCs w:val="20"/>
                <w:color w:val="auto"/>
              </w:rPr>
              <w:t>Stephen E. Wakefield</w:t>
            </w:r>
          </w:p>
        </w:tc>
        <w:tc>
          <w:tcPr>
            <w:tcW w:w="1840" w:type="dxa"/>
            <w:vAlign w:val="bottom"/>
          </w:tcPr>
          <w:p>
            <w:pPr>
              <w:jc w:val="center"/>
              <w:ind w:left="1181"/>
              <w:spacing w:after="0"/>
              <w:rPr>
                <w:sz w:val="20"/>
                <w:szCs w:val="20"/>
                <w:color w:val="auto"/>
              </w:rPr>
            </w:pPr>
            <w:r>
              <w:rPr>
                <w:rFonts w:ascii="Arial" w:cs="Arial" w:eastAsia="Arial" w:hAnsi="Arial"/>
                <w:sz w:val="20"/>
                <w:szCs w:val="20"/>
                <w:color w:val="auto"/>
                <w:w w:val="99"/>
              </w:rPr>
              <w:t>35%</w:t>
            </w: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tcPr>
          <w:p>
            <w:pPr>
              <w:jc w:val="center"/>
              <w:ind w:left="581"/>
              <w:spacing w:after="0"/>
              <w:rPr>
                <w:sz w:val="20"/>
                <w:szCs w:val="20"/>
                <w:color w:val="auto"/>
              </w:rPr>
            </w:pPr>
            <w:r>
              <w:rPr>
                <w:rFonts w:ascii="Arial" w:cs="Arial" w:eastAsia="Arial" w:hAnsi="Arial"/>
                <w:sz w:val="20"/>
                <w:szCs w:val="20"/>
                <w:color w:val="auto"/>
                <w:w w:val="99"/>
              </w:rPr>
              <w:t>65%</w:t>
            </w:r>
          </w:p>
        </w:tc>
        <w:tc>
          <w:tcPr>
            <w:tcW w:w="580" w:type="dxa"/>
            <w:vAlign w:val="bottom"/>
          </w:tcPr>
          <w:p>
            <w:pPr>
              <w:spacing w:after="0"/>
              <w:rPr>
                <w:sz w:val="22"/>
                <w:szCs w:val="22"/>
                <w:color w:val="auto"/>
              </w:rPr>
            </w:pPr>
          </w:p>
        </w:tc>
      </w:tr>
    </w:tbl>
    <w:p>
      <w:pPr>
        <w:spacing w:after="0" w:line="200" w:lineRule="exact"/>
        <w:rPr>
          <w:sz w:val="20"/>
          <w:szCs w:val="20"/>
          <w:color w:val="auto"/>
        </w:rPr>
      </w:pPr>
    </w:p>
    <w:p>
      <w:pPr>
        <w:spacing w:after="0" w:line="292" w:lineRule="exact"/>
        <w:rPr>
          <w:sz w:val="20"/>
          <w:szCs w:val="20"/>
          <w:color w:val="auto"/>
        </w:rPr>
      </w:pPr>
    </w:p>
    <w:p>
      <w:pPr>
        <w:jc w:val="both"/>
        <w:ind w:right="20" w:firstLine="648"/>
        <w:spacing w:after="0" w:line="223" w:lineRule="auto"/>
        <w:rPr>
          <w:sz w:val="20"/>
          <w:szCs w:val="20"/>
          <w:color w:val="auto"/>
        </w:rPr>
      </w:pPr>
      <w:r>
        <w:rPr>
          <w:rFonts w:ascii="Arial" w:cs="Arial" w:eastAsia="Arial" w:hAnsi="Arial"/>
          <w:sz w:val="19"/>
          <w:szCs w:val="19"/>
          <w:color w:val="auto"/>
        </w:rPr>
        <w:t>Based on a comprehensive benchmarking analysis conducted in 2019, our target bonus opportunities for our NEOs were shown to be below the 25</w:t>
      </w:r>
      <w:r>
        <w:rPr>
          <w:rFonts w:ascii="Arial" w:cs="Arial" w:eastAsia="Arial" w:hAnsi="Arial"/>
          <w:sz w:val="27"/>
          <w:szCs w:val="27"/>
          <w:color w:val="auto"/>
          <w:vertAlign w:val="superscript"/>
        </w:rPr>
        <w:t>th</w:t>
      </w:r>
      <w:r>
        <w:rPr>
          <w:rFonts w:ascii="Arial" w:cs="Arial" w:eastAsia="Arial" w:hAnsi="Arial"/>
          <w:sz w:val="19"/>
          <w:szCs w:val="19"/>
          <w:color w:val="auto"/>
        </w:rPr>
        <w:t xml:space="preserve"> percentile of the applicable market benchmark. Increases to 2020 target bonus opportunities were made to enhance AAON’s competitive positioning relative to market and to emphasize our pay-for-performance philosophy.</w:t>
      </w:r>
    </w:p>
    <w:p>
      <w:pPr>
        <w:spacing w:after="0" w:line="237" w:lineRule="exact"/>
        <w:rPr>
          <w:sz w:val="20"/>
          <w:szCs w:val="20"/>
          <w:color w:val="auto"/>
        </w:rPr>
      </w:pPr>
    </w:p>
    <w:p>
      <w:pPr>
        <w:jc w:val="both"/>
        <w:ind w:right="20" w:firstLine="648"/>
        <w:spacing w:after="0" w:line="246" w:lineRule="auto"/>
        <w:rPr>
          <w:sz w:val="20"/>
          <w:szCs w:val="20"/>
          <w:color w:val="auto"/>
        </w:rPr>
      </w:pPr>
      <w:r>
        <w:rPr>
          <w:rFonts w:ascii="Arial" w:cs="Arial" w:eastAsia="Arial" w:hAnsi="Arial"/>
          <w:sz w:val="20"/>
          <w:szCs w:val="20"/>
          <w:color w:val="auto"/>
        </w:rPr>
        <w:t>The following table reflects performance and payout level percentages for the Annual Incentive compensation opportunity:</w:t>
      </w:r>
    </w:p>
    <w:p>
      <w:pPr>
        <w:spacing w:after="0" w:line="263" w:lineRule="exact"/>
        <w:rPr>
          <w:sz w:val="20"/>
          <w:szCs w:val="20"/>
          <w:color w:val="auto"/>
        </w:rPr>
      </w:pPr>
    </w:p>
    <w:tbl>
      <w:tblPr>
        <w:tblLayout w:type="fixed"/>
        <w:tblInd w:w="0" w:type="dxa"/>
        <w:tblCellMar>
          <w:top w:w="0" w:type="dxa"/>
          <w:left w:w="0" w:type="dxa"/>
          <w:bottom w:w="0" w:type="dxa"/>
          <w:right w:w="0" w:type="dxa"/>
        </w:tblCellMar>
      </w:tblPr>
      <w:tr>
        <w:trPr>
          <w:trHeight w:val="272"/>
        </w:trPr>
        <w:tc>
          <w:tcPr>
            <w:tcW w:w="20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980" w:type="dxa"/>
            <w:vAlign w:val="bottom"/>
            <w:gridSpan w:val="4"/>
          </w:tcPr>
          <w:p>
            <w:pPr>
              <w:jc w:val="center"/>
              <w:ind w:right="120"/>
              <w:spacing w:after="0"/>
              <w:rPr>
                <w:sz w:val="20"/>
                <w:szCs w:val="20"/>
                <w:color w:val="auto"/>
              </w:rPr>
            </w:pPr>
            <w:r>
              <w:rPr>
                <w:rFonts w:ascii="Arial" w:cs="Arial" w:eastAsia="Arial" w:hAnsi="Arial"/>
                <w:sz w:val="18"/>
                <w:szCs w:val="18"/>
                <w:b w:val="1"/>
                <w:bCs w:val="1"/>
                <w:color w:val="auto"/>
                <w:w w:val="98"/>
              </w:rPr>
              <w:t xml:space="preserve">Performance Level (% of Target) </w:t>
            </w:r>
            <w:r>
              <w:rPr>
                <w:rFonts w:ascii="Arial" w:cs="Arial" w:eastAsia="Arial" w:hAnsi="Arial"/>
                <w:sz w:val="23"/>
                <w:szCs w:val="23"/>
                <w:b w:val="1"/>
                <w:bCs w:val="1"/>
                <w:color w:val="auto"/>
                <w:w w:val="98"/>
                <w:vertAlign w:val="superscript"/>
              </w:rPr>
              <w:t>(1)</w:t>
            </w:r>
          </w:p>
        </w:tc>
        <w:tc>
          <w:tcPr>
            <w:tcW w:w="3720" w:type="dxa"/>
            <w:vAlign w:val="bottom"/>
            <w:gridSpan w:val="3"/>
          </w:tcPr>
          <w:p>
            <w:pPr>
              <w:jc w:val="center"/>
              <w:spacing w:after="0"/>
              <w:rPr>
                <w:sz w:val="20"/>
                <w:szCs w:val="20"/>
                <w:color w:val="auto"/>
              </w:rPr>
            </w:pPr>
            <w:r>
              <w:rPr>
                <w:rFonts w:ascii="Arial" w:cs="Arial" w:eastAsia="Arial" w:hAnsi="Arial"/>
                <w:sz w:val="18"/>
                <w:szCs w:val="18"/>
                <w:b w:val="1"/>
                <w:bCs w:val="1"/>
                <w:color w:val="auto"/>
                <w:w w:val="97"/>
              </w:rPr>
              <w:t xml:space="preserve">Payout Level (% of Target) </w:t>
            </w:r>
            <w:r>
              <w:rPr>
                <w:rFonts w:ascii="Arial" w:cs="Arial" w:eastAsia="Arial" w:hAnsi="Arial"/>
                <w:sz w:val="23"/>
                <w:szCs w:val="23"/>
                <w:b w:val="1"/>
                <w:bCs w:val="1"/>
                <w:color w:val="auto"/>
                <w:w w:val="97"/>
                <w:vertAlign w:val="superscript"/>
              </w:rPr>
              <w:t>(1)</w:t>
            </w:r>
          </w:p>
        </w:tc>
      </w:tr>
      <w:tr>
        <w:trPr>
          <w:trHeight w:val="239"/>
        </w:trPr>
        <w:tc>
          <w:tcPr>
            <w:tcW w:w="2160" w:type="dxa"/>
            <w:vAlign w:val="bottom"/>
            <w:gridSpan w:val="2"/>
          </w:tcPr>
          <w:p>
            <w:pPr>
              <w:ind w:left="760"/>
              <w:spacing w:after="0"/>
              <w:rPr>
                <w:sz w:val="20"/>
                <w:szCs w:val="20"/>
                <w:color w:val="auto"/>
              </w:rPr>
            </w:pPr>
            <w:r>
              <w:rPr>
                <w:rFonts w:ascii="Arial" w:cs="Arial" w:eastAsia="Arial" w:hAnsi="Arial"/>
                <w:sz w:val="18"/>
                <w:szCs w:val="18"/>
                <w:b w:val="1"/>
                <w:bCs w:val="1"/>
                <w:color w:val="auto"/>
              </w:rPr>
              <w:t>Metric</w:t>
            </w:r>
          </w:p>
        </w:tc>
        <w:tc>
          <w:tcPr>
            <w:tcW w:w="13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8"/>
              </w:rPr>
              <w:t>Weighting</w:t>
            </w:r>
          </w:p>
        </w:tc>
        <w:tc>
          <w:tcPr>
            <w:tcW w:w="1360" w:type="dxa"/>
            <w:vAlign w:val="bottom"/>
          </w:tcPr>
          <w:p>
            <w:pPr>
              <w:jc w:val="center"/>
              <w:ind w:right="6"/>
              <w:spacing w:after="0"/>
              <w:rPr>
                <w:sz w:val="20"/>
                <w:szCs w:val="20"/>
                <w:color w:val="auto"/>
              </w:rPr>
            </w:pPr>
            <w:r>
              <w:rPr>
                <w:rFonts w:ascii="Arial" w:cs="Arial" w:eastAsia="Arial" w:hAnsi="Arial"/>
                <w:sz w:val="18"/>
                <w:szCs w:val="18"/>
                <w:b w:val="1"/>
                <w:bCs w:val="1"/>
                <w:color w:val="auto"/>
                <w:w w:val="98"/>
              </w:rPr>
              <w:t>Threshold</w:t>
            </w:r>
          </w:p>
        </w:tc>
        <w:tc>
          <w:tcPr>
            <w:tcW w:w="1120" w:type="dxa"/>
            <w:vAlign w:val="bottom"/>
          </w:tcPr>
          <w:p>
            <w:pPr>
              <w:jc w:val="center"/>
              <w:spacing w:after="0"/>
              <w:rPr>
                <w:sz w:val="20"/>
                <w:szCs w:val="20"/>
                <w:color w:val="auto"/>
              </w:rPr>
            </w:pPr>
            <w:r>
              <w:rPr>
                <w:rFonts w:ascii="Arial" w:cs="Arial" w:eastAsia="Arial" w:hAnsi="Arial"/>
                <w:sz w:val="18"/>
                <w:szCs w:val="18"/>
                <w:b w:val="1"/>
                <w:bCs w:val="1"/>
                <w:color w:val="auto"/>
                <w:w w:val="98"/>
              </w:rPr>
              <w:t>Target</w:t>
            </w:r>
          </w:p>
        </w:tc>
        <w:tc>
          <w:tcPr>
            <w:tcW w:w="1500" w:type="dxa"/>
            <w:vAlign w:val="bottom"/>
            <w:gridSpan w:val="2"/>
          </w:tcPr>
          <w:p>
            <w:pPr>
              <w:jc w:val="center"/>
              <w:ind w:right="60"/>
              <w:spacing w:after="0"/>
              <w:rPr>
                <w:sz w:val="20"/>
                <w:szCs w:val="20"/>
                <w:color w:val="auto"/>
              </w:rPr>
            </w:pPr>
            <w:r>
              <w:rPr>
                <w:rFonts w:ascii="Arial" w:cs="Arial" w:eastAsia="Arial" w:hAnsi="Arial"/>
                <w:sz w:val="18"/>
                <w:szCs w:val="18"/>
                <w:b w:val="1"/>
                <w:bCs w:val="1"/>
                <w:color w:val="auto"/>
              </w:rPr>
              <w:t>Maximum</w:t>
            </w:r>
          </w:p>
        </w:tc>
        <w:tc>
          <w:tcPr>
            <w:tcW w:w="1320" w:type="dxa"/>
            <w:vAlign w:val="bottom"/>
          </w:tcPr>
          <w:p>
            <w:pPr>
              <w:jc w:val="center"/>
              <w:spacing w:after="0"/>
              <w:rPr>
                <w:sz w:val="20"/>
                <w:szCs w:val="20"/>
                <w:color w:val="auto"/>
              </w:rPr>
            </w:pPr>
            <w:r>
              <w:rPr>
                <w:rFonts w:ascii="Arial" w:cs="Arial" w:eastAsia="Arial" w:hAnsi="Arial"/>
                <w:sz w:val="18"/>
                <w:szCs w:val="18"/>
                <w:b w:val="1"/>
                <w:bCs w:val="1"/>
                <w:color w:val="auto"/>
                <w:w w:val="98"/>
              </w:rPr>
              <w:t>Threshold</w:t>
            </w:r>
          </w:p>
        </w:tc>
        <w:tc>
          <w:tcPr>
            <w:tcW w:w="1080" w:type="dxa"/>
            <w:vAlign w:val="bottom"/>
          </w:tcPr>
          <w:p>
            <w:pPr>
              <w:jc w:val="center"/>
              <w:spacing w:after="0"/>
              <w:rPr>
                <w:sz w:val="20"/>
                <w:szCs w:val="20"/>
                <w:color w:val="auto"/>
              </w:rPr>
            </w:pPr>
            <w:r>
              <w:rPr>
                <w:rFonts w:ascii="Arial" w:cs="Arial" w:eastAsia="Arial" w:hAnsi="Arial"/>
                <w:sz w:val="18"/>
                <w:szCs w:val="18"/>
                <w:b w:val="1"/>
                <w:bCs w:val="1"/>
                <w:color w:val="auto"/>
                <w:w w:val="98"/>
              </w:rPr>
              <w:t>Target</w:t>
            </w:r>
          </w:p>
        </w:tc>
        <w:tc>
          <w:tcPr>
            <w:tcW w:w="1320" w:type="dxa"/>
            <w:vAlign w:val="bottom"/>
          </w:tcPr>
          <w:p>
            <w:pPr>
              <w:jc w:val="center"/>
              <w:spacing w:after="0"/>
              <w:rPr>
                <w:sz w:val="20"/>
                <w:szCs w:val="20"/>
                <w:color w:val="auto"/>
              </w:rPr>
            </w:pPr>
            <w:r>
              <w:rPr>
                <w:rFonts w:ascii="Arial" w:cs="Arial" w:eastAsia="Arial" w:hAnsi="Arial"/>
                <w:sz w:val="18"/>
                <w:szCs w:val="18"/>
                <w:b w:val="1"/>
                <w:bCs w:val="1"/>
                <w:color w:val="auto"/>
              </w:rPr>
              <w:t>Maximum</w:t>
            </w:r>
          </w:p>
        </w:tc>
      </w:tr>
      <w:tr>
        <w:trPr>
          <w:trHeight w:val="27"/>
        </w:trPr>
        <w:tc>
          <w:tcPr>
            <w:tcW w:w="2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54"/>
        </w:trPr>
        <w:tc>
          <w:tcPr>
            <w:tcW w:w="2160" w:type="dxa"/>
            <w:vAlign w:val="bottom"/>
            <w:gridSpan w:val="2"/>
          </w:tcPr>
          <w:p>
            <w:pPr>
              <w:ind w:left="20"/>
              <w:spacing w:after="0"/>
              <w:rPr>
                <w:sz w:val="20"/>
                <w:szCs w:val="20"/>
                <w:color w:val="auto"/>
              </w:rPr>
            </w:pPr>
            <w:r>
              <w:rPr>
                <w:rFonts w:ascii="Arial" w:cs="Arial" w:eastAsia="Arial" w:hAnsi="Arial"/>
                <w:sz w:val="20"/>
                <w:szCs w:val="20"/>
                <w:color w:val="auto"/>
              </w:rPr>
              <w:t>Operating Profit</w:t>
            </w:r>
          </w:p>
        </w:tc>
        <w:tc>
          <w:tcPr>
            <w:tcW w:w="1280" w:type="dxa"/>
            <w:vAlign w:val="bottom"/>
          </w:tcPr>
          <w:p>
            <w:pPr>
              <w:jc w:val="center"/>
              <w:spacing w:after="0"/>
              <w:rPr>
                <w:sz w:val="20"/>
                <w:szCs w:val="20"/>
                <w:color w:val="auto"/>
              </w:rPr>
            </w:pPr>
            <w:r>
              <w:rPr>
                <w:rFonts w:ascii="Arial" w:cs="Arial" w:eastAsia="Arial" w:hAnsi="Arial"/>
                <w:sz w:val="20"/>
                <w:szCs w:val="20"/>
                <w:color w:val="auto"/>
                <w:w w:val="99"/>
              </w:rPr>
              <w:t>67%</w:t>
            </w:r>
          </w:p>
        </w:tc>
        <w:tc>
          <w:tcPr>
            <w:tcW w:w="100" w:type="dxa"/>
            <w:vAlign w:val="bottom"/>
          </w:tcPr>
          <w:p>
            <w:pPr>
              <w:spacing w:after="0"/>
              <w:rPr>
                <w:sz w:val="22"/>
                <w:szCs w:val="22"/>
                <w:color w:val="auto"/>
              </w:rPr>
            </w:pPr>
          </w:p>
        </w:tc>
        <w:tc>
          <w:tcPr>
            <w:tcW w:w="1360" w:type="dxa"/>
            <w:vAlign w:val="bottom"/>
          </w:tcPr>
          <w:p>
            <w:pPr>
              <w:jc w:val="center"/>
              <w:spacing w:after="0"/>
              <w:rPr>
                <w:sz w:val="20"/>
                <w:szCs w:val="20"/>
                <w:color w:val="auto"/>
              </w:rPr>
            </w:pPr>
            <w:r>
              <w:rPr>
                <w:rFonts w:ascii="Arial" w:cs="Arial" w:eastAsia="Arial" w:hAnsi="Arial"/>
                <w:sz w:val="20"/>
                <w:szCs w:val="20"/>
                <w:color w:val="auto"/>
                <w:w w:val="99"/>
              </w:rPr>
              <w:t>80%</w:t>
            </w:r>
          </w:p>
        </w:tc>
        <w:tc>
          <w:tcPr>
            <w:tcW w:w="1120" w:type="dxa"/>
            <w:vAlign w:val="bottom"/>
          </w:tcPr>
          <w:p>
            <w:pPr>
              <w:jc w:val="center"/>
              <w:spacing w:after="0"/>
              <w:rPr>
                <w:sz w:val="20"/>
                <w:szCs w:val="20"/>
                <w:color w:val="auto"/>
              </w:rPr>
            </w:pPr>
            <w:r>
              <w:rPr>
                <w:rFonts w:ascii="Arial" w:cs="Arial" w:eastAsia="Arial" w:hAnsi="Arial"/>
                <w:sz w:val="20"/>
                <w:szCs w:val="20"/>
                <w:color w:val="auto"/>
                <w:w w:val="97"/>
              </w:rPr>
              <w:t>100%</w:t>
            </w:r>
          </w:p>
        </w:tc>
        <w:tc>
          <w:tcPr>
            <w:tcW w:w="1380" w:type="dxa"/>
            <w:vAlign w:val="bottom"/>
          </w:tcPr>
          <w:p>
            <w:pPr>
              <w:jc w:val="center"/>
              <w:spacing w:after="0"/>
              <w:rPr>
                <w:sz w:val="20"/>
                <w:szCs w:val="20"/>
                <w:color w:val="auto"/>
              </w:rPr>
            </w:pPr>
            <w:r>
              <w:rPr>
                <w:rFonts w:ascii="Arial" w:cs="Arial" w:eastAsia="Arial" w:hAnsi="Arial"/>
                <w:sz w:val="20"/>
                <w:szCs w:val="20"/>
                <w:color w:val="auto"/>
                <w:w w:val="97"/>
              </w:rPr>
              <w:t>125%</w:t>
            </w:r>
          </w:p>
        </w:tc>
        <w:tc>
          <w:tcPr>
            <w:tcW w:w="120" w:type="dxa"/>
            <w:vAlign w:val="bottom"/>
          </w:tcPr>
          <w:p>
            <w:pPr>
              <w:spacing w:after="0"/>
              <w:rPr>
                <w:sz w:val="22"/>
                <w:szCs w:val="22"/>
                <w:color w:val="auto"/>
              </w:rPr>
            </w:pPr>
          </w:p>
        </w:tc>
        <w:tc>
          <w:tcPr>
            <w:tcW w:w="1320" w:type="dxa"/>
            <w:vAlign w:val="bottom"/>
          </w:tcPr>
          <w:p>
            <w:pPr>
              <w:jc w:val="center"/>
              <w:spacing w:after="0"/>
              <w:rPr>
                <w:sz w:val="20"/>
                <w:szCs w:val="20"/>
                <w:color w:val="auto"/>
              </w:rPr>
            </w:pPr>
            <w:r>
              <w:rPr>
                <w:rFonts w:ascii="Arial" w:cs="Arial" w:eastAsia="Arial" w:hAnsi="Arial"/>
                <w:sz w:val="20"/>
                <w:szCs w:val="20"/>
                <w:color w:val="auto"/>
                <w:w w:val="97"/>
              </w:rPr>
              <w:t>33.33%</w:t>
            </w:r>
          </w:p>
        </w:tc>
        <w:tc>
          <w:tcPr>
            <w:tcW w:w="1080" w:type="dxa"/>
            <w:vAlign w:val="bottom"/>
          </w:tcPr>
          <w:p>
            <w:pPr>
              <w:jc w:val="center"/>
              <w:spacing w:after="0"/>
              <w:rPr>
                <w:sz w:val="20"/>
                <w:szCs w:val="20"/>
                <w:color w:val="auto"/>
              </w:rPr>
            </w:pPr>
            <w:r>
              <w:rPr>
                <w:rFonts w:ascii="Arial" w:cs="Arial" w:eastAsia="Arial" w:hAnsi="Arial"/>
                <w:sz w:val="20"/>
                <w:szCs w:val="20"/>
                <w:color w:val="auto"/>
                <w:w w:val="97"/>
              </w:rPr>
              <w:t>100%</w:t>
            </w:r>
          </w:p>
        </w:tc>
        <w:tc>
          <w:tcPr>
            <w:tcW w:w="1320" w:type="dxa"/>
            <w:vAlign w:val="bottom"/>
          </w:tcPr>
          <w:p>
            <w:pPr>
              <w:jc w:val="center"/>
              <w:spacing w:after="0"/>
              <w:rPr>
                <w:sz w:val="20"/>
                <w:szCs w:val="20"/>
                <w:color w:val="auto"/>
              </w:rPr>
            </w:pPr>
            <w:r>
              <w:rPr>
                <w:rFonts w:ascii="Arial" w:cs="Arial" w:eastAsia="Arial" w:hAnsi="Arial"/>
                <w:sz w:val="20"/>
                <w:szCs w:val="20"/>
                <w:color w:val="auto"/>
              </w:rPr>
              <w:t>200%</w:t>
            </w:r>
          </w:p>
        </w:tc>
      </w:tr>
      <w:tr>
        <w:trPr>
          <w:trHeight w:val="283"/>
        </w:trPr>
        <w:tc>
          <w:tcPr>
            <w:tcW w:w="2160" w:type="dxa"/>
            <w:vAlign w:val="bottom"/>
            <w:gridSpan w:val="2"/>
          </w:tcPr>
          <w:p>
            <w:pPr>
              <w:ind w:left="20"/>
              <w:spacing w:after="0"/>
              <w:rPr>
                <w:sz w:val="20"/>
                <w:szCs w:val="20"/>
                <w:color w:val="auto"/>
              </w:rPr>
            </w:pPr>
            <w:r>
              <w:rPr>
                <w:rFonts w:ascii="Arial" w:cs="Arial" w:eastAsia="Arial" w:hAnsi="Arial"/>
                <w:sz w:val="20"/>
                <w:szCs w:val="20"/>
                <w:color w:val="auto"/>
              </w:rPr>
              <w:t>Revenue</w:t>
            </w:r>
          </w:p>
        </w:tc>
        <w:tc>
          <w:tcPr>
            <w:tcW w:w="1280" w:type="dxa"/>
            <w:vAlign w:val="bottom"/>
          </w:tcPr>
          <w:p>
            <w:pPr>
              <w:jc w:val="center"/>
              <w:spacing w:after="0"/>
              <w:rPr>
                <w:sz w:val="20"/>
                <w:szCs w:val="20"/>
                <w:color w:val="auto"/>
              </w:rPr>
            </w:pPr>
            <w:r>
              <w:rPr>
                <w:rFonts w:ascii="Arial" w:cs="Arial" w:eastAsia="Arial" w:hAnsi="Arial"/>
                <w:sz w:val="20"/>
                <w:szCs w:val="20"/>
                <w:color w:val="auto"/>
                <w:w w:val="99"/>
              </w:rPr>
              <w:t>33%</w:t>
            </w:r>
          </w:p>
        </w:tc>
        <w:tc>
          <w:tcPr>
            <w:tcW w:w="100" w:type="dxa"/>
            <w:vAlign w:val="bottom"/>
          </w:tcPr>
          <w:p>
            <w:pPr>
              <w:spacing w:after="0"/>
              <w:rPr>
                <w:sz w:val="24"/>
                <w:szCs w:val="24"/>
                <w:color w:val="auto"/>
              </w:rPr>
            </w:pPr>
          </w:p>
        </w:tc>
        <w:tc>
          <w:tcPr>
            <w:tcW w:w="1360" w:type="dxa"/>
            <w:vAlign w:val="bottom"/>
          </w:tcPr>
          <w:p>
            <w:pPr>
              <w:jc w:val="center"/>
              <w:spacing w:after="0"/>
              <w:rPr>
                <w:sz w:val="20"/>
                <w:szCs w:val="20"/>
                <w:color w:val="auto"/>
              </w:rPr>
            </w:pPr>
            <w:r>
              <w:rPr>
                <w:rFonts w:ascii="Arial" w:cs="Arial" w:eastAsia="Arial" w:hAnsi="Arial"/>
                <w:sz w:val="20"/>
                <w:szCs w:val="20"/>
                <w:color w:val="auto"/>
                <w:w w:val="99"/>
              </w:rPr>
              <w:t>95%</w:t>
            </w:r>
          </w:p>
        </w:tc>
        <w:tc>
          <w:tcPr>
            <w:tcW w:w="1120" w:type="dxa"/>
            <w:vAlign w:val="bottom"/>
          </w:tcPr>
          <w:p>
            <w:pPr>
              <w:jc w:val="center"/>
              <w:spacing w:after="0"/>
              <w:rPr>
                <w:sz w:val="20"/>
                <w:szCs w:val="20"/>
                <w:color w:val="auto"/>
              </w:rPr>
            </w:pPr>
            <w:r>
              <w:rPr>
                <w:rFonts w:ascii="Arial" w:cs="Arial" w:eastAsia="Arial" w:hAnsi="Arial"/>
                <w:sz w:val="20"/>
                <w:szCs w:val="20"/>
                <w:color w:val="auto"/>
                <w:w w:val="97"/>
              </w:rPr>
              <w:t>100%</w:t>
            </w:r>
          </w:p>
        </w:tc>
        <w:tc>
          <w:tcPr>
            <w:tcW w:w="1380" w:type="dxa"/>
            <w:vAlign w:val="bottom"/>
          </w:tcPr>
          <w:p>
            <w:pPr>
              <w:jc w:val="center"/>
              <w:spacing w:after="0"/>
              <w:rPr>
                <w:sz w:val="20"/>
                <w:szCs w:val="20"/>
                <w:color w:val="auto"/>
              </w:rPr>
            </w:pPr>
            <w:r>
              <w:rPr>
                <w:rFonts w:ascii="Arial" w:cs="Arial" w:eastAsia="Arial" w:hAnsi="Arial"/>
                <w:sz w:val="20"/>
                <w:szCs w:val="20"/>
                <w:color w:val="auto"/>
                <w:w w:val="97"/>
              </w:rPr>
              <w:t>105%</w:t>
            </w:r>
          </w:p>
        </w:tc>
        <w:tc>
          <w:tcPr>
            <w:tcW w:w="120" w:type="dxa"/>
            <w:vAlign w:val="bottom"/>
          </w:tcPr>
          <w:p>
            <w:pPr>
              <w:spacing w:after="0"/>
              <w:rPr>
                <w:sz w:val="24"/>
                <w:szCs w:val="24"/>
                <w:color w:val="auto"/>
              </w:rPr>
            </w:pPr>
          </w:p>
        </w:tc>
        <w:tc>
          <w:tcPr>
            <w:tcW w:w="1320" w:type="dxa"/>
            <w:vAlign w:val="bottom"/>
          </w:tcPr>
          <w:p>
            <w:pPr>
              <w:jc w:val="center"/>
              <w:spacing w:after="0"/>
              <w:rPr>
                <w:sz w:val="20"/>
                <w:szCs w:val="20"/>
                <w:color w:val="auto"/>
              </w:rPr>
            </w:pPr>
            <w:r>
              <w:rPr>
                <w:rFonts w:ascii="Arial" w:cs="Arial" w:eastAsia="Arial" w:hAnsi="Arial"/>
                <w:sz w:val="20"/>
                <w:szCs w:val="20"/>
                <w:color w:val="auto"/>
                <w:w w:val="97"/>
              </w:rPr>
              <w:t>33.33%</w:t>
            </w:r>
          </w:p>
        </w:tc>
        <w:tc>
          <w:tcPr>
            <w:tcW w:w="1080" w:type="dxa"/>
            <w:vAlign w:val="bottom"/>
          </w:tcPr>
          <w:p>
            <w:pPr>
              <w:jc w:val="center"/>
              <w:spacing w:after="0"/>
              <w:rPr>
                <w:sz w:val="20"/>
                <w:szCs w:val="20"/>
                <w:color w:val="auto"/>
              </w:rPr>
            </w:pPr>
            <w:r>
              <w:rPr>
                <w:rFonts w:ascii="Arial" w:cs="Arial" w:eastAsia="Arial" w:hAnsi="Arial"/>
                <w:sz w:val="20"/>
                <w:szCs w:val="20"/>
                <w:color w:val="auto"/>
                <w:w w:val="97"/>
              </w:rPr>
              <w:t>100%</w:t>
            </w:r>
          </w:p>
        </w:tc>
        <w:tc>
          <w:tcPr>
            <w:tcW w:w="1320" w:type="dxa"/>
            <w:vAlign w:val="bottom"/>
          </w:tcPr>
          <w:p>
            <w:pPr>
              <w:jc w:val="center"/>
              <w:spacing w:after="0"/>
              <w:rPr>
                <w:sz w:val="20"/>
                <w:szCs w:val="20"/>
                <w:color w:val="auto"/>
              </w:rPr>
            </w:pPr>
            <w:r>
              <w:rPr>
                <w:rFonts w:ascii="Arial" w:cs="Arial" w:eastAsia="Arial" w:hAnsi="Arial"/>
                <w:sz w:val="20"/>
                <w:szCs w:val="20"/>
                <w:color w:val="auto"/>
              </w:rPr>
              <w:t>200%</w:t>
            </w:r>
          </w:p>
        </w:tc>
      </w:tr>
    </w:tbl>
    <w:p>
      <w:pPr>
        <w:spacing w:after="0" w:line="55" w:lineRule="exact"/>
        <w:rPr>
          <w:sz w:val="20"/>
          <w:szCs w:val="20"/>
          <w:color w:val="auto"/>
        </w:rPr>
      </w:pPr>
    </w:p>
    <w:p>
      <w:pPr>
        <w:ind w:left="20" w:right="40" w:firstLine="6"/>
        <w:spacing w:after="0"/>
        <w:tabs>
          <w:tab w:leader="none" w:pos="160" w:val="left"/>
        </w:tabs>
        <w:numPr>
          <w:ilvl w:val="0"/>
          <w:numId w:val="17"/>
        </w:numPr>
        <w:rPr>
          <w:rFonts w:ascii="Arial" w:cs="Arial" w:eastAsia="Arial" w:hAnsi="Arial"/>
          <w:sz w:val="16"/>
          <w:szCs w:val="16"/>
          <w:color w:val="auto"/>
          <w:vertAlign w:val="superscript"/>
        </w:rPr>
      </w:pPr>
      <w:r>
        <w:rPr>
          <w:rFonts w:ascii="Arial" w:cs="Arial" w:eastAsia="Arial" w:hAnsi="Arial"/>
          <w:sz w:val="12"/>
          <w:szCs w:val="12"/>
          <w:color w:val="auto"/>
        </w:rPr>
        <w:t>For performance between stated levels shown, payouts are determined based on straight-line, linear interpolation. No payout will be made if threshold performance is not met.</w:t>
      </w:r>
    </w:p>
    <w:p>
      <w:pPr>
        <w:spacing w:after="0" w:line="200" w:lineRule="exact"/>
        <w:rPr>
          <w:sz w:val="20"/>
          <w:szCs w:val="20"/>
          <w:color w:val="auto"/>
        </w:rPr>
      </w:pPr>
    </w:p>
    <w:p>
      <w:pPr>
        <w:spacing w:after="0" w:line="20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following table details the results for the fiscal year ended December 31, 2020:</w:t>
      </w:r>
    </w:p>
    <w:p>
      <w:pPr>
        <w:spacing w:after="0" w:line="264" w:lineRule="exact"/>
        <w:rPr>
          <w:sz w:val="20"/>
          <w:szCs w:val="20"/>
          <w:color w:val="auto"/>
        </w:rPr>
      </w:pPr>
    </w:p>
    <w:tbl>
      <w:tblPr>
        <w:tblLayout w:type="fixed"/>
        <w:tblInd w:w="0" w:type="dxa"/>
        <w:tblCellMar>
          <w:top w:w="0" w:type="dxa"/>
          <w:left w:w="0" w:type="dxa"/>
          <w:bottom w:w="0" w:type="dxa"/>
          <w:right w:w="0" w:type="dxa"/>
        </w:tblCellMar>
      </w:tblPr>
      <w:tr>
        <w:trPr>
          <w:trHeight w:val="239"/>
        </w:trPr>
        <w:tc>
          <w:tcPr>
            <w:tcW w:w="20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8"/>
              </w:rPr>
              <w:t>Metric</w:t>
            </w:r>
          </w:p>
        </w:tc>
        <w:tc>
          <w:tcPr>
            <w:tcW w:w="80" w:type="dxa"/>
            <w:vAlign w:val="bottom"/>
          </w:tcPr>
          <w:p>
            <w:pPr>
              <w:spacing w:after="0"/>
              <w:rPr>
                <w:sz w:val="20"/>
                <w:szCs w:val="20"/>
                <w:color w:val="auto"/>
              </w:rPr>
            </w:pPr>
          </w:p>
        </w:tc>
        <w:tc>
          <w:tcPr>
            <w:tcW w:w="21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Opportunity Budget</w:t>
            </w:r>
          </w:p>
        </w:tc>
        <w:tc>
          <w:tcPr>
            <w:tcW w:w="100" w:type="dxa"/>
            <w:vAlign w:val="bottom"/>
          </w:tcPr>
          <w:p>
            <w:pPr>
              <w:spacing w:after="0"/>
              <w:rPr>
                <w:sz w:val="20"/>
                <w:szCs w:val="20"/>
                <w:color w:val="auto"/>
              </w:rPr>
            </w:pPr>
          </w:p>
        </w:tc>
        <w:tc>
          <w:tcPr>
            <w:tcW w:w="2100" w:type="dxa"/>
            <w:vAlign w:val="bottom"/>
            <w:tcBorders>
              <w:bottom w:val="single" w:sz="8" w:color="auto"/>
            </w:tcBorders>
          </w:tcPr>
          <w:p>
            <w:pPr>
              <w:ind w:left="420"/>
              <w:spacing w:after="0"/>
              <w:rPr>
                <w:sz w:val="20"/>
                <w:szCs w:val="20"/>
                <w:color w:val="auto"/>
              </w:rPr>
            </w:pPr>
            <w:r>
              <w:rPr>
                <w:rFonts w:ascii="Arial" w:cs="Arial" w:eastAsia="Arial" w:hAnsi="Arial"/>
                <w:sz w:val="18"/>
                <w:szCs w:val="18"/>
                <w:b w:val="1"/>
                <w:bCs w:val="1"/>
                <w:color w:val="auto"/>
              </w:rPr>
              <w:t>Actual Results</w:t>
            </w:r>
          </w:p>
        </w:tc>
        <w:tc>
          <w:tcPr>
            <w:tcW w:w="80" w:type="dxa"/>
            <w:vAlign w:val="bottom"/>
          </w:tcPr>
          <w:p>
            <w:pPr>
              <w:spacing w:after="0"/>
              <w:rPr>
                <w:sz w:val="20"/>
                <w:szCs w:val="20"/>
                <w:color w:val="auto"/>
              </w:rPr>
            </w:pPr>
          </w:p>
        </w:tc>
        <w:tc>
          <w:tcPr>
            <w:tcW w:w="26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rPr>
              <w:t>% of Opportunity Budget</w:t>
            </w:r>
          </w:p>
        </w:tc>
        <w:tc>
          <w:tcPr>
            <w:tcW w:w="100" w:type="dxa"/>
            <w:vAlign w:val="bottom"/>
          </w:tcPr>
          <w:p>
            <w:pPr>
              <w:spacing w:after="0"/>
              <w:rPr>
                <w:sz w:val="20"/>
                <w:szCs w:val="20"/>
                <w:color w:val="auto"/>
              </w:rPr>
            </w:pPr>
          </w:p>
        </w:tc>
        <w:tc>
          <w:tcPr>
            <w:tcW w:w="20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Bonus Factor</w:t>
            </w:r>
          </w:p>
        </w:tc>
      </w:tr>
      <w:tr>
        <w:trPr>
          <w:trHeight w:val="240"/>
        </w:trPr>
        <w:tc>
          <w:tcPr>
            <w:tcW w:w="2080" w:type="dxa"/>
            <w:vAlign w:val="bottom"/>
            <w:gridSpan w:val="2"/>
          </w:tcPr>
          <w:p>
            <w:pPr>
              <w:jc w:val="center"/>
              <w:ind w:right="80"/>
              <w:spacing w:after="0"/>
              <w:rPr>
                <w:sz w:val="20"/>
                <w:szCs w:val="20"/>
                <w:color w:val="auto"/>
              </w:rPr>
            </w:pPr>
            <w:r>
              <w:rPr>
                <w:rFonts w:ascii="Arial" w:cs="Arial" w:eastAsia="Arial" w:hAnsi="Arial"/>
                <w:sz w:val="20"/>
                <w:szCs w:val="20"/>
                <w:color w:val="auto"/>
                <w:w w:val="99"/>
              </w:rPr>
              <w:t>Operating Profit</w:t>
            </w:r>
          </w:p>
        </w:tc>
        <w:tc>
          <w:tcPr>
            <w:tcW w:w="2260" w:type="dxa"/>
            <w:vAlign w:val="bottom"/>
            <w:gridSpan w:val="2"/>
          </w:tcPr>
          <w:p>
            <w:pPr>
              <w:jc w:val="center"/>
              <w:ind w:right="80"/>
              <w:spacing w:after="0"/>
              <w:rPr>
                <w:sz w:val="20"/>
                <w:szCs w:val="20"/>
                <w:color w:val="auto"/>
              </w:rPr>
            </w:pPr>
            <w:r>
              <w:rPr>
                <w:rFonts w:ascii="Arial" w:cs="Arial" w:eastAsia="Arial" w:hAnsi="Arial"/>
                <w:sz w:val="20"/>
                <w:szCs w:val="20"/>
                <w:color w:val="auto"/>
                <w:w w:val="97"/>
              </w:rPr>
              <w:t>$97.0 million</w:t>
            </w:r>
          </w:p>
        </w:tc>
        <w:tc>
          <w:tcPr>
            <w:tcW w:w="2180" w:type="dxa"/>
            <w:vAlign w:val="bottom"/>
            <w:gridSpan w:val="2"/>
          </w:tcPr>
          <w:p>
            <w:pPr>
              <w:ind w:left="440"/>
              <w:spacing w:after="0"/>
              <w:rPr>
                <w:sz w:val="20"/>
                <w:szCs w:val="20"/>
                <w:color w:val="auto"/>
              </w:rPr>
            </w:pPr>
            <w:r>
              <w:rPr>
                <w:rFonts w:ascii="Arial" w:cs="Arial" w:eastAsia="Arial" w:hAnsi="Arial"/>
                <w:sz w:val="20"/>
                <w:szCs w:val="20"/>
                <w:color w:val="auto"/>
              </w:rPr>
              <w:t>$104.2 million</w:t>
            </w:r>
          </w:p>
        </w:tc>
        <w:tc>
          <w:tcPr>
            <w:tcW w:w="2620" w:type="dxa"/>
            <w:vAlign w:val="bottom"/>
          </w:tcPr>
          <w:p>
            <w:pPr>
              <w:jc w:val="right"/>
              <w:ind w:right="963"/>
              <w:spacing w:after="0"/>
              <w:rPr>
                <w:sz w:val="20"/>
                <w:szCs w:val="20"/>
                <w:color w:val="auto"/>
              </w:rPr>
            </w:pPr>
            <w:r>
              <w:rPr>
                <w:rFonts w:ascii="Arial" w:cs="Arial" w:eastAsia="Arial" w:hAnsi="Arial"/>
                <w:sz w:val="20"/>
                <w:szCs w:val="20"/>
                <w:color w:val="auto"/>
              </w:rPr>
              <w:t>107%</w:t>
            </w:r>
          </w:p>
        </w:tc>
        <w:tc>
          <w:tcPr>
            <w:tcW w:w="100" w:type="dxa"/>
            <w:vAlign w:val="bottom"/>
          </w:tcPr>
          <w:p>
            <w:pPr>
              <w:spacing w:after="0"/>
              <w:rPr>
                <w:sz w:val="20"/>
                <w:szCs w:val="20"/>
                <w:color w:val="auto"/>
              </w:rPr>
            </w:pPr>
          </w:p>
        </w:tc>
        <w:tc>
          <w:tcPr>
            <w:tcW w:w="2020" w:type="dxa"/>
            <w:vAlign w:val="bottom"/>
          </w:tcPr>
          <w:p>
            <w:pPr>
              <w:jc w:val="center"/>
              <w:spacing w:after="0"/>
              <w:rPr>
                <w:sz w:val="20"/>
                <w:szCs w:val="20"/>
                <w:color w:val="auto"/>
              </w:rPr>
            </w:pPr>
            <w:r>
              <w:rPr>
                <w:rFonts w:ascii="Arial" w:cs="Arial" w:eastAsia="Arial" w:hAnsi="Arial"/>
                <w:sz w:val="20"/>
                <w:szCs w:val="20"/>
                <w:color w:val="auto"/>
                <w:w w:val="97"/>
              </w:rPr>
              <w:t>1.30</w:t>
            </w:r>
          </w:p>
        </w:tc>
      </w:tr>
      <w:tr>
        <w:trPr>
          <w:trHeight w:val="239"/>
        </w:trPr>
        <w:tc>
          <w:tcPr>
            <w:tcW w:w="2080" w:type="dxa"/>
            <w:vAlign w:val="bottom"/>
            <w:gridSpan w:val="2"/>
          </w:tcPr>
          <w:p>
            <w:pPr>
              <w:jc w:val="center"/>
              <w:ind w:right="80"/>
              <w:spacing w:after="0"/>
              <w:rPr>
                <w:sz w:val="20"/>
                <w:szCs w:val="20"/>
                <w:color w:val="auto"/>
              </w:rPr>
            </w:pPr>
            <w:r>
              <w:rPr>
                <w:rFonts w:ascii="Arial" w:cs="Arial" w:eastAsia="Arial" w:hAnsi="Arial"/>
                <w:sz w:val="20"/>
                <w:szCs w:val="20"/>
                <w:color w:val="auto"/>
                <w:w w:val="99"/>
              </w:rPr>
              <w:t>Revenue</w:t>
            </w:r>
          </w:p>
        </w:tc>
        <w:tc>
          <w:tcPr>
            <w:tcW w:w="2260" w:type="dxa"/>
            <w:vAlign w:val="bottom"/>
            <w:gridSpan w:val="2"/>
          </w:tcPr>
          <w:p>
            <w:pPr>
              <w:jc w:val="center"/>
              <w:ind w:right="80"/>
              <w:spacing w:after="0"/>
              <w:rPr>
                <w:sz w:val="20"/>
                <w:szCs w:val="20"/>
                <w:color w:val="auto"/>
              </w:rPr>
            </w:pPr>
            <w:r>
              <w:rPr>
                <w:rFonts w:ascii="Arial" w:cs="Arial" w:eastAsia="Arial" w:hAnsi="Arial"/>
                <w:sz w:val="20"/>
                <w:szCs w:val="20"/>
                <w:color w:val="auto"/>
                <w:w w:val="98"/>
              </w:rPr>
              <w:t>$533.9 million</w:t>
            </w:r>
          </w:p>
        </w:tc>
        <w:tc>
          <w:tcPr>
            <w:tcW w:w="2180" w:type="dxa"/>
            <w:vAlign w:val="bottom"/>
            <w:gridSpan w:val="2"/>
          </w:tcPr>
          <w:p>
            <w:pPr>
              <w:ind w:left="440"/>
              <w:spacing w:after="0"/>
              <w:rPr>
                <w:sz w:val="20"/>
                <w:szCs w:val="20"/>
                <w:color w:val="auto"/>
              </w:rPr>
            </w:pPr>
            <w:r>
              <w:rPr>
                <w:rFonts w:ascii="Arial" w:cs="Arial" w:eastAsia="Arial" w:hAnsi="Arial"/>
                <w:sz w:val="20"/>
                <w:szCs w:val="20"/>
                <w:color w:val="auto"/>
              </w:rPr>
              <w:t>$514.6 million</w:t>
            </w:r>
          </w:p>
        </w:tc>
        <w:tc>
          <w:tcPr>
            <w:tcW w:w="2620" w:type="dxa"/>
            <w:vAlign w:val="bottom"/>
          </w:tcPr>
          <w:p>
            <w:pPr>
              <w:jc w:val="right"/>
              <w:ind w:right="1023"/>
              <w:spacing w:after="0"/>
              <w:rPr>
                <w:sz w:val="20"/>
                <w:szCs w:val="20"/>
                <w:color w:val="auto"/>
              </w:rPr>
            </w:pPr>
            <w:r>
              <w:rPr>
                <w:rFonts w:ascii="Arial" w:cs="Arial" w:eastAsia="Arial" w:hAnsi="Arial"/>
                <w:sz w:val="20"/>
                <w:szCs w:val="20"/>
                <w:color w:val="auto"/>
              </w:rPr>
              <w:t>96%</w:t>
            </w:r>
          </w:p>
        </w:tc>
        <w:tc>
          <w:tcPr>
            <w:tcW w:w="100" w:type="dxa"/>
            <w:vAlign w:val="bottom"/>
          </w:tcPr>
          <w:p>
            <w:pPr>
              <w:spacing w:after="0"/>
              <w:rPr>
                <w:sz w:val="20"/>
                <w:szCs w:val="20"/>
                <w:color w:val="auto"/>
              </w:rPr>
            </w:pPr>
          </w:p>
        </w:tc>
        <w:tc>
          <w:tcPr>
            <w:tcW w:w="2020" w:type="dxa"/>
            <w:vAlign w:val="bottom"/>
            <w:tcBorders>
              <w:bottom w:val="single" w:sz="8" w:color="auto"/>
            </w:tcBorders>
          </w:tcPr>
          <w:p>
            <w:pPr>
              <w:jc w:val="center"/>
              <w:spacing w:after="0"/>
              <w:rPr>
                <w:sz w:val="20"/>
                <w:szCs w:val="20"/>
                <w:color w:val="auto"/>
              </w:rPr>
            </w:pPr>
            <w:r>
              <w:rPr>
                <w:rFonts w:ascii="Arial" w:cs="Arial" w:eastAsia="Arial" w:hAnsi="Arial"/>
                <w:sz w:val="20"/>
                <w:szCs w:val="20"/>
                <w:color w:val="auto"/>
                <w:w w:val="97"/>
              </w:rPr>
              <w:t>0.52</w:t>
            </w:r>
          </w:p>
        </w:tc>
      </w:tr>
      <w:tr>
        <w:trPr>
          <w:trHeight w:val="237"/>
        </w:trPr>
        <w:tc>
          <w:tcPr>
            <w:tcW w:w="20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720" w:type="dxa"/>
            <w:vAlign w:val="bottom"/>
            <w:tcBorders>
              <w:right w:val="single" w:sz="8" w:color="auto"/>
            </w:tcBorders>
            <w:gridSpan w:val="2"/>
          </w:tcPr>
          <w:p>
            <w:pPr>
              <w:jc w:val="center"/>
              <w:ind w:right="100"/>
              <w:spacing w:after="0"/>
              <w:rPr>
                <w:sz w:val="20"/>
                <w:szCs w:val="20"/>
                <w:color w:val="auto"/>
              </w:rPr>
            </w:pPr>
            <w:r>
              <w:rPr>
                <w:rFonts w:ascii="Arial" w:cs="Arial" w:eastAsia="Arial" w:hAnsi="Arial"/>
                <w:sz w:val="20"/>
                <w:szCs w:val="20"/>
                <w:color w:val="auto"/>
                <w:w w:val="98"/>
              </w:rPr>
              <w:t>Weighted Bonus Factor</w:t>
            </w:r>
          </w:p>
        </w:tc>
        <w:tc>
          <w:tcPr>
            <w:tcW w:w="20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1.04</w:t>
            </w:r>
          </w:p>
        </w:tc>
      </w:tr>
      <w:tr>
        <w:trPr>
          <w:trHeight w:val="871"/>
        </w:trPr>
        <w:tc>
          <w:tcPr>
            <w:tcW w:w="2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100" w:type="dxa"/>
            <w:vAlign w:val="bottom"/>
          </w:tcPr>
          <w:p>
            <w:pPr>
              <w:jc w:val="right"/>
              <w:ind w:right="626"/>
              <w:spacing w:after="0"/>
              <w:rPr>
                <w:sz w:val="20"/>
                <w:szCs w:val="20"/>
                <w:color w:val="auto"/>
              </w:rPr>
            </w:pPr>
            <w:r>
              <w:rPr>
                <w:rFonts w:ascii="Arial" w:cs="Arial" w:eastAsia="Arial" w:hAnsi="Arial"/>
                <w:sz w:val="18"/>
                <w:szCs w:val="18"/>
                <w:color w:val="auto"/>
              </w:rPr>
              <w:t>22</w:t>
            </w:r>
          </w:p>
        </w:tc>
        <w:tc>
          <w:tcPr>
            <w:tcW w:w="80" w:type="dxa"/>
            <w:vAlign w:val="bottom"/>
          </w:tcPr>
          <w:p>
            <w:pPr>
              <w:spacing w:after="0"/>
              <w:rPr>
                <w:sz w:val="24"/>
                <w:szCs w:val="24"/>
                <w:color w:val="auto"/>
              </w:rPr>
            </w:pPr>
          </w:p>
        </w:tc>
        <w:tc>
          <w:tcPr>
            <w:tcW w:w="2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20" w:type="dxa"/>
            <w:vAlign w:val="bottom"/>
          </w:tcPr>
          <w:p>
            <w:pPr>
              <w:spacing w:after="0"/>
              <w:rPr>
                <w:sz w:val="24"/>
                <w:szCs w:val="24"/>
                <w:color w:val="auto"/>
              </w:rPr>
            </w:pPr>
          </w:p>
        </w:tc>
      </w:tr>
    </w:tbl>
    <w:p>
      <w:pPr>
        <w:sectPr>
          <w:pgSz w:w="11900" w:h="16838" w:orient="portrait"/>
          <w:cols w:equalWidth="0" w:num="1">
            <w:col w:w="11260"/>
          </w:cols>
          <w:pgMar w:left="320" w:top="932" w:right="319" w:bottom="1440" w:gutter="0" w:footer="0" w:header="0"/>
        </w:sectPr>
      </w:pPr>
    </w:p>
    <w:bookmarkStart w:id="26" w:name="page27"/>
    <w:bookmarkEnd w:id="26"/>
    <w:p>
      <w:pPr>
        <w:ind w:left="660"/>
        <w:spacing w:after="0"/>
        <w:rPr>
          <w:sz w:val="20"/>
          <w:szCs w:val="20"/>
          <w:color w:val="auto"/>
        </w:rPr>
      </w:pPr>
      <w:r>
        <w:rPr>
          <w:rFonts w:ascii="Arial" w:cs="Arial" w:eastAsia="Arial" w:hAnsi="Arial"/>
          <w:sz w:val="19"/>
          <w:szCs w:val="19"/>
          <w:color w:val="auto"/>
        </w:rPr>
        <w:t>The eligible bonus amounts for our NEOs are shown in the table below:</w:t>
      </w:r>
    </w:p>
    <w:p>
      <w:pPr>
        <w:sectPr>
          <w:pgSz w:w="11900" w:h="16838" w:orient="portrait"/>
          <w:cols w:equalWidth="0" w:num="1">
            <w:col w:w="11240"/>
          </w:cols>
          <w:pgMar w:left="320" w:top="1148" w:right="339" w:bottom="1440" w:gutter="0" w:footer="0" w:header="0"/>
        </w:sectPr>
      </w:pP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9"/>
        </w:trPr>
        <w:tc>
          <w:tcPr>
            <w:tcW w:w="25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Named Executive Officer</w:t>
            </w:r>
          </w:p>
        </w:tc>
        <w:tc>
          <w:tcPr>
            <w:tcW w:w="15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Base Salary</w:t>
            </w:r>
          </w:p>
        </w:tc>
      </w:tr>
      <w:tr>
        <w:trPr>
          <w:trHeight w:val="223"/>
        </w:trPr>
        <w:tc>
          <w:tcPr>
            <w:tcW w:w="2580" w:type="dxa"/>
            <w:vAlign w:val="bottom"/>
          </w:tcPr>
          <w:p>
            <w:pPr>
              <w:jc w:val="center"/>
              <w:spacing w:after="0"/>
              <w:rPr>
                <w:sz w:val="20"/>
                <w:szCs w:val="20"/>
                <w:color w:val="auto"/>
              </w:rPr>
            </w:pPr>
            <w:r>
              <w:rPr>
                <w:rFonts w:ascii="Arial" w:cs="Arial" w:eastAsia="Arial" w:hAnsi="Arial"/>
                <w:sz w:val="18"/>
                <w:szCs w:val="18"/>
                <w:color w:val="auto"/>
                <w:w w:val="99"/>
              </w:rPr>
              <w:t>Gary D. Fields</w:t>
            </w:r>
          </w:p>
        </w:tc>
        <w:tc>
          <w:tcPr>
            <w:tcW w:w="1540" w:type="dxa"/>
            <w:vAlign w:val="bottom"/>
          </w:tcPr>
          <w:p>
            <w:pPr>
              <w:jc w:val="center"/>
              <w:spacing w:after="0"/>
              <w:rPr>
                <w:sz w:val="20"/>
                <w:szCs w:val="20"/>
                <w:color w:val="auto"/>
              </w:rPr>
            </w:pPr>
            <w:r>
              <w:rPr>
                <w:rFonts w:ascii="Arial" w:cs="Arial" w:eastAsia="Arial" w:hAnsi="Arial"/>
                <w:sz w:val="18"/>
                <w:szCs w:val="18"/>
                <w:color w:val="auto"/>
              </w:rPr>
              <w:t>$532,098</w:t>
            </w:r>
          </w:p>
        </w:tc>
      </w:tr>
      <w:tr>
        <w:trPr>
          <w:trHeight w:val="229"/>
        </w:trPr>
        <w:tc>
          <w:tcPr>
            <w:tcW w:w="2580" w:type="dxa"/>
            <w:vAlign w:val="bottom"/>
          </w:tcPr>
          <w:p>
            <w:pPr>
              <w:jc w:val="center"/>
              <w:spacing w:after="0"/>
              <w:rPr>
                <w:sz w:val="20"/>
                <w:szCs w:val="20"/>
                <w:color w:val="auto"/>
              </w:rPr>
            </w:pPr>
            <w:r>
              <w:rPr>
                <w:rFonts w:ascii="Arial" w:cs="Arial" w:eastAsia="Arial" w:hAnsi="Arial"/>
                <w:sz w:val="18"/>
                <w:szCs w:val="18"/>
                <w:color w:val="auto"/>
                <w:w w:val="99"/>
              </w:rPr>
              <w:t>Norman H. Asbjornson</w:t>
            </w:r>
          </w:p>
        </w:tc>
        <w:tc>
          <w:tcPr>
            <w:tcW w:w="1540" w:type="dxa"/>
            <w:vAlign w:val="bottom"/>
          </w:tcPr>
          <w:p>
            <w:pPr>
              <w:jc w:val="center"/>
              <w:spacing w:after="0"/>
              <w:rPr>
                <w:sz w:val="20"/>
                <w:szCs w:val="20"/>
                <w:color w:val="auto"/>
              </w:rPr>
            </w:pPr>
            <w:r>
              <w:rPr>
                <w:rFonts w:ascii="Arial" w:cs="Arial" w:eastAsia="Arial" w:hAnsi="Arial"/>
                <w:sz w:val="18"/>
                <w:szCs w:val="18"/>
                <w:color w:val="auto"/>
              </w:rPr>
              <w:t>$559,260</w:t>
            </w:r>
          </w:p>
        </w:tc>
      </w:tr>
      <w:tr>
        <w:trPr>
          <w:trHeight w:val="230"/>
        </w:trPr>
        <w:tc>
          <w:tcPr>
            <w:tcW w:w="2580" w:type="dxa"/>
            <w:vAlign w:val="bottom"/>
          </w:tcPr>
          <w:p>
            <w:pPr>
              <w:jc w:val="center"/>
              <w:spacing w:after="0"/>
              <w:rPr>
                <w:sz w:val="20"/>
                <w:szCs w:val="20"/>
                <w:color w:val="auto"/>
              </w:rPr>
            </w:pPr>
            <w:r>
              <w:rPr>
                <w:rFonts w:ascii="Arial" w:cs="Arial" w:eastAsia="Arial" w:hAnsi="Arial"/>
                <w:sz w:val="18"/>
                <w:szCs w:val="18"/>
                <w:color w:val="auto"/>
              </w:rPr>
              <w:t>Scott M. Asbjornson</w:t>
            </w:r>
          </w:p>
        </w:tc>
        <w:tc>
          <w:tcPr>
            <w:tcW w:w="1540" w:type="dxa"/>
            <w:vAlign w:val="bottom"/>
          </w:tcPr>
          <w:p>
            <w:pPr>
              <w:jc w:val="center"/>
              <w:spacing w:after="0"/>
              <w:rPr>
                <w:sz w:val="20"/>
                <w:szCs w:val="20"/>
                <w:color w:val="auto"/>
              </w:rPr>
            </w:pPr>
            <w:r>
              <w:rPr>
                <w:rFonts w:ascii="Arial" w:cs="Arial" w:eastAsia="Arial" w:hAnsi="Arial"/>
                <w:sz w:val="18"/>
                <w:szCs w:val="18"/>
                <w:color w:val="auto"/>
              </w:rPr>
              <w:t>$306,274</w:t>
            </w:r>
          </w:p>
        </w:tc>
      </w:tr>
      <w:tr>
        <w:trPr>
          <w:trHeight w:val="229"/>
        </w:trPr>
        <w:tc>
          <w:tcPr>
            <w:tcW w:w="2580" w:type="dxa"/>
            <w:vAlign w:val="bottom"/>
          </w:tcPr>
          <w:p>
            <w:pPr>
              <w:jc w:val="center"/>
              <w:spacing w:after="0"/>
              <w:rPr>
                <w:sz w:val="20"/>
                <w:szCs w:val="20"/>
                <w:color w:val="auto"/>
              </w:rPr>
            </w:pPr>
            <w:r>
              <w:rPr>
                <w:rFonts w:ascii="Arial" w:cs="Arial" w:eastAsia="Arial" w:hAnsi="Arial"/>
                <w:sz w:val="18"/>
                <w:szCs w:val="18"/>
                <w:color w:val="auto"/>
                <w:w w:val="99"/>
              </w:rPr>
              <w:t>Rebecca A. Thompson</w:t>
            </w:r>
          </w:p>
        </w:tc>
        <w:tc>
          <w:tcPr>
            <w:tcW w:w="1540" w:type="dxa"/>
            <w:vAlign w:val="bottom"/>
          </w:tcPr>
          <w:p>
            <w:pPr>
              <w:jc w:val="center"/>
              <w:spacing w:after="0"/>
              <w:rPr>
                <w:sz w:val="20"/>
                <w:szCs w:val="20"/>
                <w:color w:val="auto"/>
              </w:rPr>
            </w:pPr>
            <w:r>
              <w:rPr>
                <w:rFonts w:ascii="Arial" w:cs="Arial" w:eastAsia="Arial" w:hAnsi="Arial"/>
                <w:sz w:val="18"/>
                <w:szCs w:val="18"/>
                <w:color w:val="auto"/>
              </w:rPr>
              <w:t>$248,092</w:t>
            </w:r>
          </w:p>
        </w:tc>
      </w:tr>
      <w:tr>
        <w:trPr>
          <w:trHeight w:val="229"/>
        </w:trPr>
        <w:tc>
          <w:tcPr>
            <w:tcW w:w="2580" w:type="dxa"/>
            <w:vAlign w:val="bottom"/>
          </w:tcPr>
          <w:p>
            <w:pPr>
              <w:jc w:val="center"/>
              <w:spacing w:after="0"/>
              <w:rPr>
                <w:sz w:val="20"/>
                <w:szCs w:val="20"/>
                <w:color w:val="auto"/>
              </w:rPr>
            </w:pPr>
            <w:r>
              <w:rPr>
                <w:rFonts w:ascii="Arial" w:cs="Arial" w:eastAsia="Arial" w:hAnsi="Arial"/>
                <w:sz w:val="18"/>
                <w:szCs w:val="18"/>
                <w:color w:val="auto"/>
              </w:rPr>
              <w:t>Stephen E. Wakefield</w:t>
            </w:r>
          </w:p>
        </w:tc>
        <w:tc>
          <w:tcPr>
            <w:tcW w:w="1540" w:type="dxa"/>
            <w:vAlign w:val="bottom"/>
          </w:tcPr>
          <w:p>
            <w:pPr>
              <w:jc w:val="center"/>
              <w:spacing w:after="0"/>
              <w:rPr>
                <w:sz w:val="20"/>
                <w:szCs w:val="20"/>
                <w:color w:val="auto"/>
              </w:rPr>
            </w:pPr>
            <w:r>
              <w:rPr>
                <w:rFonts w:ascii="Arial" w:cs="Arial" w:eastAsia="Arial" w:hAnsi="Arial"/>
                <w:sz w:val="18"/>
                <w:szCs w:val="18"/>
                <w:color w:val="auto"/>
              </w:rPr>
              <w:t>$238,058</w:t>
            </w: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Arial" w:cs="Arial" w:eastAsia="Arial" w:hAnsi="Arial"/>
          <w:sz w:val="11"/>
          <w:szCs w:val="11"/>
          <w:color w:val="auto"/>
        </w:rPr>
        <w:t>(2)</w:t>
      </w:r>
    </w:p>
    <w:p>
      <w:pPr>
        <w:spacing w:after="0" w:line="103" w:lineRule="exact"/>
        <w:rPr>
          <w:sz w:val="20"/>
          <w:szCs w:val="20"/>
          <w:color w:val="auto"/>
        </w:rPr>
      </w:pPr>
    </w:p>
    <w:p>
      <w:pPr>
        <w:spacing w:after="0"/>
        <w:rPr>
          <w:sz w:val="20"/>
          <w:szCs w:val="20"/>
          <w:color w:val="auto"/>
        </w:rPr>
      </w:pPr>
      <w:r>
        <w:rPr>
          <w:rFonts w:ascii="Arial" w:cs="Arial" w:eastAsia="Arial" w:hAnsi="Arial"/>
          <w:sz w:val="11"/>
          <w:szCs w:val="11"/>
          <w:color w:val="auto"/>
        </w:rPr>
        <w:t>(2)</w:t>
      </w:r>
    </w:p>
    <w:p>
      <w:pPr>
        <w:spacing w:after="0" w:line="103" w:lineRule="exact"/>
        <w:rPr>
          <w:sz w:val="20"/>
          <w:szCs w:val="20"/>
          <w:color w:val="auto"/>
        </w:rPr>
      </w:pPr>
    </w:p>
    <w:p>
      <w:pPr>
        <w:spacing w:after="0"/>
        <w:rPr>
          <w:sz w:val="20"/>
          <w:szCs w:val="20"/>
          <w:color w:val="auto"/>
        </w:rPr>
      </w:pPr>
      <w:r>
        <w:rPr>
          <w:rFonts w:ascii="Arial" w:cs="Arial" w:eastAsia="Arial" w:hAnsi="Arial"/>
          <w:sz w:val="11"/>
          <w:szCs w:val="11"/>
          <w:color w:val="auto"/>
        </w:rPr>
        <w:t>(2)</w:t>
      </w:r>
    </w:p>
    <w:p>
      <w:pPr>
        <w:spacing w:after="0" w:line="103" w:lineRule="exact"/>
        <w:rPr>
          <w:sz w:val="20"/>
          <w:szCs w:val="20"/>
          <w:color w:val="auto"/>
        </w:rPr>
      </w:pPr>
    </w:p>
    <w:p>
      <w:pPr>
        <w:spacing w:after="0"/>
        <w:rPr>
          <w:sz w:val="20"/>
          <w:szCs w:val="20"/>
          <w:color w:val="auto"/>
        </w:rPr>
      </w:pPr>
      <w:r>
        <w:rPr>
          <w:rFonts w:ascii="Arial" w:cs="Arial" w:eastAsia="Arial" w:hAnsi="Arial"/>
          <w:sz w:val="11"/>
          <w:szCs w:val="11"/>
          <w:color w:val="auto"/>
        </w:rPr>
        <w:t>(2)</w:t>
      </w:r>
    </w:p>
    <w:p>
      <w:pPr>
        <w:spacing w:after="0" w:line="103" w:lineRule="exact"/>
        <w:rPr>
          <w:sz w:val="20"/>
          <w:szCs w:val="20"/>
          <w:color w:val="auto"/>
        </w:rPr>
      </w:pPr>
    </w:p>
    <w:p>
      <w:pPr>
        <w:spacing w:after="0"/>
        <w:rPr>
          <w:sz w:val="20"/>
          <w:szCs w:val="20"/>
          <w:color w:val="auto"/>
        </w:rPr>
      </w:pPr>
      <w:r>
        <w:rPr>
          <w:rFonts w:ascii="Arial" w:cs="Arial" w:eastAsia="Arial" w:hAnsi="Arial"/>
          <w:sz w:val="11"/>
          <w:szCs w:val="11"/>
          <w:color w:val="auto"/>
        </w:rPr>
        <w:t>(2)</w:t>
      </w:r>
    </w:p>
    <w:p>
      <w:pPr>
        <w:spacing w:after="0" w:line="20" w:lineRule="exact"/>
        <w:rPr>
          <w:sz w:val="20"/>
          <w:szCs w:val="20"/>
          <w:color w:val="auto"/>
        </w:rPr>
      </w:pPr>
      <w:r>
        <w:rPr>
          <w:sz w:val="20"/>
          <w:szCs w:val="20"/>
          <w:color w:val="auto"/>
        </w:rPr>
        <w:br w:type="column"/>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Eligible % of Base Salary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-48260</wp:posOffset>
            </wp:positionH>
            <wp:positionV relativeFrom="paragraph">
              <wp:posOffset>0</wp:posOffset>
            </wp:positionV>
            <wp:extent cx="108839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088390" cy="8255"/>
                    </a:xfrm>
                    <a:prstGeom prst="rect">
                      <a:avLst/>
                    </a:prstGeom>
                    <a:noFill/>
                  </pic:spPr>
                </pic:pic>
              </a:graphicData>
            </a:graphic>
          </wp:anchor>
        </w:drawing>
      </w:r>
    </w:p>
    <w:p>
      <w:pPr>
        <w:spacing w:after="0" w:line="7" w:lineRule="exact"/>
        <w:rPr>
          <w:sz w:val="20"/>
          <w:szCs w:val="20"/>
          <w:color w:val="auto"/>
        </w:rPr>
      </w:pPr>
    </w:p>
    <w:p>
      <w:pPr>
        <w:ind w:left="560"/>
        <w:spacing w:after="0"/>
        <w:rPr>
          <w:sz w:val="20"/>
          <w:szCs w:val="20"/>
          <w:color w:val="auto"/>
        </w:rPr>
      </w:pPr>
      <w:r>
        <w:rPr>
          <w:rFonts w:ascii="Arial" w:cs="Arial" w:eastAsia="Arial" w:hAnsi="Arial"/>
          <w:sz w:val="18"/>
          <w:szCs w:val="18"/>
          <w:color w:val="auto"/>
        </w:rPr>
        <w:t>100%</w:t>
      </w:r>
    </w:p>
    <w:p>
      <w:pPr>
        <w:spacing w:after="0" w:line="23" w:lineRule="exact"/>
        <w:rPr>
          <w:sz w:val="20"/>
          <w:szCs w:val="20"/>
          <w:color w:val="auto"/>
        </w:rPr>
      </w:pPr>
    </w:p>
    <w:p>
      <w:pPr>
        <w:ind w:left="600"/>
        <w:spacing w:after="0"/>
        <w:rPr>
          <w:sz w:val="20"/>
          <w:szCs w:val="20"/>
          <w:color w:val="auto"/>
        </w:rPr>
      </w:pPr>
      <w:r>
        <w:rPr>
          <w:rFonts w:ascii="Arial" w:cs="Arial" w:eastAsia="Arial" w:hAnsi="Arial"/>
          <w:sz w:val="18"/>
          <w:szCs w:val="18"/>
          <w:color w:val="auto"/>
        </w:rPr>
        <w:t>75%</w:t>
      </w:r>
    </w:p>
    <w:p>
      <w:pPr>
        <w:spacing w:after="0" w:line="23" w:lineRule="exact"/>
        <w:rPr>
          <w:sz w:val="20"/>
          <w:szCs w:val="20"/>
          <w:color w:val="auto"/>
        </w:rPr>
      </w:pPr>
    </w:p>
    <w:p>
      <w:pPr>
        <w:ind w:left="600"/>
        <w:spacing w:after="0"/>
        <w:rPr>
          <w:sz w:val="20"/>
          <w:szCs w:val="20"/>
          <w:color w:val="auto"/>
        </w:rPr>
      </w:pPr>
      <w:r>
        <w:rPr>
          <w:rFonts w:ascii="Arial" w:cs="Arial" w:eastAsia="Arial" w:hAnsi="Arial"/>
          <w:sz w:val="18"/>
          <w:szCs w:val="18"/>
          <w:color w:val="auto"/>
        </w:rPr>
        <w:t>65%</w:t>
      </w:r>
    </w:p>
    <w:p>
      <w:pPr>
        <w:spacing w:after="0" w:line="23" w:lineRule="exact"/>
        <w:rPr>
          <w:sz w:val="20"/>
          <w:szCs w:val="20"/>
          <w:color w:val="auto"/>
        </w:rPr>
      </w:pPr>
    </w:p>
    <w:p>
      <w:pPr>
        <w:ind w:left="600"/>
        <w:spacing w:after="0"/>
        <w:rPr>
          <w:sz w:val="20"/>
          <w:szCs w:val="20"/>
          <w:color w:val="auto"/>
        </w:rPr>
      </w:pPr>
      <w:r>
        <w:rPr>
          <w:rFonts w:ascii="Arial" w:cs="Arial" w:eastAsia="Arial" w:hAnsi="Arial"/>
          <w:sz w:val="18"/>
          <w:szCs w:val="18"/>
          <w:color w:val="auto"/>
        </w:rPr>
        <w:t>50%</w:t>
      </w:r>
    </w:p>
    <w:p>
      <w:pPr>
        <w:spacing w:after="0" w:line="23" w:lineRule="exact"/>
        <w:rPr>
          <w:sz w:val="20"/>
          <w:szCs w:val="20"/>
          <w:color w:val="auto"/>
        </w:rPr>
      </w:pPr>
    </w:p>
    <w:p>
      <w:pPr>
        <w:ind w:left="600"/>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Arial" w:cs="Arial" w:eastAsia="Arial" w:hAnsi="Arial"/>
          <w:sz w:val="11"/>
          <w:szCs w:val="11"/>
          <w:color w:val="auto"/>
        </w:rPr>
        <w:t>(1)</w:t>
      </w:r>
    </w:p>
    <w:p>
      <w:pPr>
        <w:spacing w:after="0" w:line="103" w:lineRule="exact"/>
        <w:rPr>
          <w:sz w:val="20"/>
          <w:szCs w:val="20"/>
          <w:color w:val="auto"/>
        </w:rPr>
      </w:pPr>
    </w:p>
    <w:p>
      <w:pPr>
        <w:spacing w:after="0"/>
        <w:rPr>
          <w:sz w:val="20"/>
          <w:szCs w:val="20"/>
          <w:color w:val="auto"/>
        </w:rPr>
      </w:pPr>
      <w:r>
        <w:rPr>
          <w:rFonts w:ascii="Arial" w:cs="Arial" w:eastAsia="Arial" w:hAnsi="Arial"/>
          <w:sz w:val="11"/>
          <w:szCs w:val="11"/>
          <w:color w:val="auto"/>
        </w:rPr>
        <w:t>(1)</w:t>
      </w:r>
    </w:p>
    <w:p>
      <w:pPr>
        <w:spacing w:after="0" w:line="200" w:lineRule="exact"/>
        <w:rPr>
          <w:sz w:val="20"/>
          <w:szCs w:val="20"/>
          <w:color w:val="auto"/>
        </w:rPr>
      </w:pPr>
    </w:p>
    <w:p>
      <w:pPr>
        <w:spacing w:after="0" w:line="362" w:lineRule="exact"/>
        <w:rPr>
          <w:sz w:val="20"/>
          <w:szCs w:val="20"/>
          <w:color w:val="auto"/>
        </w:rPr>
      </w:pPr>
    </w:p>
    <w:p>
      <w:pPr>
        <w:spacing w:after="0"/>
        <w:rPr>
          <w:sz w:val="20"/>
          <w:szCs w:val="20"/>
          <w:color w:val="auto"/>
        </w:rPr>
      </w:pPr>
      <w:r>
        <w:rPr>
          <w:rFonts w:ascii="Arial" w:cs="Arial" w:eastAsia="Arial" w:hAnsi="Arial"/>
          <w:sz w:val="11"/>
          <w:szCs w:val="11"/>
          <w:color w:val="auto"/>
        </w:rPr>
        <w:t>(1)</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7"/>
        </w:trPr>
        <w:tc>
          <w:tcPr>
            <w:tcW w:w="1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80" w:type="dxa"/>
            <w:vAlign w:val="bottom"/>
            <w:gridSpan w:val="2"/>
          </w:tcPr>
          <w:p>
            <w:pPr>
              <w:jc w:val="center"/>
              <w:ind w:right="180"/>
              <w:spacing w:after="0"/>
              <w:rPr>
                <w:sz w:val="20"/>
                <w:szCs w:val="20"/>
                <w:color w:val="auto"/>
              </w:rPr>
            </w:pPr>
            <w:r>
              <w:rPr>
                <w:rFonts w:ascii="Arial" w:cs="Arial" w:eastAsia="Arial" w:hAnsi="Arial"/>
                <w:sz w:val="18"/>
                <w:szCs w:val="18"/>
                <w:b w:val="1"/>
                <w:bCs w:val="1"/>
                <w:color w:val="auto"/>
              </w:rPr>
              <w:t>Weighted</w:t>
            </w:r>
          </w:p>
        </w:tc>
        <w:tc>
          <w:tcPr>
            <w:tcW w:w="186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9"/>
              </w:rPr>
              <w:t>Annual Incentive</w:t>
            </w:r>
          </w:p>
        </w:tc>
        <w:tc>
          <w:tcPr>
            <w:tcW w:w="0" w:type="dxa"/>
            <w:vAlign w:val="bottom"/>
          </w:tcPr>
          <w:p>
            <w:pPr>
              <w:spacing w:after="0"/>
              <w:rPr>
                <w:sz w:val="1"/>
                <w:szCs w:val="1"/>
                <w:color w:val="auto"/>
              </w:rPr>
            </w:pPr>
          </w:p>
        </w:tc>
      </w:tr>
      <w:tr>
        <w:trPr>
          <w:trHeight w:val="176"/>
        </w:trPr>
        <w:tc>
          <w:tcPr>
            <w:tcW w:w="1580" w:type="dxa"/>
            <w:vAlign w:val="bottom"/>
            <w:gridSpan w:val="2"/>
            <w:vMerge w:val="restart"/>
          </w:tcPr>
          <w:p>
            <w:pPr>
              <w:jc w:val="center"/>
              <w:ind w:right="120"/>
              <w:spacing w:after="0"/>
              <w:rPr>
                <w:sz w:val="20"/>
                <w:szCs w:val="20"/>
                <w:color w:val="auto"/>
              </w:rPr>
            </w:pPr>
            <w:r>
              <w:rPr>
                <w:rFonts w:ascii="Arial" w:cs="Arial" w:eastAsia="Arial" w:hAnsi="Arial"/>
                <w:sz w:val="18"/>
                <w:szCs w:val="18"/>
                <w:b w:val="1"/>
                <w:bCs w:val="1"/>
                <w:color w:val="auto"/>
                <w:w w:val="98"/>
              </w:rPr>
              <w:t>Bonus Target</w:t>
            </w:r>
          </w:p>
        </w:tc>
        <w:tc>
          <w:tcPr>
            <w:tcW w:w="1280" w:type="dxa"/>
            <w:vAlign w:val="bottom"/>
            <w:gridSpan w:val="2"/>
          </w:tcPr>
          <w:p>
            <w:pPr>
              <w:jc w:val="center"/>
              <w:ind w:right="200"/>
              <w:spacing w:after="0" w:line="176" w:lineRule="exact"/>
              <w:rPr>
                <w:sz w:val="20"/>
                <w:szCs w:val="20"/>
                <w:color w:val="auto"/>
              </w:rPr>
            </w:pPr>
            <w:r>
              <w:rPr>
                <w:rFonts w:ascii="Arial" w:cs="Arial" w:eastAsia="Arial" w:hAnsi="Arial"/>
                <w:sz w:val="18"/>
                <w:szCs w:val="18"/>
                <w:b w:val="1"/>
                <w:bCs w:val="1"/>
                <w:color w:val="auto"/>
                <w:w w:val="99"/>
              </w:rPr>
              <w:t>Bonus</w:t>
            </w:r>
          </w:p>
        </w:tc>
        <w:tc>
          <w:tcPr>
            <w:tcW w:w="18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1580" w:type="dxa"/>
            <w:vAlign w:val="bottom"/>
            <w:gridSpan w:val="2"/>
            <w:vMerge w:val="continue"/>
          </w:tcPr>
          <w:p>
            <w:pPr>
              <w:spacing w:after="0"/>
              <w:rPr>
                <w:sz w:val="19"/>
                <w:szCs w:val="19"/>
                <w:color w:val="auto"/>
              </w:rPr>
            </w:pPr>
          </w:p>
        </w:tc>
        <w:tc>
          <w:tcPr>
            <w:tcW w:w="1280" w:type="dxa"/>
            <w:vAlign w:val="bottom"/>
            <w:gridSpan w:val="2"/>
          </w:tcPr>
          <w:p>
            <w:pPr>
              <w:jc w:val="center"/>
              <w:ind w:right="180"/>
              <w:spacing w:after="0"/>
              <w:rPr>
                <w:sz w:val="20"/>
                <w:szCs w:val="20"/>
                <w:color w:val="auto"/>
              </w:rPr>
            </w:pPr>
            <w:r>
              <w:rPr>
                <w:rFonts w:ascii="Arial" w:cs="Arial" w:eastAsia="Arial" w:hAnsi="Arial"/>
                <w:sz w:val="18"/>
                <w:szCs w:val="18"/>
                <w:b w:val="1"/>
                <w:bCs w:val="1"/>
                <w:color w:val="auto"/>
                <w:w w:val="98"/>
              </w:rPr>
              <w:t>Factor</w:t>
            </w:r>
          </w:p>
        </w:tc>
        <w:tc>
          <w:tcPr>
            <w:tcW w:w="1860" w:type="dxa"/>
            <w:vAlign w:val="bottom"/>
          </w:tcPr>
          <w:p>
            <w:pPr>
              <w:jc w:val="center"/>
              <w:spacing w:after="0"/>
              <w:rPr>
                <w:sz w:val="20"/>
                <w:szCs w:val="20"/>
                <w:color w:val="auto"/>
              </w:rPr>
            </w:pPr>
            <w:r>
              <w:rPr>
                <w:rFonts w:ascii="Arial" w:cs="Arial" w:eastAsia="Arial" w:hAnsi="Arial"/>
                <w:sz w:val="18"/>
                <w:szCs w:val="18"/>
                <w:b w:val="1"/>
                <w:bCs w:val="1"/>
                <w:color w:val="auto"/>
              </w:rPr>
              <w:t>Bonus Amount</w:t>
            </w:r>
          </w:p>
        </w:tc>
        <w:tc>
          <w:tcPr>
            <w:tcW w:w="0" w:type="dxa"/>
            <w:vAlign w:val="bottom"/>
          </w:tcPr>
          <w:p>
            <w:pPr>
              <w:spacing w:after="0"/>
              <w:rPr>
                <w:sz w:val="1"/>
                <w:szCs w:val="1"/>
                <w:color w:val="auto"/>
              </w:rPr>
            </w:pPr>
          </w:p>
        </w:tc>
      </w:tr>
      <w:tr>
        <w:trPr>
          <w:trHeight w:val="223"/>
        </w:trPr>
        <w:tc>
          <w:tcPr>
            <w:tcW w:w="14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rPr>
              <w:t>$468,304</w:t>
            </w:r>
          </w:p>
        </w:tc>
        <w:tc>
          <w:tcPr>
            <w:tcW w:w="140" w:type="dxa"/>
            <w:vAlign w:val="bottom"/>
          </w:tcPr>
          <w:p>
            <w:pPr>
              <w:spacing w:after="0"/>
              <w:rPr>
                <w:sz w:val="19"/>
                <w:szCs w:val="19"/>
                <w:color w:val="auto"/>
              </w:rPr>
            </w:pPr>
          </w:p>
        </w:tc>
        <w:tc>
          <w:tcPr>
            <w:tcW w:w="11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6"/>
              </w:rPr>
              <w:t>1.04</w:t>
            </w:r>
          </w:p>
        </w:tc>
        <w:tc>
          <w:tcPr>
            <w:tcW w:w="180" w:type="dxa"/>
            <w:vAlign w:val="bottom"/>
          </w:tcPr>
          <w:p>
            <w:pPr>
              <w:spacing w:after="0"/>
              <w:rPr>
                <w:sz w:val="19"/>
                <w:szCs w:val="19"/>
                <w:color w:val="auto"/>
              </w:rPr>
            </w:pPr>
          </w:p>
        </w:tc>
        <w:tc>
          <w:tcPr>
            <w:tcW w:w="18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8"/>
              </w:rPr>
              <w:t>$487,036</w:t>
            </w:r>
          </w:p>
        </w:tc>
        <w:tc>
          <w:tcPr>
            <w:tcW w:w="0" w:type="dxa"/>
            <w:vAlign w:val="bottom"/>
          </w:tcPr>
          <w:p>
            <w:pPr>
              <w:spacing w:after="0"/>
              <w:rPr>
                <w:sz w:val="1"/>
                <w:szCs w:val="1"/>
                <w:color w:val="auto"/>
              </w:rPr>
            </w:pPr>
          </w:p>
        </w:tc>
      </w:tr>
      <w:tr>
        <w:trPr>
          <w:trHeight w:val="229"/>
        </w:trPr>
        <w:tc>
          <w:tcPr>
            <w:tcW w:w="1440" w:type="dxa"/>
            <w:vAlign w:val="bottom"/>
          </w:tcPr>
          <w:p>
            <w:pPr>
              <w:jc w:val="center"/>
              <w:spacing w:after="0"/>
              <w:rPr>
                <w:sz w:val="20"/>
                <w:szCs w:val="20"/>
                <w:color w:val="auto"/>
              </w:rPr>
            </w:pPr>
            <w:r>
              <w:rPr>
                <w:rFonts w:ascii="Arial" w:cs="Arial" w:eastAsia="Arial" w:hAnsi="Arial"/>
                <w:sz w:val="18"/>
                <w:szCs w:val="18"/>
                <w:color w:val="auto"/>
              </w:rPr>
              <w:t>$457,866</w:t>
            </w:r>
          </w:p>
        </w:tc>
        <w:tc>
          <w:tcPr>
            <w:tcW w:w="140" w:type="dxa"/>
            <w:vAlign w:val="bottom"/>
          </w:tcPr>
          <w:p>
            <w:pPr>
              <w:spacing w:after="0"/>
              <w:rPr>
                <w:sz w:val="19"/>
                <w:szCs w:val="19"/>
                <w:color w:val="auto"/>
              </w:rPr>
            </w:pPr>
          </w:p>
        </w:tc>
        <w:tc>
          <w:tcPr>
            <w:tcW w:w="1100" w:type="dxa"/>
            <w:vAlign w:val="bottom"/>
          </w:tcPr>
          <w:p>
            <w:pPr>
              <w:jc w:val="center"/>
              <w:spacing w:after="0"/>
              <w:rPr>
                <w:sz w:val="20"/>
                <w:szCs w:val="20"/>
                <w:color w:val="auto"/>
              </w:rPr>
            </w:pPr>
            <w:r>
              <w:rPr>
                <w:rFonts w:ascii="Arial" w:cs="Arial" w:eastAsia="Arial" w:hAnsi="Arial"/>
                <w:sz w:val="18"/>
                <w:szCs w:val="18"/>
                <w:color w:val="auto"/>
                <w:w w:val="96"/>
              </w:rPr>
              <w:t>1.04</w:t>
            </w:r>
          </w:p>
        </w:tc>
        <w:tc>
          <w:tcPr>
            <w:tcW w:w="180" w:type="dxa"/>
            <w:vAlign w:val="bottom"/>
          </w:tcPr>
          <w:p>
            <w:pPr>
              <w:spacing w:after="0"/>
              <w:rPr>
                <w:sz w:val="19"/>
                <w:szCs w:val="19"/>
                <w:color w:val="auto"/>
              </w:rPr>
            </w:pPr>
          </w:p>
        </w:tc>
        <w:tc>
          <w:tcPr>
            <w:tcW w:w="1860" w:type="dxa"/>
            <w:vAlign w:val="bottom"/>
          </w:tcPr>
          <w:p>
            <w:pPr>
              <w:jc w:val="center"/>
              <w:spacing w:after="0"/>
              <w:rPr>
                <w:sz w:val="20"/>
                <w:szCs w:val="20"/>
                <w:color w:val="auto"/>
              </w:rPr>
            </w:pPr>
            <w:r>
              <w:rPr>
                <w:rFonts w:ascii="Arial" w:cs="Arial" w:eastAsia="Arial" w:hAnsi="Arial"/>
                <w:sz w:val="18"/>
                <w:szCs w:val="18"/>
                <w:color w:val="auto"/>
                <w:w w:val="98"/>
              </w:rPr>
              <w:t>$476,181</w:t>
            </w:r>
          </w:p>
        </w:tc>
        <w:tc>
          <w:tcPr>
            <w:tcW w:w="0" w:type="dxa"/>
            <w:vAlign w:val="bottom"/>
          </w:tcPr>
          <w:p>
            <w:pPr>
              <w:spacing w:after="0"/>
              <w:rPr>
                <w:sz w:val="1"/>
                <w:szCs w:val="1"/>
                <w:color w:val="auto"/>
              </w:rPr>
            </w:pPr>
          </w:p>
        </w:tc>
      </w:tr>
      <w:tr>
        <w:trPr>
          <w:trHeight w:val="230"/>
        </w:trPr>
        <w:tc>
          <w:tcPr>
            <w:tcW w:w="1440" w:type="dxa"/>
            <w:vAlign w:val="bottom"/>
          </w:tcPr>
          <w:p>
            <w:pPr>
              <w:jc w:val="center"/>
              <w:spacing w:after="0"/>
              <w:rPr>
                <w:sz w:val="20"/>
                <w:szCs w:val="20"/>
                <w:color w:val="auto"/>
              </w:rPr>
            </w:pPr>
            <w:r>
              <w:rPr>
                <w:rFonts w:ascii="Arial" w:cs="Arial" w:eastAsia="Arial" w:hAnsi="Arial"/>
                <w:sz w:val="18"/>
                <w:szCs w:val="18"/>
                <w:color w:val="auto"/>
              </w:rPr>
              <w:t>$191,453</w:t>
            </w:r>
          </w:p>
        </w:tc>
        <w:tc>
          <w:tcPr>
            <w:tcW w:w="140" w:type="dxa"/>
            <w:vAlign w:val="bottom"/>
          </w:tcPr>
          <w:p>
            <w:pPr>
              <w:spacing w:after="0"/>
              <w:rPr>
                <w:sz w:val="19"/>
                <w:szCs w:val="19"/>
                <w:color w:val="auto"/>
              </w:rPr>
            </w:pPr>
          </w:p>
        </w:tc>
        <w:tc>
          <w:tcPr>
            <w:tcW w:w="1100" w:type="dxa"/>
            <w:vAlign w:val="bottom"/>
          </w:tcPr>
          <w:p>
            <w:pPr>
              <w:jc w:val="center"/>
              <w:spacing w:after="0"/>
              <w:rPr>
                <w:sz w:val="20"/>
                <w:szCs w:val="20"/>
                <w:color w:val="auto"/>
              </w:rPr>
            </w:pPr>
            <w:r>
              <w:rPr>
                <w:rFonts w:ascii="Arial" w:cs="Arial" w:eastAsia="Arial" w:hAnsi="Arial"/>
                <w:sz w:val="18"/>
                <w:szCs w:val="18"/>
                <w:color w:val="auto"/>
                <w:w w:val="96"/>
              </w:rPr>
              <w:t>1.04</w:t>
            </w:r>
          </w:p>
        </w:tc>
        <w:tc>
          <w:tcPr>
            <w:tcW w:w="180" w:type="dxa"/>
            <w:vAlign w:val="bottom"/>
          </w:tcPr>
          <w:p>
            <w:pPr>
              <w:spacing w:after="0"/>
              <w:rPr>
                <w:sz w:val="19"/>
                <w:szCs w:val="19"/>
                <w:color w:val="auto"/>
              </w:rPr>
            </w:pPr>
          </w:p>
        </w:tc>
        <w:tc>
          <w:tcPr>
            <w:tcW w:w="1860" w:type="dxa"/>
            <w:vAlign w:val="bottom"/>
          </w:tcPr>
          <w:p>
            <w:pPr>
              <w:jc w:val="center"/>
              <w:spacing w:after="0"/>
              <w:rPr>
                <w:sz w:val="20"/>
                <w:szCs w:val="20"/>
                <w:color w:val="auto"/>
              </w:rPr>
            </w:pPr>
            <w:r>
              <w:rPr>
                <w:rFonts w:ascii="Arial" w:cs="Arial" w:eastAsia="Arial" w:hAnsi="Arial"/>
                <w:sz w:val="18"/>
                <w:szCs w:val="18"/>
                <w:color w:val="auto"/>
                <w:w w:val="98"/>
              </w:rPr>
              <w:t>$199,111</w:t>
            </w:r>
          </w:p>
        </w:tc>
        <w:tc>
          <w:tcPr>
            <w:tcW w:w="0" w:type="dxa"/>
            <w:vAlign w:val="bottom"/>
          </w:tcPr>
          <w:p>
            <w:pPr>
              <w:spacing w:after="0"/>
              <w:rPr>
                <w:sz w:val="1"/>
                <w:szCs w:val="1"/>
                <w:color w:val="auto"/>
              </w:rPr>
            </w:pPr>
          </w:p>
        </w:tc>
      </w:tr>
      <w:tr>
        <w:trPr>
          <w:trHeight w:val="229"/>
        </w:trPr>
        <w:tc>
          <w:tcPr>
            <w:tcW w:w="1440" w:type="dxa"/>
            <w:vAlign w:val="bottom"/>
          </w:tcPr>
          <w:p>
            <w:pPr>
              <w:jc w:val="center"/>
              <w:spacing w:after="0"/>
              <w:rPr>
                <w:sz w:val="20"/>
                <w:szCs w:val="20"/>
                <w:color w:val="auto"/>
              </w:rPr>
            </w:pPr>
            <w:r>
              <w:rPr>
                <w:rFonts w:ascii="Arial" w:cs="Arial" w:eastAsia="Arial" w:hAnsi="Arial"/>
                <w:sz w:val="18"/>
                <w:szCs w:val="18"/>
                <w:color w:val="auto"/>
              </w:rPr>
              <w:t>$119,431</w:t>
            </w:r>
          </w:p>
        </w:tc>
        <w:tc>
          <w:tcPr>
            <w:tcW w:w="140" w:type="dxa"/>
            <w:vAlign w:val="bottom"/>
          </w:tcPr>
          <w:p>
            <w:pPr>
              <w:spacing w:after="0"/>
              <w:rPr>
                <w:sz w:val="19"/>
                <w:szCs w:val="19"/>
                <w:color w:val="auto"/>
              </w:rPr>
            </w:pPr>
          </w:p>
        </w:tc>
        <w:tc>
          <w:tcPr>
            <w:tcW w:w="1100" w:type="dxa"/>
            <w:vAlign w:val="bottom"/>
          </w:tcPr>
          <w:p>
            <w:pPr>
              <w:jc w:val="center"/>
              <w:spacing w:after="0"/>
              <w:rPr>
                <w:sz w:val="20"/>
                <w:szCs w:val="20"/>
                <w:color w:val="auto"/>
              </w:rPr>
            </w:pPr>
            <w:r>
              <w:rPr>
                <w:rFonts w:ascii="Arial" w:cs="Arial" w:eastAsia="Arial" w:hAnsi="Arial"/>
                <w:sz w:val="18"/>
                <w:szCs w:val="18"/>
                <w:color w:val="auto"/>
                <w:w w:val="96"/>
              </w:rPr>
              <w:t>1.04</w:t>
            </w:r>
          </w:p>
        </w:tc>
        <w:tc>
          <w:tcPr>
            <w:tcW w:w="180" w:type="dxa"/>
            <w:vAlign w:val="bottom"/>
          </w:tcPr>
          <w:p>
            <w:pPr>
              <w:spacing w:after="0"/>
              <w:rPr>
                <w:sz w:val="19"/>
                <w:szCs w:val="19"/>
                <w:color w:val="auto"/>
              </w:rPr>
            </w:pPr>
          </w:p>
        </w:tc>
        <w:tc>
          <w:tcPr>
            <w:tcW w:w="1860" w:type="dxa"/>
            <w:vAlign w:val="bottom"/>
          </w:tcPr>
          <w:p>
            <w:pPr>
              <w:jc w:val="center"/>
              <w:spacing w:after="0"/>
              <w:rPr>
                <w:sz w:val="20"/>
                <w:szCs w:val="20"/>
                <w:color w:val="auto"/>
              </w:rPr>
            </w:pPr>
            <w:r>
              <w:rPr>
                <w:rFonts w:ascii="Arial" w:cs="Arial" w:eastAsia="Arial" w:hAnsi="Arial"/>
                <w:sz w:val="18"/>
                <w:szCs w:val="18"/>
                <w:color w:val="auto"/>
                <w:w w:val="98"/>
              </w:rPr>
              <w:t>$124,208</w:t>
            </w:r>
          </w:p>
        </w:tc>
        <w:tc>
          <w:tcPr>
            <w:tcW w:w="0" w:type="dxa"/>
            <w:vAlign w:val="bottom"/>
          </w:tcPr>
          <w:p>
            <w:pPr>
              <w:spacing w:after="0"/>
              <w:rPr>
                <w:sz w:val="1"/>
                <w:szCs w:val="1"/>
                <w:color w:val="auto"/>
              </w:rPr>
            </w:pPr>
          </w:p>
        </w:tc>
      </w:tr>
      <w:tr>
        <w:trPr>
          <w:trHeight w:val="229"/>
        </w:trPr>
        <w:tc>
          <w:tcPr>
            <w:tcW w:w="1440" w:type="dxa"/>
            <w:vAlign w:val="bottom"/>
          </w:tcPr>
          <w:p>
            <w:pPr>
              <w:jc w:val="center"/>
              <w:spacing w:after="0"/>
              <w:rPr>
                <w:sz w:val="20"/>
                <w:szCs w:val="20"/>
                <w:color w:val="auto"/>
              </w:rPr>
            </w:pPr>
            <w:r>
              <w:rPr>
                <w:rFonts w:ascii="Arial" w:cs="Arial" w:eastAsia="Arial" w:hAnsi="Arial"/>
                <w:sz w:val="18"/>
                <w:szCs w:val="18"/>
                <w:color w:val="auto"/>
              </w:rPr>
              <w:t>$146,527</w:t>
            </w:r>
          </w:p>
        </w:tc>
        <w:tc>
          <w:tcPr>
            <w:tcW w:w="140" w:type="dxa"/>
            <w:vAlign w:val="bottom"/>
          </w:tcPr>
          <w:p>
            <w:pPr>
              <w:spacing w:after="0"/>
              <w:rPr>
                <w:sz w:val="19"/>
                <w:szCs w:val="19"/>
                <w:color w:val="auto"/>
              </w:rPr>
            </w:pPr>
          </w:p>
        </w:tc>
        <w:tc>
          <w:tcPr>
            <w:tcW w:w="1100" w:type="dxa"/>
            <w:vAlign w:val="bottom"/>
          </w:tcPr>
          <w:p>
            <w:pPr>
              <w:jc w:val="center"/>
              <w:spacing w:after="0"/>
              <w:rPr>
                <w:sz w:val="20"/>
                <w:szCs w:val="20"/>
                <w:color w:val="auto"/>
              </w:rPr>
            </w:pPr>
            <w:r>
              <w:rPr>
                <w:rFonts w:ascii="Arial" w:cs="Arial" w:eastAsia="Arial" w:hAnsi="Arial"/>
                <w:sz w:val="18"/>
                <w:szCs w:val="18"/>
                <w:color w:val="auto"/>
                <w:w w:val="96"/>
              </w:rPr>
              <w:t>1.04</w:t>
            </w:r>
          </w:p>
        </w:tc>
        <w:tc>
          <w:tcPr>
            <w:tcW w:w="180" w:type="dxa"/>
            <w:vAlign w:val="bottom"/>
          </w:tcPr>
          <w:p>
            <w:pPr>
              <w:spacing w:after="0"/>
              <w:rPr>
                <w:sz w:val="19"/>
                <w:szCs w:val="19"/>
                <w:color w:val="auto"/>
              </w:rPr>
            </w:pPr>
          </w:p>
        </w:tc>
        <w:tc>
          <w:tcPr>
            <w:tcW w:w="1860" w:type="dxa"/>
            <w:vAlign w:val="bottom"/>
          </w:tcPr>
          <w:p>
            <w:pPr>
              <w:jc w:val="center"/>
              <w:spacing w:after="0"/>
              <w:rPr>
                <w:sz w:val="20"/>
                <w:szCs w:val="20"/>
                <w:color w:val="auto"/>
              </w:rPr>
            </w:pPr>
            <w:r>
              <w:rPr>
                <w:rFonts w:ascii="Arial" w:cs="Arial" w:eastAsia="Arial" w:hAnsi="Arial"/>
                <w:sz w:val="18"/>
                <w:szCs w:val="18"/>
                <w:color w:val="auto"/>
                <w:w w:val="98"/>
              </w:rPr>
              <w:t>$152,388</w:t>
            </w:r>
          </w:p>
        </w:tc>
        <w:tc>
          <w:tcPr>
            <w:tcW w:w="0" w:type="dxa"/>
            <w:vAlign w:val="bottom"/>
          </w:tcPr>
          <w:p>
            <w:pPr>
              <w:spacing w:after="0"/>
              <w:rPr>
                <w:sz w:val="1"/>
                <w:szCs w:val="1"/>
                <w:color w:val="auto"/>
              </w:rPr>
            </w:pPr>
          </w:p>
        </w:tc>
      </w:tr>
    </w:tbl>
    <w:p>
      <w:pPr>
        <w:spacing w:after="0" w:line="18" w:lineRule="exact"/>
        <w:rPr>
          <w:sz w:val="20"/>
          <w:szCs w:val="20"/>
          <w:color w:val="auto"/>
        </w:rPr>
      </w:pPr>
    </w:p>
    <w:p>
      <w:pPr>
        <w:sectPr>
          <w:pgSz w:w="11900" w:h="16838" w:orient="portrait"/>
          <w:cols w:equalWidth="0" w:num="5">
            <w:col w:w="4120" w:space="20"/>
            <w:col w:w="140" w:space="260"/>
            <w:col w:w="1560" w:space="100"/>
            <w:col w:w="140" w:space="180"/>
            <w:col w:w="4720"/>
          </w:cols>
          <w:pgMar w:left="320" w:top="1148" w:right="339" w:bottom="1440" w:gutter="0" w:footer="0" w:header="0"/>
          <w:type w:val="continuous"/>
        </w:sectPr>
      </w:pPr>
    </w:p>
    <w:p>
      <w:pPr>
        <w:ind w:left="240" w:hanging="214"/>
        <w:spacing w:after="0"/>
        <w:tabs>
          <w:tab w:leader="none" w:pos="240" w:val="left"/>
        </w:tabs>
        <w:numPr>
          <w:ilvl w:val="0"/>
          <w:numId w:val="18"/>
        </w:numPr>
        <w:rPr>
          <w:rFonts w:ascii="Arial" w:cs="Arial" w:eastAsia="Arial" w:hAnsi="Arial"/>
          <w:sz w:val="14"/>
          <w:szCs w:val="14"/>
          <w:color w:val="auto"/>
        </w:rPr>
      </w:pPr>
      <w:r>
        <w:rPr>
          <w:rFonts w:ascii="Arial" w:cs="Arial" w:eastAsia="Arial" w:hAnsi="Arial"/>
          <w:sz w:val="14"/>
          <w:szCs w:val="14"/>
          <w:color w:val="auto"/>
        </w:rPr>
        <w:t>Percentage reflects position at the end of year. A blended % was used in the bonus calculation for those whose positions changed during the year.</w:t>
      </w:r>
    </w:p>
    <w:p>
      <w:pPr>
        <w:spacing w:after="0" w:line="28" w:lineRule="exact"/>
        <w:rPr>
          <w:rFonts w:ascii="Arial" w:cs="Arial" w:eastAsia="Arial" w:hAnsi="Arial"/>
          <w:sz w:val="14"/>
          <w:szCs w:val="14"/>
          <w:color w:val="auto"/>
        </w:rPr>
      </w:pPr>
    </w:p>
    <w:p>
      <w:pPr>
        <w:ind w:left="240" w:hanging="214"/>
        <w:spacing w:after="0"/>
        <w:tabs>
          <w:tab w:leader="none" w:pos="240" w:val="left"/>
        </w:tabs>
        <w:numPr>
          <w:ilvl w:val="0"/>
          <w:numId w:val="18"/>
        </w:numPr>
        <w:rPr>
          <w:rFonts w:ascii="Arial" w:cs="Arial" w:eastAsia="Arial" w:hAnsi="Arial"/>
          <w:sz w:val="14"/>
          <w:szCs w:val="14"/>
          <w:color w:val="auto"/>
        </w:rPr>
      </w:pPr>
      <w:r>
        <w:rPr>
          <w:rFonts w:ascii="Arial" w:cs="Arial" w:eastAsia="Arial" w:hAnsi="Arial"/>
          <w:sz w:val="14"/>
          <w:szCs w:val="14"/>
          <w:color w:val="auto"/>
        </w:rPr>
        <w:t>Salary is cash compensation for the year and reflects varying pay levels during the year.</w:t>
      </w:r>
    </w:p>
    <w:p>
      <w:pPr>
        <w:spacing w:after="0" w:line="35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For our NEOs to be eligible to qualify for the Company’s annual incentive cash bonus, the Company’s actual performance must equal at least 80% of the annual Opportunity Budget threshold amount for Operating Profit and at least 95% of the annual Opportunity Budget threshold amount for Revenue, which is set in advance (typically in February of each year) by the Compensation Committee.</w:t>
      </w:r>
    </w:p>
    <w:p>
      <w:pPr>
        <w:spacing w:after="0" w:line="23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At the recommendation of the Compensation Committee, the Board has authorized Mr. Fields, as the CEO, to provide further detailed recommendations on the annual incentive bonus plan and individual objectives within such plan with respect to</w:t>
      </w:r>
    </w:p>
    <w:p>
      <w:pPr>
        <w:spacing w:after="0" w:line="15" w:lineRule="exact"/>
        <w:rPr>
          <w:sz w:val="20"/>
          <w:szCs w:val="20"/>
          <w:color w:val="auto"/>
        </w:rPr>
      </w:pPr>
    </w:p>
    <w:p>
      <w:pPr>
        <w:jc w:val="both"/>
        <w:spacing w:after="0" w:line="243" w:lineRule="auto"/>
        <w:rPr>
          <w:sz w:val="20"/>
          <w:szCs w:val="20"/>
          <w:color w:val="auto"/>
        </w:rPr>
      </w:pPr>
      <w:r>
        <w:rPr>
          <w:rFonts w:ascii="Arial" w:cs="Arial" w:eastAsia="Arial" w:hAnsi="Arial"/>
          <w:sz w:val="20"/>
          <w:szCs w:val="20"/>
          <w:color w:val="auto"/>
        </w:rPr>
        <w:t>each other NEO. The CEO will, with the Compensation Committee’s approval, have the authority to increase or decrease the individual annual incentive awards (up to 15%) for each other NEO based upon Mr. Fields’ evaluation of such officer’s annual objectives.</w:t>
      </w:r>
    </w:p>
    <w:p>
      <w:pPr>
        <w:spacing w:after="0" w:line="233"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The annual incentive bonus, when awarded, is reported in the "Summary Compensation Table" for each NEO. The "Non-Equity Incentive Plan Compensation" column is the result of the bonus target multiplied by the bonus factor and the "Bonus" column represents any discretionary adjustments made to the Non-Equity Incentive Plan Compensation value.</w:t>
      </w:r>
    </w:p>
    <w:p>
      <w:pPr>
        <w:spacing w:after="0" w:line="20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Equity-Based Compensation</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Our policy is that the NEOs’ long-term compensation should be directly linked to enhancing profitability and value provided to our stockholders. Accordingly, the Compensation Committee grants equity awards under our 2016 Incentive Plan, designed to link an increase in stockholder value to compensation. Such grants are largely based upon the recommendation of the principal executive officer (except as to himself) based on the NEOs performance in the prior year and his or her expected future contribution to our performance.</w:t>
      </w:r>
    </w:p>
    <w:p>
      <w:pPr>
        <w:spacing w:after="0" w:line="236"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Positive overall Company performance (financial as well as stock price performance) is a primary element associated with the grant of equity-based compensation to the executive officers as a group. When determining the total value of compensation provided to our executive officers, our Compensation Committee, with the advice of our CEO, evaluates various aspects of Company performance in light of general economic conditions, as well as comparison of the Company's performance against similar competitors in the industry. Performance elements considered may include improvement in sales performance, cost containment initiatives, product and marketing development, risk management, or successful completion of major capital projects, including enhancements to manufacturing operations. These elements have not been specifically weighted in determining the amount of the equity incentive awards because the relative importance of each element may change from time to time and the responsibilities of each executive officer, as they contribute to the achievement of any particular objective, may vary.</w:t>
      </w: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240"/>
          </w:cols>
          <w:pgMar w:left="320" w:top="1148" w:right="339" w:bottom="1440" w:gutter="0" w:footer="0" w:header="0"/>
          <w:type w:val="continuous"/>
        </w:sectPr>
      </w:pPr>
    </w:p>
    <w:bookmarkStart w:id="27" w:name="page28"/>
    <w:bookmarkEnd w:id="27"/>
    <w:p>
      <w:pPr>
        <w:ind w:left="660"/>
        <w:spacing w:after="0"/>
        <w:rPr>
          <w:sz w:val="20"/>
          <w:szCs w:val="20"/>
          <w:color w:val="auto"/>
        </w:rPr>
      </w:pPr>
      <w:r>
        <w:rPr>
          <w:rFonts w:ascii="Arial" w:cs="Arial" w:eastAsia="Arial" w:hAnsi="Arial"/>
          <w:sz w:val="20"/>
          <w:szCs w:val="20"/>
          <w:color w:val="auto"/>
        </w:rPr>
        <w:t>Factors considered when determining any specific equity-based award include:</w:t>
      </w:r>
    </w:p>
    <w:p>
      <w:pPr>
        <w:ind w:left="1740" w:hanging="315"/>
        <w:spacing w:after="0"/>
        <w:tabs>
          <w:tab w:leader="none" w:pos="1740" w:val="left"/>
        </w:tabs>
        <w:numPr>
          <w:ilvl w:val="0"/>
          <w:numId w:val="19"/>
        </w:numPr>
        <w:rPr>
          <w:rFonts w:ascii="Arial" w:cs="Arial" w:eastAsia="Arial" w:hAnsi="Arial"/>
          <w:sz w:val="18"/>
          <w:szCs w:val="18"/>
          <w:color w:val="auto"/>
        </w:rPr>
      </w:pPr>
      <w:r>
        <w:rPr>
          <w:rFonts w:ascii="Arial" w:cs="Arial" w:eastAsia="Arial" w:hAnsi="Arial"/>
          <w:sz w:val="20"/>
          <w:szCs w:val="20"/>
          <w:color w:val="auto"/>
        </w:rPr>
        <w:t>the responsibilities of the executive officer;</w:t>
      </w:r>
    </w:p>
    <w:p>
      <w:pPr>
        <w:ind w:left="1740" w:right="560" w:hanging="315"/>
        <w:spacing w:after="0" w:line="239" w:lineRule="auto"/>
        <w:tabs>
          <w:tab w:leader="none" w:pos="1735" w:val="left"/>
        </w:tabs>
        <w:numPr>
          <w:ilvl w:val="0"/>
          <w:numId w:val="19"/>
        </w:numPr>
        <w:rPr>
          <w:rFonts w:ascii="Arial" w:cs="Arial" w:eastAsia="Arial" w:hAnsi="Arial"/>
          <w:sz w:val="18"/>
          <w:szCs w:val="18"/>
          <w:color w:val="auto"/>
        </w:rPr>
      </w:pPr>
      <w:r>
        <w:rPr>
          <w:rFonts w:ascii="Arial" w:cs="Arial" w:eastAsia="Arial" w:hAnsi="Arial"/>
          <w:sz w:val="20"/>
          <w:szCs w:val="20"/>
          <w:color w:val="auto"/>
        </w:rPr>
        <w:t>the scope, level of expertise and experience required for the executive officer’s position and the period during which the officer has performed these responsibilities;</w:t>
      </w:r>
    </w:p>
    <w:p>
      <w:pPr>
        <w:ind w:left="1740" w:hanging="315"/>
        <w:spacing w:after="0"/>
        <w:tabs>
          <w:tab w:leader="none" w:pos="1740" w:val="left"/>
        </w:tabs>
        <w:numPr>
          <w:ilvl w:val="0"/>
          <w:numId w:val="19"/>
        </w:numPr>
        <w:rPr>
          <w:rFonts w:ascii="Arial" w:cs="Arial" w:eastAsia="Arial" w:hAnsi="Arial"/>
          <w:sz w:val="18"/>
          <w:szCs w:val="18"/>
          <w:color w:val="auto"/>
        </w:rPr>
      </w:pPr>
      <w:r>
        <w:rPr>
          <w:rFonts w:ascii="Arial" w:cs="Arial" w:eastAsia="Arial" w:hAnsi="Arial"/>
          <w:sz w:val="20"/>
          <w:szCs w:val="20"/>
          <w:color w:val="auto"/>
        </w:rPr>
        <w:t>the strategic impact of the officer’s position; and</w:t>
      </w:r>
    </w:p>
    <w:p>
      <w:pPr>
        <w:ind w:left="1740" w:hanging="315"/>
        <w:spacing w:after="0"/>
        <w:tabs>
          <w:tab w:leader="none" w:pos="1740" w:val="left"/>
        </w:tabs>
        <w:numPr>
          <w:ilvl w:val="0"/>
          <w:numId w:val="19"/>
        </w:numPr>
        <w:rPr>
          <w:rFonts w:ascii="Arial" w:cs="Arial" w:eastAsia="Arial" w:hAnsi="Arial"/>
          <w:sz w:val="18"/>
          <w:szCs w:val="18"/>
          <w:color w:val="auto"/>
        </w:rPr>
      </w:pPr>
      <w:r>
        <w:rPr>
          <w:rFonts w:ascii="Arial" w:cs="Arial" w:eastAsia="Arial" w:hAnsi="Arial"/>
          <w:sz w:val="20"/>
          <w:szCs w:val="20"/>
          <w:color w:val="auto"/>
        </w:rPr>
        <w:t>the potential future contribution of the officer.</w:t>
      </w:r>
    </w:p>
    <w:p>
      <w:pPr>
        <w:spacing w:after="0" w:line="243"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Non-qualified stock options and restricted stock awards for NEOs and other key employees generally vest ratably on an annual basis over five years. The Compensation Committee believes that these awards encourage NEOs to drive stockholder value creation and aid in the retention of NEOs.</w:t>
      </w:r>
    </w:p>
    <w:p>
      <w:pPr>
        <w:spacing w:after="0" w:line="23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Awards may be granted to new key employees on their hire date. Other grant date determinations are made by the Compensation Committee, which are based upon the date the Committee met and proper communication was made to the NEO or key employee as defined in the definition of grant date by FASB ASC Topic 718. Stock option exercise prices are equal to the value of AAON stock on the close of business on the determined grant date. We have no program or practice to coordinate timing of grants with release of material, nonpublic information.</w:t>
      </w:r>
    </w:p>
    <w:p>
      <w:pPr>
        <w:spacing w:after="0" w:line="236"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We believe it is important for a significant portion of our total compensation to executive officers be in the form of equity. This approach helps ensure the interests of our executive officers are properly aligned with our stockholders and also rewards our executive officers for driving results that enhance profitability and increase stockholder value.</w:t>
      </w:r>
    </w:p>
    <w:p>
      <w:pPr>
        <w:spacing w:after="0" w:line="233"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following shares of equity awards were granted in 2020 to our NEOs:</w:t>
      </w:r>
    </w:p>
    <w:p>
      <w:pPr>
        <w:spacing w:after="0" w:line="21" w:lineRule="exact"/>
        <w:rPr>
          <w:sz w:val="20"/>
          <w:szCs w:val="20"/>
          <w:color w:val="auto"/>
        </w:rPr>
      </w:pPr>
    </w:p>
    <w:tbl>
      <w:tblPr>
        <w:tblLayout w:type="fixed"/>
        <w:tblInd w:w="0" w:type="dxa"/>
        <w:tblCellMar>
          <w:top w:w="0" w:type="dxa"/>
          <w:left w:w="0" w:type="dxa"/>
          <w:bottom w:w="0" w:type="dxa"/>
          <w:right w:w="0" w:type="dxa"/>
        </w:tblCellMar>
      </w:tblPr>
      <w:tr>
        <w:trPr>
          <w:trHeight w:val="239"/>
        </w:trPr>
        <w:tc>
          <w:tcPr>
            <w:tcW w:w="32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Named Executive Officer</w:t>
            </w:r>
          </w:p>
        </w:tc>
        <w:tc>
          <w:tcPr>
            <w:tcW w:w="80" w:type="dxa"/>
            <w:vAlign w:val="bottom"/>
          </w:tcPr>
          <w:p>
            <w:pPr>
              <w:spacing w:after="0"/>
              <w:rPr>
                <w:sz w:val="20"/>
                <w:szCs w:val="20"/>
                <w:color w:val="auto"/>
              </w:rPr>
            </w:pPr>
          </w:p>
        </w:tc>
        <w:tc>
          <w:tcPr>
            <w:tcW w:w="25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Restricted Stock Awards</w:t>
            </w:r>
          </w:p>
        </w:tc>
        <w:tc>
          <w:tcPr>
            <w:tcW w:w="100" w:type="dxa"/>
            <w:vAlign w:val="bottom"/>
          </w:tcPr>
          <w:p>
            <w:pPr>
              <w:spacing w:after="0"/>
              <w:rPr>
                <w:sz w:val="20"/>
                <w:szCs w:val="20"/>
                <w:color w:val="auto"/>
              </w:rPr>
            </w:pPr>
          </w:p>
        </w:tc>
        <w:tc>
          <w:tcPr>
            <w:tcW w:w="25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Option Awards</w:t>
            </w:r>
          </w:p>
        </w:tc>
        <w:tc>
          <w:tcPr>
            <w:tcW w:w="80" w:type="dxa"/>
            <w:vAlign w:val="bottom"/>
          </w:tcPr>
          <w:p>
            <w:pPr>
              <w:spacing w:after="0"/>
              <w:rPr>
                <w:sz w:val="20"/>
                <w:szCs w:val="20"/>
                <w:color w:val="auto"/>
              </w:rPr>
            </w:pPr>
          </w:p>
        </w:tc>
        <w:tc>
          <w:tcPr>
            <w:tcW w:w="27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2020 Total Shares Awarded</w:t>
            </w:r>
          </w:p>
        </w:tc>
      </w:tr>
      <w:tr>
        <w:trPr>
          <w:trHeight w:val="241"/>
        </w:trPr>
        <w:tc>
          <w:tcPr>
            <w:tcW w:w="3280" w:type="dxa"/>
            <w:vAlign w:val="bottom"/>
            <w:gridSpan w:val="2"/>
          </w:tcPr>
          <w:p>
            <w:pPr>
              <w:jc w:val="center"/>
              <w:ind w:right="80"/>
              <w:spacing w:after="0"/>
              <w:rPr>
                <w:sz w:val="20"/>
                <w:szCs w:val="20"/>
                <w:color w:val="auto"/>
              </w:rPr>
            </w:pPr>
            <w:r>
              <w:rPr>
                <w:rFonts w:ascii="Arial" w:cs="Arial" w:eastAsia="Arial" w:hAnsi="Arial"/>
                <w:sz w:val="20"/>
                <w:szCs w:val="20"/>
                <w:color w:val="auto"/>
              </w:rPr>
              <w:t>Gary D. Fields</w:t>
            </w:r>
          </w:p>
        </w:tc>
        <w:tc>
          <w:tcPr>
            <w:tcW w:w="2500" w:type="dxa"/>
            <w:vAlign w:val="bottom"/>
          </w:tcPr>
          <w:p>
            <w:pPr>
              <w:jc w:val="center"/>
              <w:spacing w:after="0"/>
              <w:rPr>
                <w:sz w:val="20"/>
                <w:szCs w:val="20"/>
                <w:color w:val="auto"/>
              </w:rPr>
            </w:pPr>
            <w:r>
              <w:rPr>
                <w:rFonts w:ascii="Arial" w:cs="Arial" w:eastAsia="Arial" w:hAnsi="Arial"/>
                <w:sz w:val="20"/>
                <w:szCs w:val="20"/>
                <w:color w:val="auto"/>
                <w:w w:val="99"/>
              </w:rPr>
              <w:t>6,087</w:t>
            </w:r>
          </w:p>
        </w:tc>
        <w:tc>
          <w:tcPr>
            <w:tcW w:w="100" w:type="dxa"/>
            <w:vAlign w:val="bottom"/>
          </w:tcPr>
          <w:p>
            <w:pPr>
              <w:spacing w:after="0"/>
              <w:rPr>
                <w:sz w:val="20"/>
                <w:szCs w:val="20"/>
                <w:color w:val="auto"/>
              </w:rPr>
            </w:pPr>
          </w:p>
        </w:tc>
        <w:tc>
          <w:tcPr>
            <w:tcW w:w="2560" w:type="dxa"/>
            <w:vAlign w:val="bottom"/>
          </w:tcPr>
          <w:p>
            <w:pPr>
              <w:jc w:val="center"/>
              <w:spacing w:after="0"/>
              <w:rPr>
                <w:sz w:val="20"/>
                <w:szCs w:val="20"/>
                <w:color w:val="auto"/>
              </w:rPr>
            </w:pPr>
            <w:r>
              <w:rPr>
                <w:rFonts w:ascii="Arial" w:cs="Arial" w:eastAsia="Arial" w:hAnsi="Arial"/>
                <w:sz w:val="20"/>
                <w:szCs w:val="20"/>
                <w:color w:val="auto"/>
                <w:w w:val="98"/>
              </w:rPr>
              <w:t>82,340</w:t>
            </w:r>
          </w:p>
        </w:tc>
        <w:tc>
          <w:tcPr>
            <w:tcW w:w="80" w:type="dxa"/>
            <w:vAlign w:val="bottom"/>
          </w:tcPr>
          <w:p>
            <w:pPr>
              <w:spacing w:after="0"/>
              <w:rPr>
                <w:sz w:val="20"/>
                <w:szCs w:val="20"/>
                <w:color w:val="auto"/>
              </w:rPr>
            </w:pPr>
          </w:p>
        </w:tc>
        <w:tc>
          <w:tcPr>
            <w:tcW w:w="2720" w:type="dxa"/>
            <w:vAlign w:val="bottom"/>
          </w:tcPr>
          <w:p>
            <w:pPr>
              <w:jc w:val="center"/>
              <w:spacing w:after="0"/>
              <w:rPr>
                <w:sz w:val="20"/>
                <w:szCs w:val="20"/>
                <w:color w:val="auto"/>
              </w:rPr>
            </w:pPr>
            <w:r>
              <w:rPr>
                <w:rFonts w:ascii="Arial" w:cs="Arial" w:eastAsia="Arial" w:hAnsi="Arial"/>
                <w:sz w:val="20"/>
                <w:szCs w:val="20"/>
                <w:color w:val="auto"/>
                <w:w w:val="98"/>
              </w:rPr>
              <w:t>88,427</w:t>
            </w:r>
          </w:p>
        </w:tc>
      </w:tr>
      <w:tr>
        <w:trPr>
          <w:trHeight w:val="243"/>
        </w:trPr>
        <w:tc>
          <w:tcPr>
            <w:tcW w:w="3280" w:type="dxa"/>
            <w:vAlign w:val="bottom"/>
            <w:gridSpan w:val="2"/>
          </w:tcPr>
          <w:p>
            <w:pPr>
              <w:jc w:val="center"/>
              <w:ind w:right="80"/>
              <w:spacing w:after="0"/>
              <w:rPr>
                <w:sz w:val="20"/>
                <w:szCs w:val="20"/>
                <w:color w:val="auto"/>
              </w:rPr>
            </w:pPr>
            <w:r>
              <w:rPr>
                <w:rFonts w:ascii="Arial" w:cs="Arial" w:eastAsia="Arial" w:hAnsi="Arial"/>
                <w:sz w:val="20"/>
                <w:szCs w:val="20"/>
                <w:color w:val="auto"/>
                <w:w w:val="98"/>
              </w:rPr>
              <w:t>Norman H. Asbjornson</w:t>
            </w:r>
          </w:p>
        </w:tc>
        <w:tc>
          <w:tcPr>
            <w:tcW w:w="2500" w:type="dxa"/>
            <w:vAlign w:val="bottom"/>
          </w:tcPr>
          <w:p>
            <w:pPr>
              <w:jc w:val="center"/>
              <w:spacing w:after="0"/>
              <w:rPr>
                <w:sz w:val="20"/>
                <w:szCs w:val="20"/>
                <w:color w:val="auto"/>
              </w:rPr>
            </w:pPr>
            <w:r>
              <w:rPr>
                <w:rFonts w:ascii="Arial" w:cs="Arial" w:eastAsia="Arial" w:hAnsi="Arial"/>
                <w:sz w:val="20"/>
                <w:szCs w:val="20"/>
                <w:color w:val="auto"/>
                <w:w w:val="99"/>
              </w:rPr>
              <w:t>7,232</w:t>
            </w:r>
          </w:p>
        </w:tc>
        <w:tc>
          <w:tcPr>
            <w:tcW w:w="100" w:type="dxa"/>
            <w:vAlign w:val="bottom"/>
          </w:tcPr>
          <w:p>
            <w:pPr>
              <w:spacing w:after="0"/>
              <w:rPr>
                <w:sz w:val="21"/>
                <w:szCs w:val="21"/>
                <w:color w:val="auto"/>
              </w:rPr>
            </w:pPr>
          </w:p>
        </w:tc>
        <w:tc>
          <w:tcPr>
            <w:tcW w:w="2560" w:type="dxa"/>
            <w:vAlign w:val="bottom"/>
          </w:tcPr>
          <w:p>
            <w:pPr>
              <w:jc w:val="center"/>
              <w:spacing w:after="0"/>
              <w:rPr>
                <w:sz w:val="20"/>
                <w:szCs w:val="20"/>
                <w:color w:val="auto"/>
              </w:rPr>
            </w:pPr>
            <w:r>
              <w:rPr>
                <w:rFonts w:ascii="Arial" w:cs="Arial" w:eastAsia="Arial" w:hAnsi="Arial"/>
                <w:sz w:val="20"/>
                <w:szCs w:val="20"/>
                <w:color w:val="auto"/>
                <w:w w:val="98"/>
              </w:rPr>
              <w:t>78,880</w:t>
            </w:r>
          </w:p>
        </w:tc>
        <w:tc>
          <w:tcPr>
            <w:tcW w:w="80" w:type="dxa"/>
            <w:vAlign w:val="bottom"/>
          </w:tcPr>
          <w:p>
            <w:pPr>
              <w:spacing w:after="0"/>
              <w:rPr>
                <w:sz w:val="21"/>
                <w:szCs w:val="21"/>
                <w:color w:val="auto"/>
              </w:rPr>
            </w:pPr>
          </w:p>
        </w:tc>
        <w:tc>
          <w:tcPr>
            <w:tcW w:w="2720" w:type="dxa"/>
            <w:vAlign w:val="bottom"/>
          </w:tcPr>
          <w:p>
            <w:pPr>
              <w:jc w:val="center"/>
              <w:spacing w:after="0"/>
              <w:rPr>
                <w:sz w:val="20"/>
                <w:szCs w:val="20"/>
                <w:color w:val="auto"/>
              </w:rPr>
            </w:pPr>
            <w:r>
              <w:rPr>
                <w:rFonts w:ascii="Arial" w:cs="Arial" w:eastAsia="Arial" w:hAnsi="Arial"/>
                <w:sz w:val="20"/>
                <w:szCs w:val="20"/>
                <w:color w:val="auto"/>
                <w:w w:val="98"/>
              </w:rPr>
              <w:t>86,112</w:t>
            </w:r>
          </w:p>
        </w:tc>
      </w:tr>
      <w:tr>
        <w:trPr>
          <w:trHeight w:val="243"/>
        </w:trPr>
        <w:tc>
          <w:tcPr>
            <w:tcW w:w="3280" w:type="dxa"/>
            <w:vAlign w:val="bottom"/>
            <w:gridSpan w:val="2"/>
          </w:tcPr>
          <w:p>
            <w:pPr>
              <w:jc w:val="center"/>
              <w:ind w:right="80"/>
              <w:spacing w:after="0"/>
              <w:rPr>
                <w:sz w:val="20"/>
                <w:szCs w:val="20"/>
                <w:color w:val="auto"/>
              </w:rPr>
            </w:pPr>
            <w:r>
              <w:rPr>
                <w:rFonts w:ascii="Arial" w:cs="Arial" w:eastAsia="Arial" w:hAnsi="Arial"/>
                <w:sz w:val="20"/>
                <w:szCs w:val="20"/>
                <w:color w:val="auto"/>
                <w:w w:val="98"/>
              </w:rPr>
              <w:t>Scott M. Asbjornson</w:t>
            </w:r>
          </w:p>
        </w:tc>
        <w:tc>
          <w:tcPr>
            <w:tcW w:w="2500" w:type="dxa"/>
            <w:vAlign w:val="bottom"/>
          </w:tcPr>
          <w:p>
            <w:pPr>
              <w:jc w:val="center"/>
              <w:spacing w:after="0"/>
              <w:rPr>
                <w:sz w:val="20"/>
                <w:szCs w:val="20"/>
                <w:color w:val="auto"/>
              </w:rPr>
            </w:pPr>
            <w:r>
              <w:rPr>
                <w:rFonts w:ascii="Arial" w:cs="Arial" w:eastAsia="Arial" w:hAnsi="Arial"/>
                <w:sz w:val="20"/>
                <w:szCs w:val="20"/>
                <w:color w:val="auto"/>
                <w:w w:val="99"/>
              </w:rPr>
              <w:t>1,970</w:t>
            </w:r>
          </w:p>
        </w:tc>
        <w:tc>
          <w:tcPr>
            <w:tcW w:w="100" w:type="dxa"/>
            <w:vAlign w:val="bottom"/>
          </w:tcPr>
          <w:p>
            <w:pPr>
              <w:spacing w:after="0"/>
              <w:rPr>
                <w:sz w:val="21"/>
                <w:szCs w:val="21"/>
                <w:color w:val="auto"/>
              </w:rPr>
            </w:pPr>
          </w:p>
        </w:tc>
        <w:tc>
          <w:tcPr>
            <w:tcW w:w="2560" w:type="dxa"/>
            <w:vAlign w:val="bottom"/>
          </w:tcPr>
          <w:p>
            <w:pPr>
              <w:jc w:val="center"/>
              <w:spacing w:after="0"/>
              <w:rPr>
                <w:sz w:val="20"/>
                <w:szCs w:val="20"/>
                <w:color w:val="auto"/>
              </w:rPr>
            </w:pPr>
            <w:r>
              <w:rPr>
                <w:rFonts w:ascii="Arial" w:cs="Arial" w:eastAsia="Arial" w:hAnsi="Arial"/>
                <w:sz w:val="20"/>
                <w:szCs w:val="20"/>
                <w:color w:val="auto"/>
                <w:w w:val="98"/>
              </w:rPr>
              <w:t>29,140</w:t>
            </w:r>
          </w:p>
        </w:tc>
        <w:tc>
          <w:tcPr>
            <w:tcW w:w="80" w:type="dxa"/>
            <w:vAlign w:val="bottom"/>
          </w:tcPr>
          <w:p>
            <w:pPr>
              <w:spacing w:after="0"/>
              <w:rPr>
                <w:sz w:val="21"/>
                <w:szCs w:val="21"/>
                <w:color w:val="auto"/>
              </w:rPr>
            </w:pPr>
          </w:p>
        </w:tc>
        <w:tc>
          <w:tcPr>
            <w:tcW w:w="2720" w:type="dxa"/>
            <w:vAlign w:val="bottom"/>
          </w:tcPr>
          <w:p>
            <w:pPr>
              <w:jc w:val="center"/>
              <w:spacing w:after="0"/>
              <w:rPr>
                <w:sz w:val="20"/>
                <w:szCs w:val="20"/>
                <w:color w:val="auto"/>
              </w:rPr>
            </w:pPr>
            <w:r>
              <w:rPr>
                <w:rFonts w:ascii="Arial" w:cs="Arial" w:eastAsia="Arial" w:hAnsi="Arial"/>
                <w:sz w:val="20"/>
                <w:szCs w:val="20"/>
                <w:color w:val="auto"/>
                <w:w w:val="98"/>
              </w:rPr>
              <w:t>31,110</w:t>
            </w:r>
          </w:p>
        </w:tc>
      </w:tr>
      <w:tr>
        <w:trPr>
          <w:trHeight w:val="243"/>
        </w:trPr>
        <w:tc>
          <w:tcPr>
            <w:tcW w:w="3280" w:type="dxa"/>
            <w:vAlign w:val="bottom"/>
            <w:gridSpan w:val="2"/>
          </w:tcPr>
          <w:p>
            <w:pPr>
              <w:jc w:val="center"/>
              <w:ind w:right="80"/>
              <w:spacing w:after="0"/>
              <w:rPr>
                <w:sz w:val="20"/>
                <w:szCs w:val="20"/>
                <w:color w:val="auto"/>
              </w:rPr>
            </w:pPr>
            <w:r>
              <w:rPr>
                <w:rFonts w:ascii="Arial" w:cs="Arial" w:eastAsia="Arial" w:hAnsi="Arial"/>
                <w:sz w:val="20"/>
                <w:szCs w:val="20"/>
                <w:color w:val="auto"/>
                <w:w w:val="98"/>
              </w:rPr>
              <w:t>Rebecca A. Thompson</w:t>
            </w:r>
          </w:p>
        </w:tc>
        <w:tc>
          <w:tcPr>
            <w:tcW w:w="2500" w:type="dxa"/>
            <w:vAlign w:val="bottom"/>
          </w:tcPr>
          <w:p>
            <w:pPr>
              <w:jc w:val="center"/>
              <w:spacing w:after="0"/>
              <w:rPr>
                <w:sz w:val="20"/>
                <w:szCs w:val="20"/>
                <w:color w:val="auto"/>
              </w:rPr>
            </w:pPr>
            <w:r>
              <w:rPr>
                <w:rFonts w:ascii="Arial" w:cs="Arial" w:eastAsia="Arial" w:hAnsi="Arial"/>
                <w:sz w:val="20"/>
                <w:szCs w:val="20"/>
                <w:color w:val="auto"/>
                <w:w w:val="99"/>
              </w:rPr>
              <w:t>1,870</w:t>
            </w:r>
          </w:p>
        </w:tc>
        <w:tc>
          <w:tcPr>
            <w:tcW w:w="100" w:type="dxa"/>
            <w:vAlign w:val="bottom"/>
          </w:tcPr>
          <w:p>
            <w:pPr>
              <w:spacing w:after="0"/>
              <w:rPr>
                <w:sz w:val="21"/>
                <w:szCs w:val="21"/>
                <w:color w:val="auto"/>
              </w:rPr>
            </w:pPr>
          </w:p>
        </w:tc>
        <w:tc>
          <w:tcPr>
            <w:tcW w:w="2560" w:type="dxa"/>
            <w:vAlign w:val="bottom"/>
          </w:tcPr>
          <w:p>
            <w:pPr>
              <w:jc w:val="center"/>
              <w:spacing w:after="0"/>
              <w:rPr>
                <w:sz w:val="20"/>
                <w:szCs w:val="20"/>
                <w:color w:val="auto"/>
              </w:rPr>
            </w:pPr>
            <w:r>
              <w:rPr>
                <w:rFonts w:ascii="Arial" w:cs="Arial" w:eastAsia="Arial" w:hAnsi="Arial"/>
                <w:sz w:val="20"/>
                <w:szCs w:val="20"/>
                <w:color w:val="auto"/>
                <w:w w:val="98"/>
              </w:rPr>
              <w:t>27,710</w:t>
            </w:r>
          </w:p>
        </w:tc>
        <w:tc>
          <w:tcPr>
            <w:tcW w:w="80" w:type="dxa"/>
            <w:vAlign w:val="bottom"/>
          </w:tcPr>
          <w:p>
            <w:pPr>
              <w:spacing w:after="0"/>
              <w:rPr>
                <w:sz w:val="21"/>
                <w:szCs w:val="21"/>
                <w:color w:val="auto"/>
              </w:rPr>
            </w:pPr>
          </w:p>
        </w:tc>
        <w:tc>
          <w:tcPr>
            <w:tcW w:w="2720" w:type="dxa"/>
            <w:vAlign w:val="bottom"/>
          </w:tcPr>
          <w:p>
            <w:pPr>
              <w:jc w:val="center"/>
              <w:spacing w:after="0"/>
              <w:rPr>
                <w:sz w:val="20"/>
                <w:szCs w:val="20"/>
                <w:color w:val="auto"/>
              </w:rPr>
            </w:pPr>
            <w:r>
              <w:rPr>
                <w:rFonts w:ascii="Arial" w:cs="Arial" w:eastAsia="Arial" w:hAnsi="Arial"/>
                <w:sz w:val="20"/>
                <w:szCs w:val="20"/>
                <w:color w:val="auto"/>
                <w:w w:val="98"/>
              </w:rPr>
              <w:t>29,580</w:t>
            </w:r>
          </w:p>
        </w:tc>
      </w:tr>
      <w:tr>
        <w:trPr>
          <w:trHeight w:val="243"/>
        </w:trPr>
        <w:tc>
          <w:tcPr>
            <w:tcW w:w="3280" w:type="dxa"/>
            <w:vAlign w:val="bottom"/>
            <w:gridSpan w:val="2"/>
          </w:tcPr>
          <w:p>
            <w:pPr>
              <w:jc w:val="center"/>
              <w:ind w:right="80"/>
              <w:spacing w:after="0"/>
              <w:rPr>
                <w:sz w:val="20"/>
                <w:szCs w:val="20"/>
                <w:color w:val="auto"/>
              </w:rPr>
            </w:pPr>
            <w:r>
              <w:rPr>
                <w:rFonts w:ascii="Arial" w:cs="Arial" w:eastAsia="Arial" w:hAnsi="Arial"/>
                <w:sz w:val="20"/>
                <w:szCs w:val="20"/>
                <w:color w:val="auto"/>
                <w:w w:val="97"/>
              </w:rPr>
              <w:t>Stephen E. Wakefield</w:t>
            </w:r>
          </w:p>
        </w:tc>
        <w:tc>
          <w:tcPr>
            <w:tcW w:w="2500" w:type="dxa"/>
            <w:vAlign w:val="bottom"/>
          </w:tcPr>
          <w:p>
            <w:pPr>
              <w:jc w:val="center"/>
              <w:spacing w:after="0"/>
              <w:rPr>
                <w:sz w:val="20"/>
                <w:szCs w:val="20"/>
                <w:color w:val="auto"/>
              </w:rPr>
            </w:pPr>
            <w:r>
              <w:rPr>
                <w:rFonts w:ascii="Arial" w:cs="Arial" w:eastAsia="Arial" w:hAnsi="Arial"/>
                <w:sz w:val="20"/>
                <w:szCs w:val="20"/>
                <w:color w:val="auto"/>
                <w:w w:val="99"/>
              </w:rPr>
              <w:t>2,850</w:t>
            </w:r>
          </w:p>
        </w:tc>
        <w:tc>
          <w:tcPr>
            <w:tcW w:w="100" w:type="dxa"/>
            <w:vAlign w:val="bottom"/>
          </w:tcPr>
          <w:p>
            <w:pPr>
              <w:spacing w:after="0"/>
              <w:rPr>
                <w:sz w:val="21"/>
                <w:szCs w:val="21"/>
                <w:color w:val="auto"/>
              </w:rPr>
            </w:pPr>
          </w:p>
        </w:tc>
        <w:tc>
          <w:tcPr>
            <w:tcW w:w="2560" w:type="dxa"/>
            <w:vAlign w:val="bottom"/>
          </w:tcPr>
          <w:p>
            <w:pPr>
              <w:jc w:val="center"/>
              <w:spacing w:after="0"/>
              <w:rPr>
                <w:sz w:val="20"/>
                <w:szCs w:val="20"/>
                <w:color w:val="auto"/>
              </w:rPr>
            </w:pPr>
            <w:r>
              <w:rPr>
                <w:rFonts w:ascii="Arial" w:cs="Arial" w:eastAsia="Arial" w:hAnsi="Arial"/>
                <w:sz w:val="20"/>
                <w:szCs w:val="20"/>
                <w:color w:val="auto"/>
                <w:w w:val="98"/>
              </w:rPr>
              <w:t>42,320</w:t>
            </w:r>
          </w:p>
        </w:tc>
        <w:tc>
          <w:tcPr>
            <w:tcW w:w="80" w:type="dxa"/>
            <w:vAlign w:val="bottom"/>
          </w:tcPr>
          <w:p>
            <w:pPr>
              <w:spacing w:after="0"/>
              <w:rPr>
                <w:sz w:val="21"/>
                <w:szCs w:val="21"/>
                <w:color w:val="auto"/>
              </w:rPr>
            </w:pPr>
          </w:p>
        </w:tc>
        <w:tc>
          <w:tcPr>
            <w:tcW w:w="2720" w:type="dxa"/>
            <w:vAlign w:val="bottom"/>
          </w:tcPr>
          <w:p>
            <w:pPr>
              <w:jc w:val="center"/>
              <w:spacing w:after="0"/>
              <w:rPr>
                <w:sz w:val="20"/>
                <w:szCs w:val="20"/>
                <w:color w:val="auto"/>
              </w:rPr>
            </w:pPr>
            <w:r>
              <w:rPr>
                <w:rFonts w:ascii="Arial" w:cs="Arial" w:eastAsia="Arial" w:hAnsi="Arial"/>
                <w:sz w:val="20"/>
                <w:szCs w:val="20"/>
                <w:color w:val="auto"/>
                <w:w w:val="98"/>
              </w:rPr>
              <w:t>45,170</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Changes to Equity-Based Compensation Beginning 2021</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While we recognize shareholders strongly support the current design of our equity compensation program (as demonstrated by the results of the say-on-pay shareholder vote), the Compensation Committee is always exploring ways to improve the design and further enhance shareholder alignment. The current design focuses on retention (via time-vested restricted shares) and shareholder value creation (via stock options).</w:t>
      </w:r>
    </w:p>
    <w:p>
      <w:pPr>
        <w:spacing w:after="0" w:line="23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Beginning with grants made in 2021, a third equity element will be introduced to the NEOs and will be tied to long-term performance criteria. These performance share units (PSUs) will measure AAON’s three-year total shareholder return (TSR) relative to an index of companies in similar industries. In addition, the vesting horizon for the time-vested restricted shares and stock options will be changed to three years in order to align with the three-year performance period/vesting horizon of the PSUs.</w:t>
      </w:r>
    </w:p>
    <w:p>
      <w:pPr>
        <w:spacing w:after="0" w:line="236"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Beginning in 2021, the equity mix will be approximately 50% stock options, 25% restricted shares, and 25% PSUs. The Committee intends to further increase the emphasis on PSUs over time, particularly for the CEO position. These changes have been made considering market “best practices” in an effort to</w:t>
      </w:r>
    </w:p>
    <w:p>
      <w:pPr>
        <w:spacing w:after="0" w:line="2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240"/>
          </w:cols>
          <w:pgMar w:left="320" w:top="905" w:right="339" w:bottom="1440" w:gutter="0" w:footer="0" w:header="0"/>
        </w:sectPr>
      </w:pPr>
    </w:p>
    <w:bookmarkStart w:id="28" w:name="page29"/>
    <w:bookmarkEnd w:id="28"/>
    <w:p>
      <w:pPr>
        <w:jc w:val="both"/>
        <w:spacing w:after="0" w:line="243" w:lineRule="auto"/>
        <w:rPr>
          <w:sz w:val="20"/>
          <w:szCs w:val="20"/>
          <w:color w:val="auto"/>
        </w:rPr>
      </w:pPr>
      <w:r>
        <w:rPr>
          <w:rFonts w:ascii="Arial" w:cs="Arial" w:eastAsia="Arial" w:hAnsi="Arial"/>
          <w:sz w:val="20"/>
          <w:szCs w:val="20"/>
          <w:color w:val="auto"/>
        </w:rPr>
        <w:t>balance the need for retention with motivation of long-term performance and shareholder alignment. Over time, the increased use of PSUs and RSAs as a key component of our Long-Term Incentive Plan will reduce the dilutive effect inherent with the heavy use of stock options.</w:t>
      </w:r>
    </w:p>
    <w:p>
      <w:pPr>
        <w:spacing w:after="0" w:line="200" w:lineRule="exact"/>
        <w:rPr>
          <w:sz w:val="20"/>
          <w:szCs w:val="20"/>
          <w:color w:val="auto"/>
        </w:rPr>
      </w:pPr>
    </w:p>
    <w:p>
      <w:pPr>
        <w:spacing w:after="0" w:line="30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Retirement Benefits - Defined Contribution Plan, 401(k) and Health Savings Account</w:t>
      </w:r>
    </w:p>
    <w:p>
      <w:pPr>
        <w:spacing w:after="0" w:line="321"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We sponsor a defined contribution plan (the "Plan”). Eligible employees may make contributions in accordance with the Plan and IRS guidelines. In addition to the traditional 401(k), eligible employees are given the option of making an after-tax contribution to a Roth 401(k) or a combination of both. The Plan provides for automatic enrollment and for an automatic increase to the default deferral percentage at January 1st of each year. Eligible employees are automatically enrolled in the Plan at a 6% deferral rate and currently contributing employees' deferral rates are increased to 6% each year, unless their current rate is above 6% or the employee elects to decline the automatic enrollment or increase.</w:t>
      </w:r>
    </w:p>
    <w:p>
      <w:pPr>
        <w:spacing w:after="0" w:line="240"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Company presently matches 175% up to 6% of employee contributions of eligible compensation. Administrative expenses for the Plan are paid for by Plan participants. Additionally, Plan participant forfeitures are used to reduce the cost of the Company contributions. We contribute in the form of cash and direct the investment to shares of AAON stock. Employees are 100% vested in salary deferral contributions and vest 20% per year at the end of years two through six of employment in employer matching contributions.</w:t>
      </w:r>
    </w:p>
    <w:p>
      <w:pPr>
        <w:spacing w:after="0" w:line="236"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amounts contributed by us to each NEO under the 401(k) plan are based on actual contributions and the base salary, bonus and equity compensation of the employee, and are reported in the “All Other Compensation” column of the “Summary Compensation Table” for each NEO, if applicable, and if the threshold reporting requirements were met. Our employees participate in a high-deductible health savings plan wherein they may open a Health Savings Account. We match 175% of employee contributions to their Health Savings Account.</w:t>
      </w:r>
    </w:p>
    <w:p>
      <w:pPr>
        <w:spacing w:after="0" w:line="21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Equity Ownership and Retention Guidelines</w:t>
      </w:r>
    </w:p>
    <w:p>
      <w:pPr>
        <w:spacing w:after="0" w:line="26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In December 2019, the Board approved new robust equity ownership and retention guidelines for directors, executive officers and other key employees in order to further align the interest of our directors and executive officers with those of our stockholders. Our equity ownership and retention guidelines are as follows:</w:t>
      </w:r>
    </w:p>
    <w:p>
      <w:pPr>
        <w:spacing w:after="0" w:line="233" w:lineRule="exact"/>
        <w:rPr>
          <w:sz w:val="20"/>
          <w:szCs w:val="20"/>
          <w:color w:val="auto"/>
        </w:rPr>
      </w:pPr>
    </w:p>
    <w:p>
      <w:pPr>
        <w:ind w:left="1060" w:right="220" w:hanging="323"/>
        <w:spacing w:after="0" w:line="243" w:lineRule="auto"/>
        <w:tabs>
          <w:tab w:leader="none" w:pos="1048" w:val="left"/>
        </w:tabs>
        <w:numPr>
          <w:ilvl w:val="0"/>
          <w:numId w:val="20"/>
        </w:numPr>
        <w:rPr>
          <w:rFonts w:ascii="Arial" w:cs="Arial" w:eastAsia="Arial" w:hAnsi="Arial"/>
          <w:sz w:val="20"/>
          <w:szCs w:val="20"/>
          <w:color w:val="auto"/>
        </w:rPr>
      </w:pPr>
      <w:r>
        <w:rPr>
          <w:rFonts w:ascii="Arial" w:cs="Arial" w:eastAsia="Arial" w:hAnsi="Arial"/>
          <w:sz w:val="20"/>
          <w:szCs w:val="20"/>
          <w:color w:val="auto"/>
        </w:rPr>
        <w:t>Amount of Ownership: determined as a multiple of the individual’s base salary or a specified dollar value, as noted below. These amounts represent the minimum amount of AAON stock an individual should seek to acquire and maintain:</w:t>
      </w:r>
    </w:p>
    <w:p>
      <w:pPr>
        <w:spacing w:after="0" w:line="244" w:lineRule="exact"/>
        <w:rPr>
          <w:sz w:val="20"/>
          <w:szCs w:val="20"/>
          <w:color w:val="auto"/>
        </w:rPr>
      </w:pPr>
    </w:p>
    <w:tbl>
      <w:tblPr>
        <w:tblLayout w:type="fixed"/>
        <w:tblInd w:w="1970" w:type="dxa"/>
        <w:tblCellMar>
          <w:top w:w="0" w:type="dxa"/>
          <w:left w:w="0" w:type="dxa"/>
          <w:bottom w:w="0" w:type="dxa"/>
          <w:right w:w="0" w:type="dxa"/>
        </w:tblCellMar>
      </w:tblPr>
      <w:tr>
        <w:trPr>
          <w:trHeight w:val="257"/>
        </w:trPr>
        <w:tc>
          <w:tcPr>
            <w:tcW w:w="3440" w:type="dxa"/>
            <w:vAlign w:val="bottom"/>
            <w:tcBorders>
              <w:top w:val="single" w:sz="8" w:color="auto"/>
              <w:left w:val="single" w:sz="8" w:color="auto"/>
              <w:bottom w:val="single" w:sz="8" w:color="auto"/>
            </w:tcBorders>
          </w:tcPr>
          <w:p>
            <w:pPr>
              <w:ind w:left="1620"/>
              <w:spacing w:after="0"/>
              <w:rPr>
                <w:sz w:val="20"/>
                <w:szCs w:val="20"/>
                <w:color w:val="auto"/>
              </w:rPr>
            </w:pPr>
            <w:r>
              <w:rPr>
                <w:rFonts w:ascii="Arial" w:cs="Arial" w:eastAsia="Arial" w:hAnsi="Arial"/>
                <w:sz w:val="20"/>
                <w:szCs w:val="20"/>
                <w:b w:val="1"/>
                <w:bCs w:val="1"/>
                <w:color w:val="auto"/>
              </w:rPr>
              <w:t>Position</w:t>
            </w:r>
          </w:p>
        </w:tc>
        <w:tc>
          <w:tcPr>
            <w:tcW w:w="600" w:type="dxa"/>
            <w:vAlign w:val="bottom"/>
            <w:tcBorders>
              <w:top w:val="single" w:sz="8" w:color="auto"/>
              <w:bottom w:val="single" w:sz="8" w:color="auto"/>
              <w:right w:val="single" w:sz="8" w:color="auto"/>
            </w:tcBorders>
          </w:tcPr>
          <w:p>
            <w:pPr>
              <w:spacing w:after="0"/>
              <w:rPr>
                <w:sz w:val="22"/>
                <w:szCs w:val="22"/>
                <w:color w:val="auto"/>
              </w:rPr>
            </w:pPr>
          </w:p>
        </w:tc>
        <w:tc>
          <w:tcPr>
            <w:tcW w:w="4400" w:type="dxa"/>
            <w:vAlign w:val="bottom"/>
            <w:tcBorders>
              <w:top w:val="single" w:sz="8" w:color="auto"/>
              <w:bottom w:val="single" w:sz="8" w:color="auto"/>
              <w:right w:val="single" w:sz="8" w:color="auto"/>
            </w:tcBorders>
          </w:tcPr>
          <w:p>
            <w:pPr>
              <w:ind w:left="220"/>
              <w:spacing w:after="0"/>
              <w:rPr>
                <w:sz w:val="20"/>
                <w:szCs w:val="20"/>
                <w:color w:val="auto"/>
              </w:rPr>
            </w:pPr>
            <w:r>
              <w:rPr>
                <w:rFonts w:ascii="Arial" w:cs="Arial" w:eastAsia="Arial" w:hAnsi="Arial"/>
                <w:sz w:val="20"/>
                <w:szCs w:val="20"/>
                <w:b w:val="1"/>
                <w:bCs w:val="1"/>
                <w:color w:val="auto"/>
              </w:rPr>
              <w:t>Minimum Stock Ownership Requirements</w:t>
            </w:r>
          </w:p>
        </w:tc>
        <w:tc>
          <w:tcPr>
            <w:tcW w:w="0" w:type="dxa"/>
            <w:vAlign w:val="bottom"/>
          </w:tcPr>
          <w:p>
            <w:pPr>
              <w:spacing w:after="0"/>
              <w:rPr>
                <w:sz w:val="1"/>
                <w:szCs w:val="1"/>
                <w:color w:val="auto"/>
              </w:rPr>
            </w:pPr>
          </w:p>
        </w:tc>
      </w:tr>
      <w:tr>
        <w:trPr>
          <w:trHeight w:val="236"/>
        </w:trPr>
        <w:tc>
          <w:tcPr>
            <w:tcW w:w="3440" w:type="dxa"/>
            <w:vAlign w:val="bottom"/>
            <w:tcBorders>
              <w:left w:val="single" w:sz="8" w:color="auto"/>
              <w:bottom w:val="single" w:sz="8" w:color="auto"/>
            </w:tcBorders>
          </w:tcPr>
          <w:p>
            <w:pPr>
              <w:ind w:left="40"/>
              <w:spacing w:after="0"/>
              <w:rPr>
                <w:sz w:val="20"/>
                <w:szCs w:val="20"/>
                <w:color w:val="auto"/>
              </w:rPr>
            </w:pPr>
            <w:r>
              <w:rPr>
                <w:rFonts w:ascii="Arial" w:cs="Arial" w:eastAsia="Arial" w:hAnsi="Arial"/>
                <w:sz w:val="20"/>
                <w:szCs w:val="20"/>
                <w:color w:val="auto"/>
              </w:rPr>
              <w:t>CEO</w:t>
            </w:r>
          </w:p>
        </w:tc>
        <w:tc>
          <w:tcPr>
            <w:tcW w:w="600" w:type="dxa"/>
            <w:vAlign w:val="bottom"/>
            <w:tcBorders>
              <w:bottom w:val="single" w:sz="8" w:color="auto"/>
              <w:right w:val="single" w:sz="8" w:color="auto"/>
            </w:tcBorders>
          </w:tcPr>
          <w:p>
            <w:pPr>
              <w:spacing w:after="0"/>
              <w:rPr>
                <w:sz w:val="20"/>
                <w:szCs w:val="20"/>
                <w:color w:val="auto"/>
              </w:rPr>
            </w:pPr>
          </w:p>
        </w:tc>
        <w:tc>
          <w:tcPr>
            <w:tcW w:w="44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20"/>
                <w:szCs w:val="20"/>
                <w:color w:val="auto"/>
              </w:rPr>
              <w:t>6 times base salary</w:t>
            </w:r>
          </w:p>
        </w:tc>
        <w:tc>
          <w:tcPr>
            <w:tcW w:w="0" w:type="dxa"/>
            <w:vAlign w:val="bottom"/>
          </w:tcPr>
          <w:p>
            <w:pPr>
              <w:spacing w:after="0"/>
              <w:rPr>
                <w:sz w:val="1"/>
                <w:szCs w:val="1"/>
                <w:color w:val="auto"/>
              </w:rPr>
            </w:pPr>
          </w:p>
        </w:tc>
      </w:tr>
      <w:tr>
        <w:trPr>
          <w:trHeight w:val="237"/>
        </w:trPr>
        <w:tc>
          <w:tcPr>
            <w:tcW w:w="3440" w:type="dxa"/>
            <w:vAlign w:val="bottom"/>
            <w:tcBorders>
              <w:left w:val="single" w:sz="8" w:color="auto"/>
              <w:bottom w:val="single" w:sz="8" w:color="auto"/>
            </w:tcBorders>
          </w:tcPr>
          <w:p>
            <w:pPr>
              <w:ind w:left="40"/>
              <w:spacing w:after="0"/>
              <w:rPr>
                <w:sz w:val="20"/>
                <w:szCs w:val="20"/>
                <w:color w:val="auto"/>
              </w:rPr>
            </w:pPr>
            <w:r>
              <w:rPr>
                <w:rFonts w:ascii="Arial" w:cs="Arial" w:eastAsia="Arial" w:hAnsi="Arial"/>
                <w:sz w:val="20"/>
                <w:szCs w:val="20"/>
                <w:color w:val="auto"/>
              </w:rPr>
              <w:t>President (when separate from CEO)</w:t>
            </w:r>
          </w:p>
        </w:tc>
        <w:tc>
          <w:tcPr>
            <w:tcW w:w="600" w:type="dxa"/>
            <w:vAlign w:val="bottom"/>
            <w:tcBorders>
              <w:bottom w:val="single" w:sz="8" w:color="auto"/>
              <w:right w:val="single" w:sz="8" w:color="auto"/>
            </w:tcBorders>
          </w:tcPr>
          <w:p>
            <w:pPr>
              <w:spacing w:after="0"/>
              <w:rPr>
                <w:sz w:val="20"/>
                <w:szCs w:val="20"/>
                <w:color w:val="auto"/>
              </w:rPr>
            </w:pPr>
          </w:p>
        </w:tc>
        <w:tc>
          <w:tcPr>
            <w:tcW w:w="44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20"/>
                <w:szCs w:val="20"/>
                <w:color w:val="auto"/>
              </w:rPr>
              <w:t>4 times base salary</w:t>
            </w:r>
          </w:p>
        </w:tc>
        <w:tc>
          <w:tcPr>
            <w:tcW w:w="0" w:type="dxa"/>
            <w:vAlign w:val="bottom"/>
          </w:tcPr>
          <w:p>
            <w:pPr>
              <w:spacing w:after="0"/>
              <w:rPr>
                <w:sz w:val="1"/>
                <w:szCs w:val="1"/>
                <w:color w:val="auto"/>
              </w:rPr>
            </w:pPr>
          </w:p>
        </w:tc>
      </w:tr>
      <w:tr>
        <w:trPr>
          <w:trHeight w:val="236"/>
        </w:trPr>
        <w:tc>
          <w:tcPr>
            <w:tcW w:w="3440" w:type="dxa"/>
            <w:vAlign w:val="bottom"/>
            <w:tcBorders>
              <w:left w:val="single" w:sz="8" w:color="auto"/>
              <w:bottom w:val="single" w:sz="8" w:color="auto"/>
            </w:tcBorders>
          </w:tcPr>
          <w:p>
            <w:pPr>
              <w:ind w:left="40"/>
              <w:spacing w:after="0"/>
              <w:rPr>
                <w:sz w:val="20"/>
                <w:szCs w:val="20"/>
                <w:color w:val="auto"/>
              </w:rPr>
            </w:pPr>
            <w:r>
              <w:rPr>
                <w:rFonts w:ascii="Arial" w:cs="Arial" w:eastAsia="Arial" w:hAnsi="Arial"/>
                <w:sz w:val="20"/>
                <w:szCs w:val="20"/>
                <w:color w:val="auto"/>
              </w:rPr>
              <w:t>Other Executive Officers</w:t>
            </w:r>
          </w:p>
        </w:tc>
        <w:tc>
          <w:tcPr>
            <w:tcW w:w="600" w:type="dxa"/>
            <w:vAlign w:val="bottom"/>
            <w:tcBorders>
              <w:bottom w:val="single" w:sz="8" w:color="auto"/>
              <w:right w:val="single" w:sz="8" w:color="auto"/>
            </w:tcBorders>
          </w:tcPr>
          <w:p>
            <w:pPr>
              <w:spacing w:after="0"/>
              <w:rPr>
                <w:sz w:val="20"/>
                <w:szCs w:val="20"/>
                <w:color w:val="auto"/>
              </w:rPr>
            </w:pPr>
          </w:p>
        </w:tc>
        <w:tc>
          <w:tcPr>
            <w:tcW w:w="44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20"/>
                <w:szCs w:val="20"/>
                <w:color w:val="auto"/>
              </w:rPr>
              <w:t>3 times base salary</w:t>
            </w:r>
          </w:p>
        </w:tc>
        <w:tc>
          <w:tcPr>
            <w:tcW w:w="0" w:type="dxa"/>
            <w:vAlign w:val="bottom"/>
          </w:tcPr>
          <w:p>
            <w:pPr>
              <w:spacing w:after="0"/>
              <w:rPr>
                <w:sz w:val="1"/>
                <w:szCs w:val="1"/>
                <w:color w:val="auto"/>
              </w:rPr>
            </w:pPr>
          </w:p>
        </w:tc>
      </w:tr>
      <w:tr>
        <w:trPr>
          <w:trHeight w:val="192"/>
        </w:trPr>
        <w:tc>
          <w:tcPr>
            <w:tcW w:w="3440" w:type="dxa"/>
            <w:vAlign w:val="bottom"/>
            <w:tcBorders>
              <w:left w:val="single" w:sz="8" w:color="auto"/>
            </w:tcBorders>
          </w:tcPr>
          <w:p>
            <w:pPr>
              <w:ind w:left="40"/>
              <w:spacing w:after="0" w:line="192" w:lineRule="exact"/>
              <w:rPr>
                <w:sz w:val="20"/>
                <w:szCs w:val="20"/>
                <w:color w:val="auto"/>
              </w:rPr>
            </w:pPr>
            <w:r>
              <w:rPr>
                <w:rFonts w:ascii="Arial" w:cs="Arial" w:eastAsia="Arial" w:hAnsi="Arial"/>
                <w:sz w:val="20"/>
                <w:szCs w:val="20"/>
                <w:color w:val="auto"/>
              </w:rPr>
              <w:t>Non-Officer Senior Leadership Team</w:t>
            </w:r>
          </w:p>
        </w:tc>
        <w:tc>
          <w:tcPr>
            <w:tcW w:w="600" w:type="dxa"/>
            <w:vAlign w:val="bottom"/>
            <w:tcBorders>
              <w:right w:val="single" w:sz="8" w:color="auto"/>
            </w:tcBorders>
          </w:tcPr>
          <w:p>
            <w:pPr>
              <w:spacing w:after="0"/>
              <w:rPr>
                <w:sz w:val="16"/>
                <w:szCs w:val="16"/>
                <w:color w:val="auto"/>
              </w:rPr>
            </w:pPr>
          </w:p>
        </w:tc>
        <w:tc>
          <w:tcPr>
            <w:tcW w:w="4400" w:type="dxa"/>
            <w:vAlign w:val="bottom"/>
            <w:tcBorders>
              <w:right w:val="single" w:sz="8" w:color="auto"/>
            </w:tcBorders>
            <w:vMerge w:val="restart"/>
          </w:tcPr>
          <w:p>
            <w:pPr>
              <w:spacing w:after="0"/>
              <w:rPr>
                <w:sz w:val="20"/>
                <w:szCs w:val="20"/>
                <w:color w:val="auto"/>
              </w:rPr>
            </w:pPr>
            <w:r>
              <w:rPr>
                <w:rFonts w:ascii="Arial" w:cs="Arial" w:eastAsia="Arial" w:hAnsi="Arial"/>
                <w:sz w:val="20"/>
                <w:szCs w:val="20"/>
                <w:color w:val="auto"/>
              </w:rPr>
              <w:t>2 times base salary</w:t>
            </w:r>
          </w:p>
        </w:tc>
        <w:tc>
          <w:tcPr>
            <w:tcW w:w="0" w:type="dxa"/>
            <w:vAlign w:val="bottom"/>
          </w:tcPr>
          <w:p>
            <w:pPr>
              <w:spacing w:after="0"/>
              <w:rPr>
                <w:sz w:val="1"/>
                <w:szCs w:val="1"/>
                <w:color w:val="auto"/>
              </w:rPr>
            </w:pPr>
          </w:p>
        </w:tc>
      </w:tr>
      <w:tr>
        <w:trPr>
          <w:trHeight w:val="233"/>
        </w:trPr>
        <w:tc>
          <w:tcPr>
            <w:tcW w:w="3440" w:type="dxa"/>
            <w:vAlign w:val="bottom"/>
            <w:tcBorders>
              <w:left w:val="single" w:sz="8" w:color="auto"/>
              <w:bottom w:val="single" w:sz="8" w:color="auto"/>
            </w:tcBorders>
          </w:tcPr>
          <w:p>
            <w:pPr>
              <w:ind w:left="40"/>
              <w:spacing w:after="0"/>
              <w:rPr>
                <w:sz w:val="20"/>
                <w:szCs w:val="20"/>
                <w:color w:val="auto"/>
              </w:rPr>
            </w:pPr>
            <w:r>
              <w:rPr>
                <w:rFonts w:ascii="Arial" w:cs="Arial" w:eastAsia="Arial" w:hAnsi="Arial"/>
                <w:sz w:val="20"/>
                <w:szCs w:val="20"/>
                <w:color w:val="auto"/>
              </w:rPr>
              <w:t>Members</w:t>
            </w:r>
          </w:p>
        </w:tc>
        <w:tc>
          <w:tcPr>
            <w:tcW w:w="600" w:type="dxa"/>
            <w:vAlign w:val="bottom"/>
            <w:tcBorders>
              <w:bottom w:val="single" w:sz="8" w:color="auto"/>
              <w:right w:val="single" w:sz="8" w:color="auto"/>
            </w:tcBorders>
          </w:tcPr>
          <w:p>
            <w:pPr>
              <w:spacing w:after="0"/>
              <w:rPr>
                <w:sz w:val="20"/>
                <w:szCs w:val="20"/>
                <w:color w:val="auto"/>
              </w:rPr>
            </w:pPr>
          </w:p>
        </w:tc>
        <w:tc>
          <w:tcPr>
            <w:tcW w:w="4400" w:type="dxa"/>
            <w:vAlign w:val="bottom"/>
            <w:tcBorders>
              <w:bottom w:val="single" w:sz="8" w:color="auto"/>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92"/>
        </w:trPr>
        <w:tc>
          <w:tcPr>
            <w:tcW w:w="3440" w:type="dxa"/>
            <w:vAlign w:val="bottom"/>
            <w:tcBorders>
              <w:left w:val="single" w:sz="8" w:color="auto"/>
            </w:tcBorders>
            <w:vMerge w:val="restart"/>
          </w:tcPr>
          <w:p>
            <w:pPr>
              <w:ind w:left="40"/>
              <w:spacing w:after="0"/>
              <w:rPr>
                <w:sz w:val="20"/>
                <w:szCs w:val="20"/>
                <w:color w:val="auto"/>
              </w:rPr>
            </w:pPr>
            <w:r>
              <w:rPr>
                <w:rFonts w:ascii="Arial" w:cs="Arial" w:eastAsia="Arial" w:hAnsi="Arial"/>
                <w:sz w:val="20"/>
                <w:szCs w:val="20"/>
                <w:color w:val="auto"/>
              </w:rPr>
              <w:t>Directors</w:t>
            </w:r>
          </w:p>
        </w:tc>
        <w:tc>
          <w:tcPr>
            <w:tcW w:w="600" w:type="dxa"/>
            <w:vAlign w:val="bottom"/>
            <w:tcBorders>
              <w:right w:val="single" w:sz="8" w:color="auto"/>
            </w:tcBorders>
          </w:tcPr>
          <w:p>
            <w:pPr>
              <w:spacing w:after="0"/>
              <w:rPr>
                <w:sz w:val="16"/>
                <w:szCs w:val="16"/>
                <w:color w:val="auto"/>
              </w:rPr>
            </w:pPr>
          </w:p>
        </w:tc>
        <w:tc>
          <w:tcPr>
            <w:tcW w:w="4400" w:type="dxa"/>
            <w:vAlign w:val="bottom"/>
            <w:tcBorders>
              <w:right w:val="single" w:sz="8" w:color="auto"/>
            </w:tcBorders>
          </w:tcPr>
          <w:p>
            <w:pPr>
              <w:spacing w:after="0" w:line="192" w:lineRule="exact"/>
              <w:rPr>
                <w:sz w:val="20"/>
                <w:szCs w:val="20"/>
                <w:color w:val="auto"/>
              </w:rPr>
            </w:pPr>
            <w:r>
              <w:rPr>
                <w:rFonts w:ascii="Arial" w:cs="Arial" w:eastAsia="Arial" w:hAnsi="Arial"/>
                <w:sz w:val="20"/>
                <w:szCs w:val="20"/>
                <w:color w:val="auto"/>
              </w:rPr>
              <w:t>$280,000 (or 6 times base retainer, whichever is</w:t>
            </w:r>
          </w:p>
        </w:tc>
        <w:tc>
          <w:tcPr>
            <w:tcW w:w="0" w:type="dxa"/>
            <w:vAlign w:val="bottom"/>
          </w:tcPr>
          <w:p>
            <w:pPr>
              <w:spacing w:after="0"/>
              <w:rPr>
                <w:sz w:val="1"/>
                <w:szCs w:val="1"/>
                <w:color w:val="auto"/>
              </w:rPr>
            </w:pPr>
          </w:p>
        </w:tc>
      </w:tr>
      <w:tr>
        <w:trPr>
          <w:trHeight w:val="233"/>
        </w:trPr>
        <w:tc>
          <w:tcPr>
            <w:tcW w:w="3440" w:type="dxa"/>
            <w:vAlign w:val="bottom"/>
            <w:tcBorders>
              <w:left w:val="single" w:sz="8" w:color="auto"/>
              <w:bottom w:val="single" w:sz="8" w:color="auto"/>
            </w:tcBorders>
            <w:vMerge w:val="continue"/>
          </w:tcPr>
          <w:p>
            <w:pPr>
              <w:spacing w:after="0"/>
              <w:rPr>
                <w:sz w:val="20"/>
                <w:szCs w:val="20"/>
                <w:color w:val="auto"/>
              </w:rPr>
            </w:pPr>
          </w:p>
        </w:tc>
        <w:tc>
          <w:tcPr>
            <w:tcW w:w="600" w:type="dxa"/>
            <w:vAlign w:val="bottom"/>
            <w:tcBorders>
              <w:bottom w:val="single" w:sz="8" w:color="auto"/>
              <w:right w:val="single" w:sz="8" w:color="auto"/>
            </w:tcBorders>
          </w:tcPr>
          <w:p>
            <w:pPr>
              <w:spacing w:after="0"/>
              <w:rPr>
                <w:sz w:val="20"/>
                <w:szCs w:val="20"/>
                <w:color w:val="auto"/>
              </w:rPr>
            </w:pPr>
          </w:p>
        </w:tc>
        <w:tc>
          <w:tcPr>
            <w:tcW w:w="4400" w:type="dxa"/>
            <w:vAlign w:val="bottom"/>
            <w:tcBorders>
              <w:bottom w:val="single" w:sz="8" w:color="auto"/>
              <w:right w:val="single" w:sz="8" w:color="auto"/>
            </w:tcBorders>
          </w:tcPr>
          <w:p>
            <w:pPr>
              <w:spacing w:after="0"/>
              <w:rPr>
                <w:sz w:val="20"/>
                <w:szCs w:val="20"/>
                <w:color w:val="auto"/>
              </w:rPr>
            </w:pPr>
            <w:r>
              <w:rPr>
                <w:rFonts w:ascii="Arial" w:cs="Arial" w:eastAsia="Arial" w:hAnsi="Arial"/>
                <w:sz w:val="20"/>
                <w:szCs w:val="20"/>
                <w:color w:val="auto"/>
              </w:rPr>
              <w:t>higher)</w:t>
            </w:r>
          </w:p>
        </w:tc>
        <w:tc>
          <w:tcPr>
            <w:tcW w:w="0" w:type="dxa"/>
            <w:vAlign w:val="bottom"/>
          </w:tcPr>
          <w:p>
            <w:pPr>
              <w:spacing w:after="0"/>
              <w:rPr>
                <w:sz w:val="1"/>
                <w:szCs w:val="1"/>
                <w:color w:val="auto"/>
              </w:rPr>
            </w:pPr>
          </w:p>
        </w:tc>
      </w:tr>
      <w:tr>
        <w:trPr>
          <w:trHeight w:val="871"/>
        </w:trPr>
        <w:tc>
          <w:tcPr>
            <w:tcW w:w="3440" w:type="dxa"/>
            <w:vAlign w:val="bottom"/>
          </w:tcPr>
          <w:p>
            <w:pPr>
              <w:spacing w:after="0"/>
              <w:rPr>
                <w:sz w:val="24"/>
                <w:szCs w:val="24"/>
                <w:color w:val="auto"/>
              </w:rPr>
            </w:pPr>
          </w:p>
        </w:tc>
        <w:tc>
          <w:tcPr>
            <w:tcW w:w="600" w:type="dxa"/>
            <w:vAlign w:val="bottom"/>
          </w:tcPr>
          <w:p>
            <w:pPr>
              <w:jc w:val="right"/>
              <w:ind w:right="190"/>
              <w:spacing w:after="0"/>
              <w:rPr>
                <w:sz w:val="20"/>
                <w:szCs w:val="20"/>
                <w:color w:val="auto"/>
              </w:rPr>
            </w:pPr>
            <w:r>
              <w:rPr>
                <w:rFonts w:ascii="Arial" w:cs="Arial" w:eastAsia="Arial" w:hAnsi="Arial"/>
                <w:sz w:val="18"/>
                <w:szCs w:val="18"/>
                <w:color w:val="auto"/>
              </w:rPr>
              <w:t>25</w:t>
            </w:r>
          </w:p>
        </w:tc>
        <w:tc>
          <w:tcPr>
            <w:tcW w:w="44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932" w:right="339" w:bottom="1440" w:gutter="0" w:footer="0" w:header="0"/>
        </w:sectPr>
      </w:pPr>
    </w:p>
    <w:bookmarkStart w:id="29" w:name="page30"/>
    <w:bookmarkEnd w:id="29"/>
    <w:p>
      <w:pPr>
        <w:jc w:val="both"/>
        <w:ind w:left="1100" w:hanging="323"/>
        <w:spacing w:after="0" w:line="241" w:lineRule="auto"/>
        <w:tabs>
          <w:tab w:leader="none" w:pos="1088" w:val="left"/>
        </w:tabs>
        <w:numPr>
          <w:ilvl w:val="0"/>
          <w:numId w:val="21"/>
        </w:numPr>
        <w:rPr>
          <w:rFonts w:ascii="Arial" w:cs="Arial" w:eastAsia="Arial" w:hAnsi="Arial"/>
          <w:sz w:val="20"/>
          <w:szCs w:val="20"/>
          <w:color w:val="auto"/>
        </w:rPr>
      </w:pPr>
      <w:r>
        <w:rPr>
          <w:rFonts w:ascii="Arial" w:cs="Arial" w:eastAsia="Arial" w:hAnsi="Arial"/>
          <w:sz w:val="20"/>
          <w:szCs w:val="20"/>
          <w:color w:val="auto"/>
        </w:rPr>
        <w:t>Applicability: This new policy applies to all unvested stock options outstanding at January 1, 2020 and all new equity grants of any kind made by the Company on or after January 1, 2020. Shares vested from restricted stock awards granted by the Company prior to January 1, 2020, and stock options that have vested prior to such date, will not be subject to the retention requirements set forth herein, but may count towards satisfying the applicable required ownership level.</w:t>
      </w:r>
    </w:p>
    <w:p>
      <w:pPr>
        <w:spacing w:after="0" w:line="235" w:lineRule="exact"/>
        <w:rPr>
          <w:rFonts w:ascii="Arial" w:cs="Arial" w:eastAsia="Arial" w:hAnsi="Arial"/>
          <w:sz w:val="20"/>
          <w:szCs w:val="20"/>
          <w:color w:val="auto"/>
        </w:rPr>
      </w:pPr>
    </w:p>
    <w:p>
      <w:pPr>
        <w:jc w:val="both"/>
        <w:ind w:left="1100" w:hanging="323"/>
        <w:spacing w:after="0" w:line="243" w:lineRule="auto"/>
        <w:tabs>
          <w:tab w:leader="none" w:pos="1088" w:val="left"/>
        </w:tabs>
        <w:numPr>
          <w:ilvl w:val="0"/>
          <w:numId w:val="21"/>
        </w:numPr>
        <w:rPr>
          <w:rFonts w:ascii="Arial" w:cs="Arial" w:eastAsia="Arial" w:hAnsi="Arial"/>
          <w:sz w:val="20"/>
          <w:szCs w:val="20"/>
          <w:color w:val="auto"/>
        </w:rPr>
      </w:pPr>
      <w:r>
        <w:rPr>
          <w:rFonts w:ascii="Arial" w:cs="Arial" w:eastAsia="Arial" w:hAnsi="Arial"/>
          <w:sz w:val="20"/>
          <w:szCs w:val="20"/>
          <w:color w:val="auto"/>
        </w:rPr>
        <w:t>Timing: Individuals have a five-year period beginning on the date that an individual is hired, promoted or elected (as the case may be) to a position which subjects them to this Policy to meet the minimum stock ownership requirements.</w:t>
      </w:r>
    </w:p>
    <w:p>
      <w:pPr>
        <w:spacing w:after="0" w:line="232" w:lineRule="exact"/>
        <w:rPr>
          <w:rFonts w:ascii="Arial" w:cs="Arial" w:eastAsia="Arial" w:hAnsi="Arial"/>
          <w:sz w:val="20"/>
          <w:szCs w:val="20"/>
          <w:color w:val="auto"/>
        </w:rPr>
      </w:pPr>
    </w:p>
    <w:p>
      <w:pPr>
        <w:ind w:left="1080" w:hanging="303"/>
        <w:spacing w:after="0"/>
        <w:tabs>
          <w:tab w:leader="none" w:pos="1080" w:val="left"/>
        </w:tabs>
        <w:numPr>
          <w:ilvl w:val="0"/>
          <w:numId w:val="21"/>
        </w:numPr>
        <w:rPr>
          <w:rFonts w:ascii="Arial" w:cs="Arial" w:eastAsia="Arial" w:hAnsi="Arial"/>
          <w:sz w:val="20"/>
          <w:szCs w:val="20"/>
          <w:color w:val="auto"/>
        </w:rPr>
      </w:pPr>
      <w:r>
        <w:rPr>
          <w:rFonts w:ascii="Arial" w:cs="Arial" w:eastAsia="Arial" w:hAnsi="Arial"/>
          <w:sz w:val="20"/>
          <w:szCs w:val="20"/>
          <w:color w:val="auto"/>
        </w:rPr>
        <w:t>Eligible Forms of Equity to Determine Value:</w:t>
      </w:r>
    </w:p>
    <w:p>
      <w:pPr>
        <w:ind w:left="1740" w:hanging="315"/>
        <w:spacing w:after="0" w:line="239" w:lineRule="auto"/>
        <w:tabs>
          <w:tab w:leader="none" w:pos="1797" w:val="left"/>
        </w:tabs>
        <w:numPr>
          <w:ilvl w:val="1"/>
          <w:numId w:val="21"/>
        </w:numPr>
        <w:rPr>
          <w:rFonts w:ascii="Arial" w:cs="Arial" w:eastAsia="Arial" w:hAnsi="Arial"/>
          <w:sz w:val="20"/>
          <w:szCs w:val="20"/>
          <w:color w:val="auto"/>
        </w:rPr>
      </w:pPr>
      <w:r>
        <w:rPr>
          <w:rFonts w:ascii="Arial" w:cs="Arial" w:eastAsia="Arial" w:hAnsi="Arial"/>
          <w:sz w:val="20"/>
          <w:szCs w:val="20"/>
          <w:color w:val="auto"/>
        </w:rPr>
        <w:t>Shares actually owned by the individual will be valued at market value if the individual provides documentation of such ownership (excluding any shares held in the Company's 401(k) plan).</w:t>
      </w:r>
    </w:p>
    <w:p>
      <w:pPr>
        <w:ind w:left="1740" w:hanging="315"/>
        <w:spacing w:after="0" w:line="246" w:lineRule="auto"/>
        <w:tabs>
          <w:tab w:leader="none" w:pos="1729" w:val="left"/>
        </w:tabs>
        <w:numPr>
          <w:ilvl w:val="1"/>
          <w:numId w:val="21"/>
        </w:numPr>
        <w:rPr>
          <w:rFonts w:ascii="Arial" w:cs="Arial" w:eastAsia="Arial" w:hAnsi="Arial"/>
          <w:sz w:val="20"/>
          <w:szCs w:val="20"/>
          <w:color w:val="auto"/>
        </w:rPr>
      </w:pPr>
      <w:r>
        <w:rPr>
          <w:rFonts w:ascii="Arial" w:cs="Arial" w:eastAsia="Arial" w:hAnsi="Arial"/>
          <w:sz w:val="20"/>
          <w:szCs w:val="20"/>
          <w:color w:val="auto"/>
        </w:rPr>
        <w:t>Potentially exercisable stock options are valued at 65% of the grant date fair value under generally accepted accounting principles.</w:t>
      </w:r>
    </w:p>
    <w:p>
      <w:pPr>
        <w:spacing w:after="0" w:line="231"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As of March 15, 2021, all current non-employee directors satisfy the ownership requirements (or are within five years from their respective dates of election). Since Mr. Norman Asbjornson and Mr. Fields are executive officers of the Company (in addition to being directors), they must each comply with the equity ownership guidelines applicable to their respective officer positions. As of March 15, 2021, all NEOs satisfied the applicable requirements (or are within five years from their respective dates of promotion).</w:t>
      </w:r>
    </w:p>
    <w:p>
      <w:pPr>
        <w:spacing w:after="0" w:line="200" w:lineRule="exact"/>
        <w:rPr>
          <w:sz w:val="20"/>
          <w:szCs w:val="20"/>
          <w:color w:val="auto"/>
        </w:rPr>
      </w:pPr>
    </w:p>
    <w:p>
      <w:pPr>
        <w:spacing w:after="0" w:line="25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Prohibition on Hedging Stock</w:t>
      </w:r>
    </w:p>
    <w:p>
      <w:pPr>
        <w:spacing w:after="0" w:line="267"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20"/>
          <w:szCs w:val="20"/>
          <w:color w:val="auto"/>
        </w:rPr>
        <w:t>Our Insider Trading Policy prohibits our directors, NEOs and all other insiders (including each of their designees) from engaging in short sales or from hedging transactions of any nature that are designed to hedge or offset a decrease in market value of such person’s ownership of the Company's equity securities. Our Insider Trading Policy also prohibits our directors, NEOs and all other insiders (including each of their designees) from purchasing financial instruments or engaging in other problematic transactions involving the Company’s equity securities, including, puts, calls, collars, forward contracts or other derivative securities concerning the Company's equity securities. We prohibit such conduct since purchasing such financial instruments or engaging in such transactions would result in our insiders no longer being exposed to the full risks of ownership of the Company’s equity securities, which may weaken the alignment of our insiders with the objectives of the Company’s stockholders. Additionally, our directors, NEOs and all other insiders may not hold their Company equity securities in a margin account.</w:t>
      </w:r>
    </w:p>
    <w:p>
      <w:pPr>
        <w:spacing w:after="0" w:line="19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Clawback Policy</w:t>
      </w:r>
    </w:p>
    <w:p>
      <w:pPr>
        <w:spacing w:after="0" w:line="267" w:lineRule="exact"/>
        <w:rPr>
          <w:sz w:val="20"/>
          <w:szCs w:val="20"/>
          <w:color w:val="auto"/>
        </w:rPr>
      </w:pPr>
    </w:p>
    <w:p>
      <w:pPr>
        <w:jc w:val="both"/>
        <w:spacing w:after="0" w:line="232" w:lineRule="auto"/>
        <w:rPr>
          <w:sz w:val="20"/>
          <w:szCs w:val="20"/>
          <w:color w:val="auto"/>
        </w:rPr>
      </w:pPr>
      <w:r>
        <w:rPr>
          <w:rFonts w:ascii="Arial" w:cs="Arial" w:eastAsia="Arial" w:hAnsi="Arial"/>
          <w:sz w:val="20"/>
          <w:szCs w:val="20"/>
          <w:color w:val="auto"/>
        </w:rPr>
        <w:t>Our Company has a Compensation Adjustment and Recovery Policy for our NEOs. Pursuant to this policy (commonly referred to as a clawback policy), our NEOs are subject to a compensation clawback (with a three-year look-back period) that requires reimbursement of any bonus or incentive compensation (as well as the cancellation of unvested, restricted or deferred equity awards) in the event of officer misconduct that was a material factor causing a restatement of the Company’s financial statements.</w:t>
      </w:r>
    </w:p>
    <w:p>
      <w:pPr>
        <w:spacing w:after="0" w:line="2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240"/>
          </w:cols>
          <w:pgMar w:left="320" w:top="905" w:right="339" w:bottom="1440" w:gutter="0" w:footer="0" w:header="0"/>
        </w:sectPr>
      </w:pPr>
    </w:p>
    <w:bookmarkStart w:id="30" w:name="page31"/>
    <w:bookmarkEnd w:id="30"/>
    <w:p>
      <w:pPr>
        <w:jc w:val="center"/>
        <w:ind w:right="-19"/>
        <w:spacing w:after="0"/>
        <w:rPr>
          <w:sz w:val="20"/>
          <w:szCs w:val="20"/>
          <w:color w:val="auto"/>
        </w:rPr>
      </w:pPr>
      <w:r>
        <w:rPr>
          <w:rFonts w:ascii="Arial" w:cs="Arial" w:eastAsia="Arial" w:hAnsi="Arial"/>
          <w:sz w:val="20"/>
          <w:szCs w:val="20"/>
          <w:b w:val="1"/>
          <w:bCs w:val="1"/>
          <w:color w:val="auto"/>
        </w:rPr>
        <w:t>Compensation Committee Report</w:t>
      </w:r>
    </w:p>
    <w:p>
      <w:pPr>
        <w:spacing w:after="0" w:line="267"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19"/>
          <w:szCs w:val="19"/>
          <w:color w:val="auto"/>
        </w:rPr>
        <w:t>The Compensation Committee has reviewed and discussed with management the disclosures contained in the Compensation Discussion and Analysis section of this Proxy Statement required by Item 402(b) of Regulation S-K. Based upon this review and discussions, the Compensation Committee recommended to the Board of Directors that the Compensation Discussion and Analysis section be included in this Proxy Statement and incorporated by reference in our Form 10-K.</w:t>
      </w:r>
    </w:p>
    <w:p>
      <w:pPr>
        <w:spacing w:after="0" w:line="16" w:lineRule="exact"/>
        <w:rPr>
          <w:sz w:val="20"/>
          <w:szCs w:val="20"/>
          <w:color w:val="auto"/>
        </w:rPr>
      </w:pPr>
    </w:p>
    <w:p>
      <w:pPr>
        <w:ind w:left="6680"/>
        <w:spacing w:after="0"/>
        <w:rPr>
          <w:sz w:val="20"/>
          <w:szCs w:val="20"/>
          <w:color w:val="auto"/>
        </w:rPr>
      </w:pPr>
      <w:r>
        <w:rPr>
          <w:rFonts w:ascii="Arial" w:cs="Arial" w:eastAsia="Arial" w:hAnsi="Arial"/>
          <w:sz w:val="19"/>
          <w:szCs w:val="19"/>
          <w:color w:val="auto"/>
        </w:rPr>
        <w:t>Compensation Committee of the Board of Directors:</w:t>
      </w:r>
    </w:p>
    <w:p>
      <w:pPr>
        <w:spacing w:after="0" w:line="295" w:lineRule="exact"/>
        <w:rPr>
          <w:sz w:val="20"/>
          <w:szCs w:val="20"/>
          <w:color w:val="auto"/>
        </w:rPr>
      </w:pPr>
    </w:p>
    <w:p>
      <w:pPr>
        <w:ind w:left="9320"/>
        <w:spacing w:after="0"/>
        <w:rPr>
          <w:sz w:val="20"/>
          <w:szCs w:val="20"/>
          <w:color w:val="auto"/>
        </w:rPr>
      </w:pPr>
      <w:r>
        <w:rPr>
          <w:rFonts w:ascii="Arial" w:cs="Arial" w:eastAsia="Arial" w:hAnsi="Arial"/>
          <w:sz w:val="19"/>
          <w:szCs w:val="19"/>
          <w:color w:val="auto"/>
        </w:rPr>
        <w:t>A.H. McElroy II, Chair</w:t>
      </w:r>
    </w:p>
    <w:p>
      <w:pPr>
        <w:spacing w:after="0" w:line="25" w:lineRule="exact"/>
        <w:rPr>
          <w:sz w:val="20"/>
          <w:szCs w:val="20"/>
          <w:color w:val="auto"/>
        </w:rPr>
      </w:pPr>
    </w:p>
    <w:p>
      <w:pPr>
        <w:ind w:left="8740"/>
        <w:spacing w:after="0"/>
        <w:rPr>
          <w:sz w:val="20"/>
          <w:szCs w:val="20"/>
          <w:color w:val="auto"/>
        </w:rPr>
      </w:pPr>
      <w:r>
        <w:rPr>
          <w:rFonts w:ascii="Arial" w:cs="Arial" w:eastAsia="Arial" w:hAnsi="Arial"/>
          <w:sz w:val="19"/>
          <w:szCs w:val="19"/>
          <w:color w:val="auto"/>
        </w:rPr>
        <w:t>Angela E. Kouplen, Member</w:t>
      </w:r>
    </w:p>
    <w:p>
      <w:pPr>
        <w:spacing w:after="0" w:line="25" w:lineRule="exact"/>
        <w:rPr>
          <w:sz w:val="20"/>
          <w:szCs w:val="20"/>
          <w:color w:val="auto"/>
        </w:rPr>
      </w:pPr>
    </w:p>
    <w:p>
      <w:pPr>
        <w:ind w:left="8720"/>
        <w:spacing w:after="0"/>
        <w:rPr>
          <w:sz w:val="20"/>
          <w:szCs w:val="20"/>
          <w:color w:val="auto"/>
        </w:rPr>
      </w:pPr>
      <w:r>
        <w:rPr>
          <w:rFonts w:ascii="Arial" w:cs="Arial" w:eastAsia="Arial" w:hAnsi="Arial"/>
          <w:sz w:val="19"/>
          <w:szCs w:val="19"/>
          <w:color w:val="auto"/>
        </w:rPr>
        <w:t>Stephen O. LeClair, Member</w:t>
      </w:r>
    </w:p>
    <w:p>
      <w:pPr>
        <w:spacing w:after="0" w:line="342"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0"/>
          <w:szCs w:val="20"/>
          <w:i w:val="1"/>
          <w:iCs w:val="1"/>
          <w:color w:val="auto"/>
        </w:rPr>
        <w:t>The information contained in this Compensation Committee Report shall not be deemed to be “soliciting material” or to be “filed” with the SEC, nor shall such information be incorporated by reference into any future filing under the Securities Act of 1933, as amended, or the Securities Exchange Act of 1934, as amended, except to the extent that the Company specifically incorporates such information by reference in any such filing.</w:t>
      </w:r>
    </w:p>
    <w:p>
      <w:pPr>
        <w:spacing w:after="0" w:line="20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Committee’s Interlocks and Insider Participation</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No member of the Compensation Committee is or has been a former or current NEO of AAON or had any relationships requiring disclosure by us under the SEC’s rules requiring disclosure of certain relationships and related-party transactions. None of our NEOs identified herein served as a director or a member of a compensation committee (or other committee serving an equivalent function) of any other entity.</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of Named Executive Officers</w:t>
      </w:r>
    </w:p>
    <w:p>
      <w:pPr>
        <w:spacing w:after="0" w:line="267"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The “Summary Compensation Table” set forth below should be read in connection with the tables and narrative descriptions that follow. The “Grants of Plan-Based Awards Table”, and the description of the material terms of the nonqualified options and restricted stock awards granted in 2020, 2019 and 2018 that follows it, provide information regarding the long-term equity incentives awarded to NEOs in 2020, 2019 and 2018 that are also reported in the “Summary Compensation Table”. The “Outstanding Equity Awards at Fiscal Year End Table” and “Option Exercises and Stock Vesting Table” provide further information on the NEOs’ potential realizable value and actual value realized with respect to their equity awards.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240"/>
          </w:cols>
          <w:pgMar w:left="320" w:top="1124" w:right="339" w:bottom="1440" w:gutter="0" w:footer="0" w:header="0"/>
        </w:sectPr>
      </w:pPr>
    </w:p>
    <w:bookmarkStart w:id="31" w:name="page32"/>
    <w:bookmarkEnd w:id="31"/>
    <w:p>
      <w:pPr>
        <w:spacing w:after="0" w:line="195"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We did not have any pension plans, non-qualified deferred compensation plans or severance, retirement, termination, written or unwritten constructive termination or change in control arrangements for any of our NEOs for the year ended December 31, 2020.</w:t>
      </w:r>
    </w:p>
    <w:p>
      <w:pPr>
        <w:spacing w:after="0" w:line="245"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Summary Compensation Table</w:t>
      </w:r>
    </w:p>
    <w:p>
      <w:pPr>
        <w:spacing w:after="0" w:line="24" w:lineRule="exact"/>
        <w:rPr>
          <w:sz w:val="20"/>
          <w:szCs w:val="20"/>
          <w:color w:val="auto"/>
        </w:rPr>
      </w:pPr>
    </w:p>
    <w:tbl>
      <w:tblPr>
        <w:tblLayout w:type="fixed"/>
        <w:tblInd w:w="420" w:type="dxa"/>
        <w:tblCellMar>
          <w:top w:w="0" w:type="dxa"/>
          <w:left w:w="0" w:type="dxa"/>
          <w:bottom w:w="0" w:type="dxa"/>
          <w:right w:w="0" w:type="dxa"/>
        </w:tblCellMar>
      </w:tblPr>
      <w:tr>
        <w:trPr>
          <w:trHeight w:val="161"/>
        </w:trPr>
        <w:tc>
          <w:tcPr>
            <w:tcW w:w="158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Name and</w:t>
            </w:r>
          </w:p>
        </w:tc>
        <w:tc>
          <w:tcPr>
            <w:tcW w:w="5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00" w:type="dxa"/>
            <w:vAlign w:val="bottom"/>
            <w:vMerge w:val="restart"/>
          </w:tcPr>
          <w:p>
            <w:pPr>
              <w:ind w:left="180"/>
              <w:spacing w:after="0"/>
              <w:rPr>
                <w:sz w:val="20"/>
                <w:szCs w:val="20"/>
                <w:color w:val="auto"/>
              </w:rPr>
            </w:pPr>
            <w:r>
              <w:rPr>
                <w:rFonts w:ascii="Arial" w:cs="Arial" w:eastAsia="Arial" w:hAnsi="Arial"/>
                <w:sz w:val="14"/>
                <w:szCs w:val="14"/>
                <w:b w:val="1"/>
                <w:bCs w:val="1"/>
                <w:color w:val="auto"/>
              </w:rPr>
              <w:t>Bonus</w:t>
            </w:r>
          </w:p>
        </w:tc>
        <w:tc>
          <w:tcPr>
            <w:tcW w:w="1280" w:type="dxa"/>
            <w:vAlign w:val="bottom"/>
          </w:tcPr>
          <w:p>
            <w:pPr>
              <w:jc w:val="center"/>
              <w:spacing w:after="0"/>
              <w:rPr>
                <w:sz w:val="20"/>
                <w:szCs w:val="20"/>
                <w:color w:val="auto"/>
              </w:rPr>
            </w:pPr>
            <w:r>
              <w:rPr>
                <w:rFonts w:ascii="Arial" w:cs="Arial" w:eastAsia="Arial" w:hAnsi="Arial"/>
                <w:sz w:val="14"/>
                <w:szCs w:val="14"/>
                <w:b w:val="1"/>
                <w:bCs w:val="1"/>
                <w:color w:val="auto"/>
              </w:rPr>
              <w:t>Restricted</w:t>
            </w:r>
          </w:p>
        </w:tc>
        <w:tc>
          <w:tcPr>
            <w:tcW w:w="920" w:type="dxa"/>
            <w:vAlign w:val="bottom"/>
          </w:tcPr>
          <w:p>
            <w:pPr>
              <w:jc w:val="center"/>
              <w:ind w:right="29"/>
              <w:spacing w:after="0"/>
              <w:rPr>
                <w:sz w:val="20"/>
                <w:szCs w:val="20"/>
                <w:color w:val="auto"/>
              </w:rPr>
            </w:pPr>
            <w:r>
              <w:rPr>
                <w:rFonts w:ascii="Arial" w:cs="Arial" w:eastAsia="Arial" w:hAnsi="Arial"/>
                <w:sz w:val="14"/>
                <w:szCs w:val="14"/>
                <w:b w:val="1"/>
                <w:bCs w:val="1"/>
                <w:color w:val="auto"/>
              </w:rPr>
              <w:t>Option</w:t>
            </w:r>
          </w:p>
        </w:tc>
        <w:tc>
          <w:tcPr>
            <w:tcW w:w="1540" w:type="dxa"/>
            <w:vAlign w:val="bottom"/>
          </w:tcPr>
          <w:p>
            <w:pPr>
              <w:jc w:val="center"/>
              <w:ind w:right="108"/>
              <w:spacing w:after="0"/>
              <w:rPr>
                <w:sz w:val="20"/>
                <w:szCs w:val="20"/>
                <w:color w:val="auto"/>
              </w:rPr>
            </w:pPr>
            <w:r>
              <w:rPr>
                <w:rFonts w:ascii="Arial" w:cs="Arial" w:eastAsia="Arial" w:hAnsi="Arial"/>
                <w:sz w:val="14"/>
                <w:szCs w:val="14"/>
                <w:b w:val="1"/>
                <w:bCs w:val="1"/>
                <w:color w:val="auto"/>
              </w:rPr>
              <w:t>Non-Equity</w:t>
            </w:r>
          </w:p>
        </w:tc>
        <w:tc>
          <w:tcPr>
            <w:tcW w:w="1400" w:type="dxa"/>
            <w:vAlign w:val="bottom"/>
          </w:tcPr>
          <w:p>
            <w:pPr>
              <w:jc w:val="center"/>
              <w:spacing w:after="0"/>
              <w:rPr>
                <w:sz w:val="20"/>
                <w:szCs w:val="20"/>
                <w:color w:val="auto"/>
              </w:rPr>
            </w:pPr>
            <w:r>
              <w:rPr>
                <w:rFonts w:ascii="Arial" w:cs="Arial" w:eastAsia="Arial" w:hAnsi="Arial"/>
                <w:sz w:val="14"/>
                <w:szCs w:val="14"/>
                <w:b w:val="1"/>
                <w:bCs w:val="1"/>
                <w:color w:val="auto"/>
              </w:rPr>
              <w:t>All Other</w:t>
            </w:r>
          </w:p>
        </w:tc>
        <w:tc>
          <w:tcPr>
            <w:tcW w:w="440" w:type="dxa"/>
            <w:vAlign w:val="bottom"/>
          </w:tcPr>
          <w:p>
            <w:pPr>
              <w:spacing w:after="0"/>
              <w:rPr>
                <w:sz w:val="14"/>
                <w:szCs w:val="14"/>
                <w:color w:val="auto"/>
              </w:rPr>
            </w:pPr>
          </w:p>
        </w:tc>
        <w:tc>
          <w:tcPr>
            <w:tcW w:w="900" w:type="dxa"/>
            <w:vAlign w:val="bottom"/>
            <w:vMerge w:val="restart"/>
          </w:tcPr>
          <w:p>
            <w:pPr>
              <w:jc w:val="right"/>
              <w:ind w:right="22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35"/>
        </w:trPr>
        <w:tc>
          <w:tcPr>
            <w:tcW w:w="1580" w:type="dxa"/>
            <w:vAlign w:val="bottom"/>
            <w:vMerge w:val="continue"/>
          </w:tcPr>
          <w:p>
            <w:pPr>
              <w:spacing w:after="0"/>
              <w:rPr>
                <w:sz w:val="11"/>
                <w:szCs w:val="11"/>
                <w:color w:val="auto"/>
              </w:rPr>
            </w:pPr>
          </w:p>
        </w:tc>
        <w:tc>
          <w:tcPr>
            <w:tcW w:w="520" w:type="dxa"/>
            <w:vAlign w:val="bottom"/>
            <w:vMerge w:val="restart"/>
          </w:tcPr>
          <w:p>
            <w:pPr>
              <w:ind w:left="100"/>
              <w:spacing w:after="0"/>
              <w:rPr>
                <w:sz w:val="20"/>
                <w:szCs w:val="20"/>
                <w:color w:val="auto"/>
              </w:rPr>
            </w:pPr>
            <w:r>
              <w:rPr>
                <w:rFonts w:ascii="Arial" w:cs="Arial" w:eastAsia="Arial" w:hAnsi="Arial"/>
                <w:sz w:val="14"/>
                <w:szCs w:val="14"/>
                <w:b w:val="1"/>
                <w:bCs w:val="1"/>
                <w:color w:val="auto"/>
              </w:rPr>
              <w:t>Year</w:t>
            </w:r>
          </w:p>
        </w:tc>
        <w:tc>
          <w:tcPr>
            <w:tcW w:w="980" w:type="dxa"/>
            <w:vAlign w:val="bottom"/>
            <w:vMerge w:val="restart"/>
          </w:tcPr>
          <w:p>
            <w:pPr>
              <w:jc w:val="right"/>
              <w:ind w:right="148"/>
              <w:spacing w:after="0"/>
              <w:rPr>
                <w:sz w:val="20"/>
                <w:szCs w:val="20"/>
                <w:color w:val="auto"/>
              </w:rPr>
            </w:pPr>
            <w:r>
              <w:rPr>
                <w:rFonts w:ascii="Arial" w:cs="Arial" w:eastAsia="Arial" w:hAnsi="Arial"/>
                <w:sz w:val="14"/>
                <w:szCs w:val="14"/>
                <w:b w:val="1"/>
                <w:bCs w:val="1"/>
                <w:color w:val="auto"/>
              </w:rPr>
              <w:t>Salary ($)</w:t>
            </w:r>
          </w:p>
        </w:tc>
        <w:tc>
          <w:tcPr>
            <w:tcW w:w="800" w:type="dxa"/>
            <w:vAlign w:val="bottom"/>
            <w:vMerge w:val="continue"/>
          </w:tcPr>
          <w:p>
            <w:pPr>
              <w:spacing w:after="0"/>
              <w:rPr>
                <w:sz w:val="11"/>
                <w:szCs w:val="11"/>
                <w:color w:val="auto"/>
              </w:rPr>
            </w:pPr>
          </w:p>
        </w:tc>
        <w:tc>
          <w:tcPr>
            <w:tcW w:w="1280" w:type="dxa"/>
            <w:vAlign w:val="bottom"/>
          </w:tcPr>
          <w:p>
            <w:pPr>
              <w:jc w:val="center"/>
              <w:spacing w:after="0" w:line="135" w:lineRule="exact"/>
              <w:rPr>
                <w:sz w:val="20"/>
                <w:szCs w:val="20"/>
                <w:color w:val="auto"/>
              </w:rPr>
            </w:pPr>
            <w:r>
              <w:rPr>
                <w:rFonts w:ascii="Arial" w:cs="Arial" w:eastAsia="Arial" w:hAnsi="Arial"/>
                <w:sz w:val="12"/>
                <w:szCs w:val="12"/>
                <w:b w:val="1"/>
                <w:bCs w:val="1"/>
                <w:color w:val="auto"/>
              </w:rPr>
              <w:t>Stock Awards</w:t>
            </w:r>
            <w:r>
              <w:rPr>
                <w:rFonts w:ascii="Arial" w:cs="Arial" w:eastAsia="Arial" w:hAnsi="Arial"/>
                <w:sz w:val="15"/>
                <w:szCs w:val="15"/>
                <w:b w:val="1"/>
                <w:bCs w:val="1"/>
                <w:color w:val="auto"/>
                <w:vertAlign w:val="superscript"/>
              </w:rPr>
              <w:t>(1)</w:t>
            </w:r>
          </w:p>
        </w:tc>
        <w:tc>
          <w:tcPr>
            <w:tcW w:w="920" w:type="dxa"/>
            <w:vAlign w:val="bottom"/>
          </w:tcPr>
          <w:p>
            <w:pPr>
              <w:jc w:val="center"/>
              <w:ind w:right="29"/>
              <w:spacing w:after="0" w:line="135" w:lineRule="exact"/>
              <w:rPr>
                <w:sz w:val="20"/>
                <w:szCs w:val="20"/>
                <w:color w:val="auto"/>
              </w:rPr>
            </w:pPr>
            <w:r>
              <w:rPr>
                <w:rFonts w:ascii="Arial" w:cs="Arial" w:eastAsia="Arial" w:hAnsi="Arial"/>
                <w:sz w:val="12"/>
                <w:szCs w:val="12"/>
                <w:b w:val="1"/>
                <w:bCs w:val="1"/>
                <w:color w:val="auto"/>
              </w:rPr>
              <w:t>Awards</w:t>
            </w:r>
            <w:r>
              <w:rPr>
                <w:rFonts w:ascii="Arial" w:cs="Arial" w:eastAsia="Arial" w:hAnsi="Arial"/>
                <w:sz w:val="15"/>
                <w:szCs w:val="15"/>
                <w:b w:val="1"/>
                <w:bCs w:val="1"/>
                <w:color w:val="auto"/>
                <w:vertAlign w:val="superscript"/>
              </w:rPr>
              <w:t>(1)</w:t>
            </w:r>
          </w:p>
        </w:tc>
        <w:tc>
          <w:tcPr>
            <w:tcW w:w="1540" w:type="dxa"/>
            <w:vAlign w:val="bottom"/>
          </w:tcPr>
          <w:p>
            <w:pPr>
              <w:jc w:val="center"/>
              <w:ind w:right="108"/>
              <w:spacing w:after="0" w:line="135" w:lineRule="exact"/>
              <w:rPr>
                <w:sz w:val="20"/>
                <w:szCs w:val="20"/>
                <w:color w:val="auto"/>
              </w:rPr>
            </w:pPr>
            <w:r>
              <w:rPr>
                <w:rFonts w:ascii="Arial" w:cs="Arial" w:eastAsia="Arial" w:hAnsi="Arial"/>
                <w:sz w:val="14"/>
                <w:szCs w:val="14"/>
                <w:b w:val="1"/>
                <w:bCs w:val="1"/>
                <w:color w:val="auto"/>
              </w:rPr>
              <w:t>Incentive Plan</w:t>
            </w:r>
          </w:p>
        </w:tc>
        <w:tc>
          <w:tcPr>
            <w:tcW w:w="14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Compensation</w:t>
            </w:r>
          </w:p>
        </w:tc>
        <w:tc>
          <w:tcPr>
            <w:tcW w:w="440" w:type="dxa"/>
            <w:vAlign w:val="bottom"/>
          </w:tcPr>
          <w:p>
            <w:pPr>
              <w:spacing w:after="0"/>
              <w:rPr>
                <w:sz w:val="11"/>
                <w:szCs w:val="11"/>
                <w:color w:val="auto"/>
              </w:rPr>
            </w:pPr>
          </w:p>
        </w:tc>
        <w:tc>
          <w:tcPr>
            <w:tcW w:w="9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90"/>
        </w:trPr>
        <w:tc>
          <w:tcPr>
            <w:tcW w:w="1580" w:type="dxa"/>
            <w:vAlign w:val="bottom"/>
          </w:tcPr>
          <w:p>
            <w:pPr>
              <w:jc w:val="center"/>
              <w:ind w:right="8"/>
              <w:spacing w:after="0"/>
              <w:rPr>
                <w:sz w:val="20"/>
                <w:szCs w:val="20"/>
                <w:color w:val="auto"/>
              </w:rPr>
            </w:pPr>
            <w:r>
              <w:rPr>
                <w:rFonts w:ascii="Arial" w:cs="Arial" w:eastAsia="Arial" w:hAnsi="Arial"/>
                <w:sz w:val="14"/>
                <w:szCs w:val="14"/>
                <w:b w:val="1"/>
                <w:bCs w:val="1"/>
                <w:color w:val="auto"/>
              </w:rPr>
              <w:t>Principal Position</w:t>
            </w:r>
          </w:p>
        </w:tc>
        <w:tc>
          <w:tcPr>
            <w:tcW w:w="520" w:type="dxa"/>
            <w:vAlign w:val="bottom"/>
            <w:vMerge w:val="continue"/>
          </w:tcPr>
          <w:p>
            <w:pPr>
              <w:spacing w:after="0"/>
              <w:rPr>
                <w:sz w:val="16"/>
                <w:szCs w:val="16"/>
                <w:color w:val="auto"/>
              </w:rPr>
            </w:pPr>
          </w:p>
        </w:tc>
        <w:tc>
          <w:tcPr>
            <w:tcW w:w="980" w:type="dxa"/>
            <w:vAlign w:val="bottom"/>
            <w:vMerge w:val="continue"/>
          </w:tcPr>
          <w:p>
            <w:pPr>
              <w:spacing w:after="0"/>
              <w:rPr>
                <w:sz w:val="16"/>
                <w:szCs w:val="16"/>
                <w:color w:val="auto"/>
              </w:rPr>
            </w:pPr>
          </w:p>
        </w:tc>
        <w:tc>
          <w:tcPr>
            <w:tcW w:w="800" w:type="dxa"/>
            <w:vAlign w:val="bottom"/>
          </w:tcPr>
          <w:p>
            <w:pPr>
              <w:ind w:left="320"/>
              <w:spacing w:after="0"/>
              <w:rPr>
                <w:sz w:val="20"/>
                <w:szCs w:val="20"/>
                <w:color w:val="auto"/>
              </w:rPr>
            </w:pPr>
            <w:r>
              <w:rPr>
                <w:rFonts w:ascii="Arial" w:cs="Arial" w:eastAsia="Arial" w:hAnsi="Arial"/>
                <w:sz w:val="14"/>
                <w:szCs w:val="14"/>
                <w:b w:val="1"/>
                <w:bCs w:val="1"/>
                <w:color w:val="auto"/>
              </w:rPr>
              <w:t>($)</w:t>
            </w:r>
          </w:p>
        </w:tc>
        <w:tc>
          <w:tcPr>
            <w:tcW w:w="1280" w:type="dxa"/>
            <w:vAlign w:val="bottom"/>
          </w:tcPr>
          <w:p>
            <w:pPr>
              <w:jc w:val="center"/>
              <w:spacing w:after="0"/>
              <w:rPr>
                <w:sz w:val="20"/>
                <w:szCs w:val="20"/>
                <w:color w:val="auto"/>
              </w:rPr>
            </w:pPr>
            <w:r>
              <w:rPr>
                <w:rFonts w:ascii="Arial" w:cs="Arial" w:eastAsia="Arial" w:hAnsi="Arial"/>
                <w:sz w:val="14"/>
                <w:szCs w:val="14"/>
                <w:b w:val="1"/>
                <w:bCs w:val="1"/>
                <w:color w:val="auto"/>
              </w:rPr>
              <w:t>($)</w:t>
            </w:r>
          </w:p>
        </w:tc>
        <w:tc>
          <w:tcPr>
            <w:tcW w:w="920" w:type="dxa"/>
            <w:vAlign w:val="bottom"/>
          </w:tcPr>
          <w:p>
            <w:pPr>
              <w:jc w:val="center"/>
              <w:ind w:right="29"/>
              <w:spacing w:after="0"/>
              <w:rPr>
                <w:sz w:val="20"/>
                <w:szCs w:val="20"/>
                <w:color w:val="auto"/>
              </w:rPr>
            </w:pPr>
            <w:r>
              <w:rPr>
                <w:rFonts w:ascii="Arial" w:cs="Arial" w:eastAsia="Arial" w:hAnsi="Arial"/>
                <w:sz w:val="14"/>
                <w:szCs w:val="14"/>
                <w:b w:val="1"/>
                <w:bCs w:val="1"/>
                <w:color w:val="auto"/>
              </w:rPr>
              <w:t>($)</w:t>
            </w:r>
          </w:p>
        </w:tc>
        <w:tc>
          <w:tcPr>
            <w:tcW w:w="1540" w:type="dxa"/>
            <w:vAlign w:val="bottom"/>
          </w:tcPr>
          <w:p>
            <w:pPr>
              <w:jc w:val="center"/>
              <w:ind w:right="88"/>
              <w:spacing w:after="0"/>
              <w:rPr>
                <w:sz w:val="20"/>
                <w:szCs w:val="20"/>
                <w:color w:val="auto"/>
              </w:rPr>
            </w:pPr>
            <w:r>
              <w:rPr>
                <w:rFonts w:ascii="Arial" w:cs="Arial" w:eastAsia="Arial" w:hAnsi="Arial"/>
                <w:sz w:val="14"/>
                <w:szCs w:val="14"/>
                <w:b w:val="1"/>
                <w:bCs w:val="1"/>
                <w:color w:val="auto"/>
              </w:rPr>
              <w:t>Compensation ($)</w:t>
            </w:r>
          </w:p>
        </w:tc>
        <w:tc>
          <w:tcPr>
            <w:tcW w:w="1400" w:type="dxa"/>
            <w:vAlign w:val="bottom"/>
          </w:tcPr>
          <w:p>
            <w:pPr>
              <w:jc w:val="center"/>
              <w:spacing w:after="0"/>
              <w:rPr>
                <w:sz w:val="20"/>
                <w:szCs w:val="20"/>
                <w:color w:val="auto"/>
              </w:rPr>
            </w:pPr>
            <w:r>
              <w:rPr>
                <w:rFonts w:ascii="Arial" w:cs="Arial" w:eastAsia="Arial" w:hAnsi="Arial"/>
                <w:sz w:val="14"/>
                <w:szCs w:val="14"/>
                <w:b w:val="1"/>
                <w:bCs w:val="1"/>
                <w:color w:val="auto"/>
              </w:rPr>
              <w:t>($)</w:t>
            </w:r>
          </w:p>
        </w:tc>
        <w:tc>
          <w:tcPr>
            <w:tcW w:w="440" w:type="dxa"/>
            <w:vAlign w:val="bottom"/>
          </w:tcPr>
          <w:p>
            <w:pPr>
              <w:spacing w:after="0"/>
              <w:rPr>
                <w:sz w:val="16"/>
                <w:szCs w:val="16"/>
                <w:color w:val="auto"/>
              </w:rPr>
            </w:pPr>
          </w:p>
        </w:tc>
        <w:tc>
          <w:tcPr>
            <w:tcW w:w="900" w:type="dxa"/>
            <w:vAlign w:val="bottom"/>
          </w:tcPr>
          <w:p>
            <w:pPr>
              <w:jc w:val="right"/>
              <w:ind w:right="30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97"/>
        </w:trPr>
        <w:tc>
          <w:tcPr>
            <w:tcW w:w="1580" w:type="dxa"/>
            <w:vAlign w:val="bottom"/>
            <w:vMerge w:val="restart"/>
          </w:tcPr>
          <w:p>
            <w:pPr>
              <w:jc w:val="center"/>
              <w:spacing w:after="0"/>
              <w:rPr>
                <w:sz w:val="20"/>
                <w:szCs w:val="20"/>
                <w:color w:val="auto"/>
              </w:rPr>
            </w:pPr>
            <w:r>
              <w:rPr>
                <w:rFonts w:ascii="Arial" w:cs="Arial" w:eastAsia="Arial" w:hAnsi="Arial"/>
                <w:sz w:val="14"/>
                <w:szCs w:val="14"/>
                <w:color w:val="auto"/>
              </w:rPr>
              <w:t>Gary D. Fields</w:t>
            </w:r>
          </w:p>
        </w:tc>
        <w:tc>
          <w:tcPr>
            <w:tcW w:w="520" w:type="dxa"/>
            <w:vAlign w:val="bottom"/>
          </w:tcPr>
          <w:p>
            <w:pPr>
              <w:ind w:left="80"/>
              <w:spacing w:after="0"/>
              <w:rPr>
                <w:sz w:val="20"/>
                <w:szCs w:val="20"/>
                <w:color w:val="auto"/>
              </w:rPr>
            </w:pPr>
            <w:r>
              <w:rPr>
                <w:rFonts w:ascii="Arial" w:cs="Arial" w:eastAsia="Arial" w:hAnsi="Arial"/>
                <w:sz w:val="14"/>
                <w:szCs w:val="14"/>
                <w:color w:val="auto"/>
              </w:rPr>
              <w:t>2020</w:t>
            </w:r>
          </w:p>
        </w:tc>
        <w:tc>
          <w:tcPr>
            <w:tcW w:w="980" w:type="dxa"/>
            <w:vAlign w:val="bottom"/>
          </w:tcPr>
          <w:p>
            <w:pPr>
              <w:jc w:val="right"/>
              <w:ind w:right="208"/>
              <w:spacing w:after="0"/>
              <w:rPr>
                <w:sz w:val="20"/>
                <w:szCs w:val="20"/>
                <w:color w:val="auto"/>
              </w:rPr>
            </w:pPr>
            <w:r>
              <w:rPr>
                <w:rFonts w:ascii="Arial" w:cs="Arial" w:eastAsia="Arial" w:hAnsi="Arial"/>
                <w:sz w:val="14"/>
                <w:szCs w:val="14"/>
                <w:color w:val="auto"/>
              </w:rPr>
              <w:t>532,098</w:t>
            </w:r>
          </w:p>
        </w:tc>
        <w:tc>
          <w:tcPr>
            <w:tcW w:w="800" w:type="dxa"/>
            <w:vAlign w:val="bottom"/>
          </w:tcPr>
          <w:p>
            <w:pPr>
              <w:ind w:left="540"/>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69"/>
              <w:spacing w:after="0"/>
              <w:rPr>
                <w:sz w:val="20"/>
                <w:szCs w:val="20"/>
                <w:color w:val="auto"/>
              </w:rPr>
            </w:pPr>
            <w:r>
              <w:rPr>
                <w:rFonts w:ascii="Arial" w:cs="Arial" w:eastAsia="Arial" w:hAnsi="Arial"/>
                <w:sz w:val="14"/>
                <w:szCs w:val="14"/>
                <w:color w:val="auto"/>
              </w:rPr>
              <w:t>272,071</w:t>
            </w:r>
          </w:p>
        </w:tc>
        <w:tc>
          <w:tcPr>
            <w:tcW w:w="920" w:type="dxa"/>
            <w:vAlign w:val="bottom"/>
          </w:tcPr>
          <w:p>
            <w:pPr>
              <w:jc w:val="right"/>
              <w:ind w:right="29"/>
              <w:spacing w:after="0"/>
              <w:rPr>
                <w:sz w:val="20"/>
                <w:szCs w:val="20"/>
                <w:color w:val="auto"/>
              </w:rPr>
            </w:pPr>
            <w:r>
              <w:rPr>
                <w:rFonts w:ascii="Arial" w:cs="Arial" w:eastAsia="Arial" w:hAnsi="Arial"/>
                <w:sz w:val="14"/>
                <w:szCs w:val="14"/>
                <w:color w:val="auto"/>
              </w:rPr>
              <w:t>1,038,471</w:t>
            </w:r>
          </w:p>
        </w:tc>
        <w:tc>
          <w:tcPr>
            <w:tcW w:w="1540" w:type="dxa"/>
            <w:vAlign w:val="bottom"/>
          </w:tcPr>
          <w:p>
            <w:pPr>
              <w:jc w:val="right"/>
              <w:ind w:right="148"/>
              <w:spacing w:after="0"/>
              <w:rPr>
                <w:sz w:val="20"/>
                <w:szCs w:val="20"/>
                <w:color w:val="auto"/>
              </w:rPr>
            </w:pPr>
            <w:r>
              <w:rPr>
                <w:rFonts w:ascii="Arial" w:cs="Arial" w:eastAsia="Arial" w:hAnsi="Arial"/>
                <w:sz w:val="14"/>
                <w:szCs w:val="14"/>
                <w:color w:val="auto"/>
              </w:rPr>
              <w:t>487,036</w:t>
            </w:r>
          </w:p>
        </w:tc>
        <w:tc>
          <w:tcPr>
            <w:tcW w:w="1400" w:type="dxa"/>
            <w:vAlign w:val="bottom"/>
          </w:tcPr>
          <w:p>
            <w:pPr>
              <w:jc w:val="right"/>
              <w:spacing w:after="0"/>
              <w:rPr>
                <w:sz w:val="20"/>
                <w:szCs w:val="20"/>
                <w:color w:val="auto"/>
              </w:rPr>
            </w:pPr>
            <w:r>
              <w:rPr>
                <w:rFonts w:ascii="Arial" w:cs="Arial" w:eastAsia="Arial" w:hAnsi="Arial"/>
                <w:sz w:val="14"/>
                <w:szCs w:val="14"/>
                <w:color w:val="auto"/>
              </w:rPr>
              <w:t>57,997</w:t>
            </w:r>
          </w:p>
        </w:tc>
        <w:tc>
          <w:tcPr>
            <w:tcW w:w="440" w:type="dxa"/>
            <w:vAlign w:val="bottom"/>
          </w:tcPr>
          <w:p>
            <w:pPr>
              <w:ind w:left="40"/>
              <w:spacing w:after="0"/>
              <w:rPr>
                <w:sz w:val="20"/>
                <w:szCs w:val="20"/>
                <w:color w:val="auto"/>
              </w:rPr>
            </w:pPr>
            <w:r>
              <w:rPr>
                <w:rFonts w:ascii="Arial" w:cs="Arial" w:eastAsia="Arial" w:hAnsi="Arial"/>
                <w:sz w:val="9"/>
                <w:szCs w:val="9"/>
                <w:color w:val="auto"/>
              </w:rPr>
              <w:t>(2)</w:t>
            </w:r>
          </w:p>
        </w:tc>
        <w:tc>
          <w:tcPr>
            <w:tcW w:w="900" w:type="dxa"/>
            <w:vAlign w:val="bottom"/>
          </w:tcPr>
          <w:p>
            <w:pPr>
              <w:jc w:val="right"/>
              <w:spacing w:after="0"/>
              <w:rPr>
                <w:sz w:val="20"/>
                <w:szCs w:val="20"/>
                <w:color w:val="auto"/>
              </w:rPr>
            </w:pPr>
            <w:r>
              <w:rPr>
                <w:rFonts w:ascii="Arial" w:cs="Arial" w:eastAsia="Arial" w:hAnsi="Arial"/>
                <w:sz w:val="14"/>
                <w:szCs w:val="14"/>
                <w:color w:val="auto"/>
              </w:rPr>
              <w:t>2,387,673</w:t>
            </w:r>
          </w:p>
        </w:tc>
        <w:tc>
          <w:tcPr>
            <w:tcW w:w="0" w:type="dxa"/>
            <w:vAlign w:val="bottom"/>
          </w:tcPr>
          <w:p>
            <w:pPr>
              <w:spacing w:after="0"/>
              <w:rPr>
                <w:sz w:val="1"/>
                <w:szCs w:val="1"/>
                <w:color w:val="auto"/>
              </w:rPr>
            </w:pPr>
          </w:p>
        </w:tc>
      </w:tr>
      <w:tr>
        <w:trPr>
          <w:trHeight w:val="174"/>
        </w:trPr>
        <w:tc>
          <w:tcPr>
            <w:tcW w:w="1580" w:type="dxa"/>
            <w:vAlign w:val="bottom"/>
            <w:vMerge w:val="continue"/>
          </w:tcPr>
          <w:p>
            <w:pPr>
              <w:spacing w:after="0"/>
              <w:rPr>
                <w:sz w:val="15"/>
                <w:szCs w:val="15"/>
                <w:color w:val="auto"/>
              </w:rPr>
            </w:pPr>
          </w:p>
        </w:tc>
        <w:tc>
          <w:tcPr>
            <w:tcW w:w="520" w:type="dxa"/>
            <w:vAlign w:val="bottom"/>
          </w:tcPr>
          <w:p>
            <w:pPr>
              <w:ind w:left="80"/>
              <w:spacing w:after="0"/>
              <w:rPr>
                <w:sz w:val="20"/>
                <w:szCs w:val="20"/>
                <w:color w:val="auto"/>
              </w:rPr>
            </w:pPr>
            <w:r>
              <w:rPr>
                <w:rFonts w:ascii="Arial" w:cs="Arial" w:eastAsia="Arial" w:hAnsi="Arial"/>
                <w:sz w:val="14"/>
                <w:szCs w:val="14"/>
                <w:color w:val="auto"/>
              </w:rPr>
              <w:t>2019</w:t>
            </w:r>
          </w:p>
        </w:tc>
        <w:tc>
          <w:tcPr>
            <w:tcW w:w="980" w:type="dxa"/>
            <w:vAlign w:val="bottom"/>
          </w:tcPr>
          <w:p>
            <w:pPr>
              <w:jc w:val="right"/>
              <w:ind w:right="108"/>
              <w:spacing w:after="0"/>
              <w:rPr>
                <w:sz w:val="20"/>
                <w:szCs w:val="20"/>
                <w:color w:val="auto"/>
              </w:rPr>
            </w:pPr>
            <w:r>
              <w:rPr>
                <w:rFonts w:ascii="Arial" w:cs="Arial" w:eastAsia="Arial" w:hAnsi="Arial"/>
                <w:sz w:val="14"/>
                <w:szCs w:val="14"/>
                <w:color w:val="auto"/>
              </w:rPr>
              <w:t>354,042</w:t>
            </w:r>
          </w:p>
        </w:tc>
        <w:tc>
          <w:tcPr>
            <w:tcW w:w="800" w:type="dxa"/>
            <w:vAlign w:val="bottom"/>
          </w:tcPr>
          <w:p>
            <w:pPr>
              <w:ind w:left="540"/>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69"/>
              <w:spacing w:after="0"/>
              <w:rPr>
                <w:sz w:val="20"/>
                <w:szCs w:val="20"/>
                <w:color w:val="auto"/>
              </w:rPr>
            </w:pPr>
            <w:r>
              <w:rPr>
                <w:rFonts w:ascii="Arial" w:cs="Arial" w:eastAsia="Arial" w:hAnsi="Arial"/>
                <w:sz w:val="14"/>
                <w:szCs w:val="14"/>
                <w:color w:val="auto"/>
              </w:rPr>
              <w:t>284,174</w:t>
            </w:r>
          </w:p>
        </w:tc>
        <w:tc>
          <w:tcPr>
            <w:tcW w:w="920" w:type="dxa"/>
            <w:vAlign w:val="bottom"/>
          </w:tcPr>
          <w:p>
            <w:pPr>
              <w:jc w:val="right"/>
              <w:ind w:right="29"/>
              <w:spacing w:after="0"/>
              <w:rPr>
                <w:sz w:val="20"/>
                <w:szCs w:val="20"/>
                <w:color w:val="auto"/>
              </w:rPr>
            </w:pPr>
            <w:r>
              <w:rPr>
                <w:rFonts w:ascii="Arial" w:cs="Arial" w:eastAsia="Arial" w:hAnsi="Arial"/>
                <w:sz w:val="14"/>
                <w:szCs w:val="14"/>
                <w:color w:val="auto"/>
              </w:rPr>
              <w:t>969,619</w:t>
            </w:r>
          </w:p>
        </w:tc>
        <w:tc>
          <w:tcPr>
            <w:tcW w:w="154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400" w:type="dxa"/>
            <w:vAlign w:val="bottom"/>
          </w:tcPr>
          <w:p>
            <w:pPr>
              <w:jc w:val="right"/>
              <w:spacing w:after="0"/>
              <w:rPr>
                <w:sz w:val="20"/>
                <w:szCs w:val="20"/>
                <w:color w:val="auto"/>
              </w:rPr>
            </w:pPr>
            <w:r>
              <w:rPr>
                <w:rFonts w:ascii="Arial" w:cs="Arial" w:eastAsia="Arial" w:hAnsi="Arial"/>
                <w:sz w:val="14"/>
                <w:szCs w:val="14"/>
                <w:color w:val="auto"/>
              </w:rPr>
              <w:t>57,775</w:t>
            </w:r>
          </w:p>
        </w:tc>
        <w:tc>
          <w:tcPr>
            <w:tcW w:w="440" w:type="dxa"/>
            <w:vAlign w:val="bottom"/>
          </w:tcPr>
          <w:p>
            <w:pPr>
              <w:ind w:left="40"/>
              <w:spacing w:after="0"/>
              <w:rPr>
                <w:sz w:val="20"/>
                <w:szCs w:val="20"/>
                <w:color w:val="auto"/>
              </w:rPr>
            </w:pPr>
            <w:r>
              <w:rPr>
                <w:rFonts w:ascii="Arial" w:cs="Arial" w:eastAsia="Arial" w:hAnsi="Arial"/>
                <w:sz w:val="9"/>
                <w:szCs w:val="9"/>
                <w:color w:val="auto"/>
              </w:rPr>
              <w:t>(2)</w:t>
            </w:r>
          </w:p>
        </w:tc>
        <w:tc>
          <w:tcPr>
            <w:tcW w:w="900" w:type="dxa"/>
            <w:vAlign w:val="bottom"/>
          </w:tcPr>
          <w:p>
            <w:pPr>
              <w:jc w:val="right"/>
              <w:spacing w:after="0"/>
              <w:rPr>
                <w:sz w:val="20"/>
                <w:szCs w:val="20"/>
                <w:color w:val="auto"/>
              </w:rPr>
            </w:pPr>
            <w:r>
              <w:rPr>
                <w:rFonts w:ascii="Arial" w:cs="Arial" w:eastAsia="Arial" w:hAnsi="Arial"/>
                <w:sz w:val="14"/>
                <w:szCs w:val="14"/>
                <w:color w:val="auto"/>
              </w:rPr>
              <w:t>1,665,610</w:t>
            </w:r>
          </w:p>
        </w:tc>
        <w:tc>
          <w:tcPr>
            <w:tcW w:w="0" w:type="dxa"/>
            <w:vAlign w:val="bottom"/>
          </w:tcPr>
          <w:p>
            <w:pPr>
              <w:spacing w:after="0"/>
              <w:rPr>
                <w:sz w:val="1"/>
                <w:szCs w:val="1"/>
                <w:color w:val="auto"/>
              </w:rPr>
            </w:pPr>
          </w:p>
        </w:tc>
      </w:tr>
      <w:tr>
        <w:trPr>
          <w:trHeight w:val="172"/>
        </w:trPr>
        <w:tc>
          <w:tcPr>
            <w:tcW w:w="1580" w:type="dxa"/>
            <w:vAlign w:val="bottom"/>
          </w:tcPr>
          <w:p>
            <w:pPr>
              <w:jc w:val="center"/>
              <w:spacing w:after="0"/>
              <w:rPr>
                <w:sz w:val="20"/>
                <w:szCs w:val="20"/>
                <w:color w:val="auto"/>
              </w:rPr>
            </w:pPr>
            <w:r>
              <w:rPr>
                <w:rFonts w:ascii="Arial" w:cs="Arial" w:eastAsia="Arial" w:hAnsi="Arial"/>
                <w:sz w:val="14"/>
                <w:szCs w:val="14"/>
                <w:color w:val="auto"/>
              </w:rPr>
              <w:t>President and CEO</w:t>
            </w:r>
          </w:p>
        </w:tc>
        <w:tc>
          <w:tcPr>
            <w:tcW w:w="520" w:type="dxa"/>
            <w:vAlign w:val="bottom"/>
            <w:vMerge w:val="restart"/>
          </w:tcPr>
          <w:p>
            <w:pPr>
              <w:ind w:left="80"/>
              <w:spacing w:after="0"/>
              <w:rPr>
                <w:sz w:val="20"/>
                <w:szCs w:val="20"/>
                <w:color w:val="auto"/>
              </w:rPr>
            </w:pPr>
            <w:r>
              <w:rPr>
                <w:rFonts w:ascii="Arial" w:cs="Arial" w:eastAsia="Arial" w:hAnsi="Arial"/>
                <w:sz w:val="14"/>
                <w:szCs w:val="14"/>
                <w:color w:val="auto"/>
              </w:rPr>
              <w:t>2018</w:t>
            </w:r>
          </w:p>
        </w:tc>
        <w:tc>
          <w:tcPr>
            <w:tcW w:w="980" w:type="dxa"/>
            <w:vAlign w:val="bottom"/>
            <w:vMerge w:val="restart"/>
          </w:tcPr>
          <w:p>
            <w:pPr>
              <w:jc w:val="right"/>
              <w:ind w:right="108"/>
              <w:spacing w:after="0"/>
              <w:rPr>
                <w:sz w:val="20"/>
                <w:szCs w:val="20"/>
                <w:color w:val="auto"/>
              </w:rPr>
            </w:pPr>
            <w:r>
              <w:rPr>
                <w:rFonts w:ascii="Arial" w:cs="Arial" w:eastAsia="Arial" w:hAnsi="Arial"/>
                <w:sz w:val="14"/>
                <w:szCs w:val="14"/>
                <w:color w:val="auto"/>
              </w:rPr>
              <w:t>350,000</w:t>
            </w:r>
          </w:p>
        </w:tc>
        <w:tc>
          <w:tcPr>
            <w:tcW w:w="800" w:type="dxa"/>
            <w:vAlign w:val="bottom"/>
            <w:vMerge w:val="restart"/>
          </w:tcPr>
          <w:p>
            <w:pPr>
              <w:ind w:left="540"/>
              <w:spacing w:after="0"/>
              <w:rPr>
                <w:sz w:val="20"/>
                <w:szCs w:val="20"/>
                <w:color w:val="auto"/>
              </w:rPr>
            </w:pPr>
            <w:r>
              <w:rPr>
                <w:rFonts w:ascii="Arial" w:cs="Arial" w:eastAsia="Arial" w:hAnsi="Arial"/>
                <w:sz w:val="14"/>
                <w:szCs w:val="14"/>
                <w:color w:val="auto"/>
              </w:rPr>
              <w:t>—</w:t>
            </w:r>
          </w:p>
        </w:tc>
        <w:tc>
          <w:tcPr>
            <w:tcW w:w="1280" w:type="dxa"/>
            <w:vAlign w:val="bottom"/>
            <w:vMerge w:val="restart"/>
          </w:tcPr>
          <w:p>
            <w:pPr>
              <w:jc w:val="right"/>
              <w:ind w:right="69"/>
              <w:spacing w:after="0"/>
              <w:rPr>
                <w:sz w:val="20"/>
                <w:szCs w:val="20"/>
                <w:color w:val="auto"/>
              </w:rPr>
            </w:pPr>
            <w:r>
              <w:rPr>
                <w:rFonts w:ascii="Arial" w:cs="Arial" w:eastAsia="Arial" w:hAnsi="Arial"/>
                <w:sz w:val="14"/>
                <w:szCs w:val="14"/>
                <w:color w:val="auto"/>
              </w:rPr>
              <w:t>359,052</w:t>
            </w:r>
          </w:p>
        </w:tc>
        <w:tc>
          <w:tcPr>
            <w:tcW w:w="920" w:type="dxa"/>
            <w:vAlign w:val="bottom"/>
            <w:vMerge w:val="restart"/>
          </w:tcPr>
          <w:p>
            <w:pPr>
              <w:jc w:val="right"/>
              <w:ind w:right="29"/>
              <w:spacing w:after="0"/>
              <w:rPr>
                <w:sz w:val="20"/>
                <w:szCs w:val="20"/>
                <w:color w:val="auto"/>
              </w:rPr>
            </w:pPr>
            <w:r>
              <w:rPr>
                <w:rFonts w:ascii="Arial" w:cs="Arial" w:eastAsia="Arial" w:hAnsi="Arial"/>
                <w:sz w:val="14"/>
                <w:szCs w:val="14"/>
                <w:color w:val="auto"/>
              </w:rPr>
              <w:t>591,114</w:t>
            </w:r>
          </w:p>
        </w:tc>
        <w:tc>
          <w:tcPr>
            <w:tcW w:w="1540" w:type="dxa"/>
            <w:vAlign w:val="bottom"/>
            <w:vMerge w:val="restart"/>
          </w:tcPr>
          <w:p>
            <w:pPr>
              <w:jc w:val="right"/>
              <w:ind w:right="148"/>
              <w:spacing w:after="0"/>
              <w:rPr>
                <w:sz w:val="20"/>
                <w:szCs w:val="20"/>
                <w:color w:val="auto"/>
              </w:rPr>
            </w:pPr>
            <w:r>
              <w:rPr>
                <w:rFonts w:ascii="Arial" w:cs="Arial" w:eastAsia="Arial" w:hAnsi="Arial"/>
                <w:sz w:val="14"/>
                <w:szCs w:val="14"/>
                <w:color w:val="auto"/>
              </w:rPr>
              <w:t>—</w:t>
            </w:r>
          </w:p>
        </w:tc>
        <w:tc>
          <w:tcPr>
            <w:tcW w:w="1400" w:type="dxa"/>
            <w:vAlign w:val="bottom"/>
            <w:vMerge w:val="restart"/>
          </w:tcPr>
          <w:p>
            <w:pPr>
              <w:jc w:val="right"/>
              <w:spacing w:after="0"/>
              <w:rPr>
                <w:sz w:val="20"/>
                <w:szCs w:val="20"/>
                <w:color w:val="auto"/>
              </w:rPr>
            </w:pPr>
            <w:r>
              <w:rPr>
                <w:rFonts w:ascii="Arial" w:cs="Arial" w:eastAsia="Arial" w:hAnsi="Arial"/>
                <w:sz w:val="14"/>
                <w:szCs w:val="14"/>
                <w:color w:val="auto"/>
              </w:rPr>
              <w:t>66,871</w:t>
            </w:r>
          </w:p>
        </w:tc>
        <w:tc>
          <w:tcPr>
            <w:tcW w:w="440" w:type="dxa"/>
            <w:vAlign w:val="bottom"/>
            <w:vMerge w:val="restart"/>
          </w:tcPr>
          <w:p>
            <w:pPr>
              <w:ind w:left="40"/>
              <w:spacing w:after="0"/>
              <w:rPr>
                <w:sz w:val="20"/>
                <w:szCs w:val="20"/>
                <w:color w:val="auto"/>
              </w:rPr>
            </w:pPr>
            <w:r>
              <w:rPr>
                <w:rFonts w:ascii="Arial" w:cs="Arial" w:eastAsia="Arial" w:hAnsi="Arial"/>
                <w:sz w:val="9"/>
                <w:szCs w:val="9"/>
                <w:color w:val="auto"/>
              </w:rPr>
              <w:t>(2)</w:t>
            </w:r>
          </w:p>
        </w:tc>
        <w:tc>
          <w:tcPr>
            <w:tcW w:w="900" w:type="dxa"/>
            <w:vAlign w:val="bottom"/>
            <w:vMerge w:val="restart"/>
          </w:tcPr>
          <w:p>
            <w:pPr>
              <w:jc w:val="right"/>
              <w:spacing w:after="0"/>
              <w:rPr>
                <w:sz w:val="20"/>
                <w:szCs w:val="20"/>
                <w:color w:val="auto"/>
              </w:rPr>
            </w:pPr>
            <w:r>
              <w:rPr>
                <w:rFonts w:ascii="Arial" w:cs="Arial" w:eastAsia="Arial" w:hAnsi="Arial"/>
                <w:sz w:val="14"/>
                <w:szCs w:val="14"/>
                <w:color w:val="auto"/>
              </w:rPr>
              <w:t>1,367,037</w:t>
            </w:r>
          </w:p>
        </w:tc>
        <w:tc>
          <w:tcPr>
            <w:tcW w:w="0" w:type="dxa"/>
            <w:vAlign w:val="bottom"/>
          </w:tcPr>
          <w:p>
            <w:pPr>
              <w:spacing w:after="0"/>
              <w:rPr>
                <w:sz w:val="1"/>
                <w:szCs w:val="1"/>
                <w:color w:val="auto"/>
              </w:rPr>
            </w:pPr>
          </w:p>
        </w:tc>
      </w:tr>
      <w:tr>
        <w:trPr>
          <w:trHeight w:val="86"/>
        </w:trPr>
        <w:tc>
          <w:tcPr>
            <w:tcW w:w="158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980" w:type="dxa"/>
            <w:vAlign w:val="bottom"/>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1280" w:type="dxa"/>
            <w:vAlign w:val="bottom"/>
            <w:vMerge w:val="continue"/>
          </w:tcPr>
          <w:p>
            <w:pPr>
              <w:spacing w:after="0"/>
              <w:rPr>
                <w:sz w:val="7"/>
                <w:szCs w:val="7"/>
                <w:color w:val="auto"/>
              </w:rPr>
            </w:pPr>
          </w:p>
        </w:tc>
        <w:tc>
          <w:tcPr>
            <w:tcW w:w="920" w:type="dxa"/>
            <w:vAlign w:val="bottom"/>
            <w:vMerge w:val="continue"/>
          </w:tcPr>
          <w:p>
            <w:pPr>
              <w:spacing w:after="0"/>
              <w:rPr>
                <w:sz w:val="7"/>
                <w:szCs w:val="7"/>
                <w:color w:val="auto"/>
              </w:rPr>
            </w:pPr>
          </w:p>
        </w:tc>
        <w:tc>
          <w:tcPr>
            <w:tcW w:w="1540" w:type="dxa"/>
            <w:vAlign w:val="bottom"/>
            <w:vMerge w:val="continue"/>
          </w:tcPr>
          <w:p>
            <w:pPr>
              <w:spacing w:after="0"/>
              <w:rPr>
                <w:sz w:val="7"/>
                <w:szCs w:val="7"/>
                <w:color w:val="auto"/>
              </w:rPr>
            </w:pPr>
          </w:p>
        </w:tc>
        <w:tc>
          <w:tcPr>
            <w:tcW w:w="1400" w:type="dxa"/>
            <w:vAlign w:val="bottom"/>
            <w:vMerge w:val="continue"/>
          </w:tcPr>
          <w:p>
            <w:pPr>
              <w:spacing w:after="0"/>
              <w:rPr>
                <w:sz w:val="7"/>
                <w:szCs w:val="7"/>
                <w:color w:val="auto"/>
              </w:rPr>
            </w:pPr>
          </w:p>
        </w:tc>
        <w:tc>
          <w:tcPr>
            <w:tcW w:w="440" w:type="dxa"/>
            <w:vAlign w:val="bottom"/>
            <w:vMerge w:val="continue"/>
          </w:tcPr>
          <w:p>
            <w:pPr>
              <w:spacing w:after="0"/>
              <w:rPr>
                <w:sz w:val="7"/>
                <w:szCs w:val="7"/>
                <w:color w:val="auto"/>
              </w:rPr>
            </w:pPr>
          </w:p>
        </w:tc>
        <w:tc>
          <w:tcPr>
            <w:tcW w:w="9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69"/>
        </w:trPr>
        <w:tc>
          <w:tcPr>
            <w:tcW w:w="1580" w:type="dxa"/>
            <w:vAlign w:val="bottom"/>
          </w:tcPr>
          <w:p>
            <w:pPr>
              <w:jc w:val="center"/>
              <w:ind w:right="8"/>
              <w:spacing w:after="0"/>
              <w:rPr>
                <w:sz w:val="20"/>
                <w:szCs w:val="20"/>
                <w:color w:val="auto"/>
              </w:rPr>
            </w:pPr>
            <w:r>
              <w:rPr>
                <w:rFonts w:ascii="Arial" w:cs="Arial" w:eastAsia="Arial" w:hAnsi="Arial"/>
                <w:sz w:val="14"/>
                <w:szCs w:val="14"/>
                <w:color w:val="auto"/>
              </w:rPr>
              <w:t>Norman H. Asbjornson</w:t>
            </w:r>
          </w:p>
        </w:tc>
        <w:tc>
          <w:tcPr>
            <w:tcW w:w="520" w:type="dxa"/>
            <w:vAlign w:val="bottom"/>
          </w:tcPr>
          <w:p>
            <w:pPr>
              <w:ind w:left="80"/>
              <w:spacing w:after="0"/>
              <w:rPr>
                <w:sz w:val="20"/>
                <w:szCs w:val="20"/>
                <w:color w:val="auto"/>
              </w:rPr>
            </w:pPr>
            <w:r>
              <w:rPr>
                <w:rFonts w:ascii="Arial" w:cs="Arial" w:eastAsia="Arial" w:hAnsi="Arial"/>
                <w:sz w:val="14"/>
                <w:szCs w:val="14"/>
                <w:color w:val="auto"/>
              </w:rPr>
              <w:t>2020</w:t>
            </w:r>
          </w:p>
        </w:tc>
        <w:tc>
          <w:tcPr>
            <w:tcW w:w="980" w:type="dxa"/>
            <w:vAlign w:val="bottom"/>
          </w:tcPr>
          <w:p>
            <w:pPr>
              <w:jc w:val="right"/>
              <w:ind w:right="208"/>
              <w:spacing w:after="0"/>
              <w:rPr>
                <w:sz w:val="20"/>
                <w:szCs w:val="20"/>
                <w:color w:val="auto"/>
              </w:rPr>
            </w:pPr>
            <w:r>
              <w:rPr>
                <w:rFonts w:ascii="Arial" w:cs="Arial" w:eastAsia="Arial" w:hAnsi="Arial"/>
                <w:sz w:val="14"/>
                <w:szCs w:val="14"/>
                <w:color w:val="auto"/>
              </w:rPr>
              <w:t>559,260</w:t>
            </w:r>
          </w:p>
        </w:tc>
        <w:tc>
          <w:tcPr>
            <w:tcW w:w="800" w:type="dxa"/>
            <w:vAlign w:val="bottom"/>
          </w:tcPr>
          <w:p>
            <w:pPr>
              <w:ind w:left="540"/>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69"/>
              <w:spacing w:after="0"/>
              <w:rPr>
                <w:sz w:val="20"/>
                <w:szCs w:val="20"/>
                <w:color w:val="auto"/>
              </w:rPr>
            </w:pPr>
            <w:r>
              <w:rPr>
                <w:rFonts w:ascii="Arial" w:cs="Arial" w:eastAsia="Arial" w:hAnsi="Arial"/>
                <w:sz w:val="14"/>
                <w:szCs w:val="14"/>
                <w:color w:val="auto"/>
              </w:rPr>
              <w:t>317,068</w:t>
            </w:r>
          </w:p>
        </w:tc>
        <w:tc>
          <w:tcPr>
            <w:tcW w:w="920" w:type="dxa"/>
            <w:vAlign w:val="bottom"/>
          </w:tcPr>
          <w:p>
            <w:pPr>
              <w:jc w:val="right"/>
              <w:ind w:right="29"/>
              <w:spacing w:after="0"/>
              <w:rPr>
                <w:sz w:val="20"/>
                <w:szCs w:val="20"/>
                <w:color w:val="auto"/>
              </w:rPr>
            </w:pPr>
            <w:r>
              <w:rPr>
                <w:rFonts w:ascii="Arial" w:cs="Arial" w:eastAsia="Arial" w:hAnsi="Arial"/>
                <w:sz w:val="14"/>
                <w:szCs w:val="14"/>
                <w:color w:val="auto"/>
              </w:rPr>
              <w:t>913,501</w:t>
            </w:r>
          </w:p>
        </w:tc>
        <w:tc>
          <w:tcPr>
            <w:tcW w:w="1540" w:type="dxa"/>
            <w:vAlign w:val="bottom"/>
          </w:tcPr>
          <w:p>
            <w:pPr>
              <w:jc w:val="right"/>
              <w:ind w:right="148"/>
              <w:spacing w:after="0"/>
              <w:rPr>
                <w:sz w:val="20"/>
                <w:szCs w:val="20"/>
                <w:color w:val="auto"/>
              </w:rPr>
            </w:pPr>
            <w:r>
              <w:rPr>
                <w:rFonts w:ascii="Arial" w:cs="Arial" w:eastAsia="Arial" w:hAnsi="Arial"/>
                <w:sz w:val="14"/>
                <w:szCs w:val="14"/>
                <w:color w:val="auto"/>
              </w:rPr>
              <w:t>476,181</w:t>
            </w:r>
          </w:p>
        </w:tc>
        <w:tc>
          <w:tcPr>
            <w:tcW w:w="1400" w:type="dxa"/>
            <w:vAlign w:val="bottom"/>
          </w:tcPr>
          <w:p>
            <w:pPr>
              <w:jc w:val="right"/>
              <w:spacing w:after="0"/>
              <w:rPr>
                <w:sz w:val="20"/>
                <w:szCs w:val="20"/>
                <w:color w:val="auto"/>
              </w:rPr>
            </w:pPr>
            <w:r>
              <w:rPr>
                <w:rFonts w:ascii="Arial" w:cs="Arial" w:eastAsia="Arial" w:hAnsi="Arial"/>
                <w:sz w:val="14"/>
                <w:szCs w:val="14"/>
                <w:color w:val="auto"/>
              </w:rPr>
              <w:t>70,571</w:t>
            </w:r>
          </w:p>
        </w:tc>
        <w:tc>
          <w:tcPr>
            <w:tcW w:w="440" w:type="dxa"/>
            <w:vAlign w:val="bottom"/>
          </w:tcPr>
          <w:p>
            <w:pPr>
              <w:ind w:left="40"/>
              <w:spacing w:after="0"/>
              <w:rPr>
                <w:sz w:val="20"/>
                <w:szCs w:val="20"/>
                <w:color w:val="auto"/>
              </w:rPr>
            </w:pPr>
            <w:r>
              <w:rPr>
                <w:rFonts w:ascii="Arial" w:cs="Arial" w:eastAsia="Arial" w:hAnsi="Arial"/>
                <w:sz w:val="9"/>
                <w:szCs w:val="9"/>
                <w:color w:val="auto"/>
              </w:rPr>
              <w:t>(3)</w:t>
            </w:r>
          </w:p>
        </w:tc>
        <w:tc>
          <w:tcPr>
            <w:tcW w:w="900" w:type="dxa"/>
            <w:vAlign w:val="bottom"/>
          </w:tcPr>
          <w:p>
            <w:pPr>
              <w:jc w:val="right"/>
              <w:spacing w:after="0"/>
              <w:rPr>
                <w:sz w:val="20"/>
                <w:szCs w:val="20"/>
                <w:color w:val="auto"/>
              </w:rPr>
            </w:pPr>
            <w:r>
              <w:rPr>
                <w:rFonts w:ascii="Arial" w:cs="Arial" w:eastAsia="Arial" w:hAnsi="Arial"/>
                <w:sz w:val="14"/>
                <w:szCs w:val="14"/>
                <w:color w:val="auto"/>
              </w:rPr>
              <w:t>2,336,581</w:t>
            </w:r>
          </w:p>
        </w:tc>
        <w:tc>
          <w:tcPr>
            <w:tcW w:w="0" w:type="dxa"/>
            <w:vAlign w:val="bottom"/>
          </w:tcPr>
          <w:p>
            <w:pPr>
              <w:spacing w:after="0"/>
              <w:rPr>
                <w:sz w:val="1"/>
                <w:szCs w:val="1"/>
                <w:color w:val="auto"/>
              </w:rPr>
            </w:pPr>
          </w:p>
        </w:tc>
      </w:tr>
      <w:tr>
        <w:trPr>
          <w:trHeight w:val="172"/>
        </w:trPr>
        <w:tc>
          <w:tcPr>
            <w:tcW w:w="1580" w:type="dxa"/>
            <w:vAlign w:val="bottom"/>
          </w:tcPr>
          <w:p>
            <w:pPr>
              <w:jc w:val="center"/>
              <w:spacing w:after="0"/>
              <w:rPr>
                <w:sz w:val="20"/>
                <w:szCs w:val="20"/>
                <w:color w:val="auto"/>
              </w:rPr>
            </w:pPr>
            <w:r>
              <w:rPr>
                <w:rFonts w:ascii="Arial" w:cs="Arial" w:eastAsia="Arial" w:hAnsi="Arial"/>
                <w:sz w:val="14"/>
                <w:szCs w:val="14"/>
                <w:color w:val="auto"/>
              </w:rPr>
              <w:t>Executive Chairman</w:t>
            </w:r>
          </w:p>
        </w:tc>
        <w:tc>
          <w:tcPr>
            <w:tcW w:w="520" w:type="dxa"/>
            <w:vAlign w:val="bottom"/>
            <w:vMerge w:val="restart"/>
          </w:tcPr>
          <w:p>
            <w:pPr>
              <w:ind w:left="80"/>
              <w:spacing w:after="0"/>
              <w:rPr>
                <w:sz w:val="20"/>
                <w:szCs w:val="20"/>
                <w:color w:val="auto"/>
              </w:rPr>
            </w:pPr>
            <w:r>
              <w:rPr>
                <w:rFonts w:ascii="Arial" w:cs="Arial" w:eastAsia="Arial" w:hAnsi="Arial"/>
                <w:sz w:val="14"/>
                <w:szCs w:val="14"/>
                <w:color w:val="auto"/>
              </w:rPr>
              <w:t>2019</w:t>
            </w:r>
          </w:p>
        </w:tc>
        <w:tc>
          <w:tcPr>
            <w:tcW w:w="980" w:type="dxa"/>
            <w:vAlign w:val="bottom"/>
            <w:vMerge w:val="restart"/>
          </w:tcPr>
          <w:p>
            <w:pPr>
              <w:jc w:val="right"/>
              <w:ind w:right="208"/>
              <w:spacing w:after="0"/>
              <w:rPr>
                <w:sz w:val="20"/>
                <w:szCs w:val="20"/>
                <w:color w:val="auto"/>
              </w:rPr>
            </w:pPr>
            <w:r>
              <w:rPr>
                <w:rFonts w:ascii="Arial" w:cs="Arial" w:eastAsia="Arial" w:hAnsi="Arial"/>
                <w:sz w:val="14"/>
                <w:szCs w:val="14"/>
                <w:color w:val="auto"/>
              </w:rPr>
              <w:t>480,960</w:t>
            </w:r>
          </w:p>
        </w:tc>
        <w:tc>
          <w:tcPr>
            <w:tcW w:w="800" w:type="dxa"/>
            <w:vAlign w:val="bottom"/>
            <w:vMerge w:val="restart"/>
          </w:tcPr>
          <w:p>
            <w:pPr>
              <w:ind w:left="540"/>
              <w:spacing w:after="0"/>
              <w:rPr>
                <w:sz w:val="20"/>
                <w:szCs w:val="20"/>
                <w:color w:val="auto"/>
              </w:rPr>
            </w:pPr>
            <w:r>
              <w:rPr>
                <w:rFonts w:ascii="Arial" w:cs="Arial" w:eastAsia="Arial" w:hAnsi="Arial"/>
                <w:sz w:val="14"/>
                <w:szCs w:val="14"/>
                <w:color w:val="auto"/>
              </w:rPr>
              <w:t>—</w:t>
            </w:r>
          </w:p>
        </w:tc>
        <w:tc>
          <w:tcPr>
            <w:tcW w:w="1280" w:type="dxa"/>
            <w:vAlign w:val="bottom"/>
            <w:vMerge w:val="restart"/>
          </w:tcPr>
          <w:p>
            <w:pPr>
              <w:jc w:val="right"/>
              <w:ind w:right="69"/>
              <w:spacing w:after="0"/>
              <w:rPr>
                <w:sz w:val="20"/>
                <w:szCs w:val="20"/>
                <w:color w:val="auto"/>
              </w:rPr>
            </w:pPr>
            <w:r>
              <w:rPr>
                <w:rFonts w:ascii="Arial" w:cs="Arial" w:eastAsia="Arial" w:hAnsi="Arial"/>
                <w:sz w:val="14"/>
                <w:szCs w:val="14"/>
                <w:color w:val="auto"/>
              </w:rPr>
              <w:t>204,434</w:t>
            </w:r>
          </w:p>
        </w:tc>
        <w:tc>
          <w:tcPr>
            <w:tcW w:w="920" w:type="dxa"/>
            <w:vAlign w:val="bottom"/>
            <w:vMerge w:val="restart"/>
          </w:tcPr>
          <w:p>
            <w:pPr>
              <w:jc w:val="right"/>
              <w:ind w:right="29"/>
              <w:spacing w:after="0"/>
              <w:rPr>
                <w:sz w:val="20"/>
                <w:szCs w:val="20"/>
                <w:color w:val="auto"/>
              </w:rPr>
            </w:pPr>
            <w:r>
              <w:rPr>
                <w:rFonts w:ascii="Arial" w:cs="Arial" w:eastAsia="Arial" w:hAnsi="Arial"/>
                <w:sz w:val="14"/>
                <w:szCs w:val="14"/>
                <w:color w:val="auto"/>
              </w:rPr>
              <w:t>1,959,869</w:t>
            </w:r>
          </w:p>
        </w:tc>
        <w:tc>
          <w:tcPr>
            <w:tcW w:w="1540" w:type="dxa"/>
            <w:vAlign w:val="bottom"/>
            <w:vMerge w:val="restart"/>
          </w:tcPr>
          <w:p>
            <w:pPr>
              <w:jc w:val="right"/>
              <w:ind w:right="148"/>
              <w:spacing w:after="0"/>
              <w:rPr>
                <w:sz w:val="20"/>
                <w:szCs w:val="20"/>
                <w:color w:val="auto"/>
              </w:rPr>
            </w:pPr>
            <w:r>
              <w:rPr>
                <w:rFonts w:ascii="Arial" w:cs="Arial" w:eastAsia="Arial" w:hAnsi="Arial"/>
                <w:sz w:val="14"/>
                <w:szCs w:val="14"/>
                <w:color w:val="auto"/>
              </w:rPr>
              <w:t>—</w:t>
            </w:r>
          </w:p>
        </w:tc>
        <w:tc>
          <w:tcPr>
            <w:tcW w:w="1400" w:type="dxa"/>
            <w:vAlign w:val="bottom"/>
            <w:vMerge w:val="restart"/>
          </w:tcPr>
          <w:p>
            <w:pPr>
              <w:jc w:val="right"/>
              <w:spacing w:after="0"/>
              <w:rPr>
                <w:sz w:val="20"/>
                <w:szCs w:val="20"/>
                <w:color w:val="auto"/>
              </w:rPr>
            </w:pPr>
            <w:r>
              <w:rPr>
                <w:rFonts w:ascii="Arial" w:cs="Arial" w:eastAsia="Arial" w:hAnsi="Arial"/>
                <w:sz w:val="14"/>
                <w:szCs w:val="14"/>
                <w:color w:val="auto"/>
              </w:rPr>
              <w:t>77,312</w:t>
            </w:r>
          </w:p>
        </w:tc>
        <w:tc>
          <w:tcPr>
            <w:tcW w:w="440" w:type="dxa"/>
            <w:vAlign w:val="bottom"/>
            <w:vMerge w:val="restart"/>
          </w:tcPr>
          <w:p>
            <w:pPr>
              <w:ind w:left="40"/>
              <w:spacing w:after="0"/>
              <w:rPr>
                <w:sz w:val="20"/>
                <w:szCs w:val="20"/>
                <w:color w:val="auto"/>
              </w:rPr>
            </w:pPr>
            <w:r>
              <w:rPr>
                <w:rFonts w:ascii="Arial" w:cs="Arial" w:eastAsia="Arial" w:hAnsi="Arial"/>
                <w:sz w:val="9"/>
                <w:szCs w:val="9"/>
                <w:color w:val="auto"/>
              </w:rPr>
              <w:t>(3)</w:t>
            </w:r>
          </w:p>
        </w:tc>
        <w:tc>
          <w:tcPr>
            <w:tcW w:w="900" w:type="dxa"/>
            <w:vAlign w:val="bottom"/>
            <w:vMerge w:val="restart"/>
          </w:tcPr>
          <w:p>
            <w:pPr>
              <w:jc w:val="right"/>
              <w:spacing w:after="0"/>
              <w:rPr>
                <w:sz w:val="20"/>
                <w:szCs w:val="20"/>
                <w:color w:val="auto"/>
              </w:rPr>
            </w:pPr>
            <w:r>
              <w:rPr>
                <w:rFonts w:ascii="Arial" w:cs="Arial" w:eastAsia="Arial" w:hAnsi="Arial"/>
                <w:sz w:val="14"/>
                <w:szCs w:val="14"/>
                <w:color w:val="auto"/>
              </w:rPr>
              <w:t>2,722,575</w:t>
            </w:r>
          </w:p>
        </w:tc>
        <w:tc>
          <w:tcPr>
            <w:tcW w:w="0" w:type="dxa"/>
            <w:vAlign w:val="bottom"/>
          </w:tcPr>
          <w:p>
            <w:pPr>
              <w:spacing w:after="0"/>
              <w:rPr>
                <w:sz w:val="1"/>
                <w:szCs w:val="1"/>
                <w:color w:val="auto"/>
              </w:rPr>
            </w:pPr>
          </w:p>
        </w:tc>
      </w:tr>
      <w:tr>
        <w:trPr>
          <w:trHeight w:val="86"/>
        </w:trPr>
        <w:tc>
          <w:tcPr>
            <w:tcW w:w="158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980" w:type="dxa"/>
            <w:vAlign w:val="bottom"/>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1280" w:type="dxa"/>
            <w:vAlign w:val="bottom"/>
            <w:vMerge w:val="continue"/>
          </w:tcPr>
          <w:p>
            <w:pPr>
              <w:spacing w:after="0"/>
              <w:rPr>
                <w:sz w:val="7"/>
                <w:szCs w:val="7"/>
                <w:color w:val="auto"/>
              </w:rPr>
            </w:pPr>
          </w:p>
        </w:tc>
        <w:tc>
          <w:tcPr>
            <w:tcW w:w="920" w:type="dxa"/>
            <w:vAlign w:val="bottom"/>
            <w:vMerge w:val="continue"/>
          </w:tcPr>
          <w:p>
            <w:pPr>
              <w:spacing w:after="0"/>
              <w:rPr>
                <w:sz w:val="7"/>
                <w:szCs w:val="7"/>
                <w:color w:val="auto"/>
              </w:rPr>
            </w:pPr>
          </w:p>
        </w:tc>
        <w:tc>
          <w:tcPr>
            <w:tcW w:w="1540" w:type="dxa"/>
            <w:vAlign w:val="bottom"/>
            <w:vMerge w:val="continue"/>
          </w:tcPr>
          <w:p>
            <w:pPr>
              <w:spacing w:after="0"/>
              <w:rPr>
                <w:sz w:val="7"/>
                <w:szCs w:val="7"/>
                <w:color w:val="auto"/>
              </w:rPr>
            </w:pPr>
          </w:p>
        </w:tc>
        <w:tc>
          <w:tcPr>
            <w:tcW w:w="1400" w:type="dxa"/>
            <w:vAlign w:val="bottom"/>
            <w:vMerge w:val="continue"/>
          </w:tcPr>
          <w:p>
            <w:pPr>
              <w:spacing w:after="0"/>
              <w:rPr>
                <w:sz w:val="7"/>
                <w:szCs w:val="7"/>
                <w:color w:val="auto"/>
              </w:rPr>
            </w:pPr>
          </w:p>
        </w:tc>
        <w:tc>
          <w:tcPr>
            <w:tcW w:w="440" w:type="dxa"/>
            <w:vAlign w:val="bottom"/>
            <w:vMerge w:val="continue"/>
          </w:tcPr>
          <w:p>
            <w:pPr>
              <w:spacing w:after="0"/>
              <w:rPr>
                <w:sz w:val="7"/>
                <w:szCs w:val="7"/>
                <w:color w:val="auto"/>
              </w:rPr>
            </w:pPr>
          </w:p>
        </w:tc>
        <w:tc>
          <w:tcPr>
            <w:tcW w:w="9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1580" w:type="dxa"/>
            <w:vAlign w:val="bottom"/>
          </w:tcPr>
          <w:p>
            <w:pPr>
              <w:spacing w:after="0"/>
              <w:rPr>
                <w:sz w:val="18"/>
                <w:szCs w:val="18"/>
                <w:color w:val="auto"/>
              </w:rPr>
            </w:pPr>
          </w:p>
        </w:tc>
        <w:tc>
          <w:tcPr>
            <w:tcW w:w="520" w:type="dxa"/>
            <w:vAlign w:val="bottom"/>
          </w:tcPr>
          <w:p>
            <w:pPr>
              <w:ind w:left="80"/>
              <w:spacing w:after="0"/>
              <w:rPr>
                <w:sz w:val="20"/>
                <w:szCs w:val="20"/>
                <w:color w:val="auto"/>
              </w:rPr>
            </w:pPr>
            <w:r>
              <w:rPr>
                <w:rFonts w:ascii="Arial" w:cs="Arial" w:eastAsia="Arial" w:hAnsi="Arial"/>
                <w:sz w:val="14"/>
                <w:szCs w:val="14"/>
                <w:color w:val="auto"/>
              </w:rPr>
              <w:t>2018</w:t>
            </w:r>
          </w:p>
        </w:tc>
        <w:tc>
          <w:tcPr>
            <w:tcW w:w="980" w:type="dxa"/>
            <w:vAlign w:val="bottom"/>
          </w:tcPr>
          <w:p>
            <w:pPr>
              <w:jc w:val="right"/>
              <w:ind w:right="108"/>
              <w:spacing w:after="0"/>
              <w:rPr>
                <w:sz w:val="20"/>
                <w:szCs w:val="20"/>
                <w:color w:val="auto"/>
              </w:rPr>
            </w:pPr>
            <w:r>
              <w:rPr>
                <w:rFonts w:ascii="Arial" w:cs="Arial" w:eastAsia="Arial" w:hAnsi="Arial"/>
                <w:sz w:val="14"/>
                <w:szCs w:val="14"/>
                <w:color w:val="auto"/>
              </w:rPr>
              <w:t>480,960</w:t>
            </w:r>
          </w:p>
        </w:tc>
        <w:tc>
          <w:tcPr>
            <w:tcW w:w="800" w:type="dxa"/>
            <w:vAlign w:val="bottom"/>
          </w:tcPr>
          <w:p>
            <w:pPr>
              <w:ind w:left="540"/>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69"/>
              <w:spacing w:after="0"/>
              <w:rPr>
                <w:sz w:val="20"/>
                <w:szCs w:val="20"/>
                <w:color w:val="auto"/>
              </w:rPr>
            </w:pPr>
            <w:r>
              <w:rPr>
                <w:rFonts w:ascii="Arial" w:cs="Arial" w:eastAsia="Arial" w:hAnsi="Arial"/>
                <w:sz w:val="14"/>
                <w:szCs w:val="14"/>
                <w:color w:val="auto"/>
              </w:rPr>
              <w:t>309,030</w:t>
            </w:r>
          </w:p>
        </w:tc>
        <w:tc>
          <w:tcPr>
            <w:tcW w:w="920" w:type="dxa"/>
            <w:vAlign w:val="bottom"/>
          </w:tcPr>
          <w:p>
            <w:pPr>
              <w:jc w:val="right"/>
              <w:ind w:right="29"/>
              <w:spacing w:after="0"/>
              <w:rPr>
                <w:sz w:val="20"/>
                <w:szCs w:val="20"/>
                <w:color w:val="auto"/>
              </w:rPr>
            </w:pPr>
            <w:r>
              <w:rPr>
                <w:rFonts w:ascii="Arial" w:cs="Arial" w:eastAsia="Arial" w:hAnsi="Arial"/>
                <w:sz w:val="14"/>
                <w:szCs w:val="14"/>
                <w:color w:val="auto"/>
              </w:rPr>
              <w:t>1,080,441</w:t>
            </w:r>
          </w:p>
        </w:tc>
        <w:tc>
          <w:tcPr>
            <w:tcW w:w="154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400" w:type="dxa"/>
            <w:vAlign w:val="bottom"/>
          </w:tcPr>
          <w:p>
            <w:pPr>
              <w:jc w:val="right"/>
              <w:spacing w:after="0"/>
              <w:rPr>
                <w:sz w:val="20"/>
                <w:szCs w:val="20"/>
                <w:color w:val="auto"/>
              </w:rPr>
            </w:pPr>
            <w:r>
              <w:rPr>
                <w:rFonts w:ascii="Arial" w:cs="Arial" w:eastAsia="Arial" w:hAnsi="Arial"/>
                <w:sz w:val="14"/>
                <w:szCs w:val="14"/>
                <w:color w:val="auto"/>
              </w:rPr>
              <w:t>76,035</w:t>
            </w:r>
          </w:p>
        </w:tc>
        <w:tc>
          <w:tcPr>
            <w:tcW w:w="440" w:type="dxa"/>
            <w:vAlign w:val="bottom"/>
          </w:tcPr>
          <w:p>
            <w:pPr>
              <w:ind w:left="40"/>
              <w:spacing w:after="0"/>
              <w:rPr>
                <w:sz w:val="20"/>
                <w:szCs w:val="20"/>
                <w:color w:val="auto"/>
              </w:rPr>
            </w:pPr>
            <w:r>
              <w:rPr>
                <w:rFonts w:ascii="Arial" w:cs="Arial" w:eastAsia="Arial" w:hAnsi="Arial"/>
                <w:sz w:val="9"/>
                <w:szCs w:val="9"/>
                <w:color w:val="auto"/>
              </w:rPr>
              <w:t>(3)</w:t>
            </w:r>
          </w:p>
        </w:tc>
        <w:tc>
          <w:tcPr>
            <w:tcW w:w="900" w:type="dxa"/>
            <w:vAlign w:val="bottom"/>
          </w:tcPr>
          <w:p>
            <w:pPr>
              <w:jc w:val="right"/>
              <w:spacing w:after="0"/>
              <w:rPr>
                <w:sz w:val="20"/>
                <w:szCs w:val="20"/>
                <w:color w:val="auto"/>
              </w:rPr>
            </w:pPr>
            <w:r>
              <w:rPr>
                <w:rFonts w:ascii="Arial" w:cs="Arial" w:eastAsia="Arial" w:hAnsi="Arial"/>
                <w:sz w:val="14"/>
                <w:szCs w:val="14"/>
                <w:color w:val="auto"/>
              </w:rPr>
              <w:t>1,946,466</w:t>
            </w:r>
          </w:p>
        </w:tc>
        <w:tc>
          <w:tcPr>
            <w:tcW w:w="0" w:type="dxa"/>
            <w:vAlign w:val="bottom"/>
          </w:tcPr>
          <w:p>
            <w:pPr>
              <w:spacing w:after="0"/>
              <w:rPr>
                <w:sz w:val="1"/>
                <w:szCs w:val="1"/>
                <w:color w:val="auto"/>
              </w:rPr>
            </w:pPr>
          </w:p>
        </w:tc>
      </w:tr>
      <w:tr>
        <w:trPr>
          <w:trHeight w:val="351"/>
        </w:trPr>
        <w:tc>
          <w:tcPr>
            <w:tcW w:w="1580" w:type="dxa"/>
            <w:vAlign w:val="bottom"/>
            <w:vMerge w:val="restart"/>
          </w:tcPr>
          <w:p>
            <w:pPr>
              <w:jc w:val="center"/>
              <w:spacing w:after="0"/>
              <w:rPr>
                <w:sz w:val="20"/>
                <w:szCs w:val="20"/>
                <w:color w:val="auto"/>
              </w:rPr>
            </w:pPr>
            <w:r>
              <w:rPr>
                <w:rFonts w:ascii="Arial" w:cs="Arial" w:eastAsia="Arial" w:hAnsi="Arial"/>
                <w:sz w:val="14"/>
                <w:szCs w:val="14"/>
                <w:color w:val="auto"/>
              </w:rPr>
              <w:t>Scott M. Asbjornson</w:t>
            </w:r>
          </w:p>
        </w:tc>
        <w:tc>
          <w:tcPr>
            <w:tcW w:w="520" w:type="dxa"/>
            <w:vAlign w:val="bottom"/>
          </w:tcPr>
          <w:p>
            <w:pPr>
              <w:ind w:left="80"/>
              <w:spacing w:after="0"/>
              <w:rPr>
                <w:sz w:val="20"/>
                <w:szCs w:val="20"/>
                <w:color w:val="auto"/>
              </w:rPr>
            </w:pPr>
            <w:r>
              <w:rPr>
                <w:rFonts w:ascii="Arial" w:cs="Arial" w:eastAsia="Arial" w:hAnsi="Arial"/>
                <w:sz w:val="14"/>
                <w:szCs w:val="14"/>
                <w:color w:val="auto"/>
              </w:rPr>
              <w:t>2020</w:t>
            </w:r>
          </w:p>
        </w:tc>
        <w:tc>
          <w:tcPr>
            <w:tcW w:w="980" w:type="dxa"/>
            <w:vAlign w:val="bottom"/>
          </w:tcPr>
          <w:p>
            <w:pPr>
              <w:jc w:val="right"/>
              <w:ind w:right="208"/>
              <w:spacing w:after="0"/>
              <w:rPr>
                <w:sz w:val="20"/>
                <w:szCs w:val="20"/>
                <w:color w:val="auto"/>
              </w:rPr>
            </w:pPr>
            <w:r>
              <w:rPr>
                <w:rFonts w:ascii="Arial" w:cs="Arial" w:eastAsia="Arial" w:hAnsi="Arial"/>
                <w:sz w:val="14"/>
                <w:szCs w:val="14"/>
                <w:color w:val="auto"/>
              </w:rPr>
              <w:t>306,274</w:t>
            </w:r>
          </w:p>
        </w:tc>
        <w:tc>
          <w:tcPr>
            <w:tcW w:w="800" w:type="dxa"/>
            <w:vAlign w:val="bottom"/>
          </w:tcPr>
          <w:p>
            <w:pPr>
              <w:ind w:left="540"/>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69"/>
              <w:spacing w:after="0"/>
              <w:rPr>
                <w:sz w:val="20"/>
                <w:szCs w:val="20"/>
                <w:color w:val="auto"/>
              </w:rPr>
            </w:pPr>
            <w:r>
              <w:rPr>
                <w:rFonts w:ascii="Arial" w:cs="Arial" w:eastAsia="Arial" w:hAnsi="Arial"/>
                <w:sz w:val="14"/>
                <w:szCs w:val="14"/>
                <w:color w:val="auto"/>
              </w:rPr>
              <w:t>84,021</w:t>
            </w:r>
          </w:p>
        </w:tc>
        <w:tc>
          <w:tcPr>
            <w:tcW w:w="920" w:type="dxa"/>
            <w:vAlign w:val="bottom"/>
          </w:tcPr>
          <w:p>
            <w:pPr>
              <w:jc w:val="right"/>
              <w:ind w:right="29"/>
              <w:spacing w:after="0"/>
              <w:rPr>
                <w:sz w:val="20"/>
                <w:szCs w:val="20"/>
                <w:color w:val="auto"/>
              </w:rPr>
            </w:pPr>
            <w:r>
              <w:rPr>
                <w:rFonts w:ascii="Arial" w:cs="Arial" w:eastAsia="Arial" w:hAnsi="Arial"/>
                <w:sz w:val="14"/>
                <w:szCs w:val="14"/>
                <w:color w:val="auto"/>
              </w:rPr>
              <w:t>337,467</w:t>
            </w:r>
          </w:p>
        </w:tc>
        <w:tc>
          <w:tcPr>
            <w:tcW w:w="1540" w:type="dxa"/>
            <w:vAlign w:val="bottom"/>
          </w:tcPr>
          <w:p>
            <w:pPr>
              <w:jc w:val="right"/>
              <w:ind w:right="148"/>
              <w:spacing w:after="0"/>
              <w:rPr>
                <w:sz w:val="20"/>
                <w:szCs w:val="20"/>
                <w:color w:val="auto"/>
              </w:rPr>
            </w:pPr>
            <w:r>
              <w:rPr>
                <w:rFonts w:ascii="Arial" w:cs="Arial" w:eastAsia="Arial" w:hAnsi="Arial"/>
                <w:sz w:val="14"/>
                <w:szCs w:val="14"/>
                <w:color w:val="auto"/>
              </w:rPr>
              <w:t>199,111</w:t>
            </w:r>
          </w:p>
        </w:tc>
        <w:tc>
          <w:tcPr>
            <w:tcW w:w="1400" w:type="dxa"/>
            <w:vAlign w:val="bottom"/>
          </w:tcPr>
          <w:p>
            <w:pPr>
              <w:jc w:val="right"/>
              <w:spacing w:after="0"/>
              <w:rPr>
                <w:sz w:val="20"/>
                <w:szCs w:val="20"/>
                <w:color w:val="auto"/>
              </w:rPr>
            </w:pPr>
            <w:r>
              <w:rPr>
                <w:rFonts w:ascii="Arial" w:cs="Arial" w:eastAsia="Arial" w:hAnsi="Arial"/>
                <w:sz w:val="14"/>
                <w:szCs w:val="14"/>
                <w:color w:val="auto"/>
              </w:rPr>
              <w:t>34,453</w:t>
            </w:r>
          </w:p>
        </w:tc>
        <w:tc>
          <w:tcPr>
            <w:tcW w:w="440" w:type="dxa"/>
            <w:vAlign w:val="bottom"/>
          </w:tcPr>
          <w:p>
            <w:pPr>
              <w:ind w:left="40"/>
              <w:spacing w:after="0"/>
              <w:rPr>
                <w:sz w:val="20"/>
                <w:szCs w:val="20"/>
                <w:color w:val="auto"/>
              </w:rPr>
            </w:pPr>
            <w:r>
              <w:rPr>
                <w:rFonts w:ascii="Arial" w:cs="Arial" w:eastAsia="Arial" w:hAnsi="Arial"/>
                <w:sz w:val="11"/>
                <w:szCs w:val="11"/>
                <w:color w:val="auto"/>
              </w:rPr>
              <w:t>(4)</w:t>
            </w:r>
          </w:p>
        </w:tc>
        <w:tc>
          <w:tcPr>
            <w:tcW w:w="900" w:type="dxa"/>
            <w:vAlign w:val="bottom"/>
          </w:tcPr>
          <w:p>
            <w:pPr>
              <w:jc w:val="right"/>
              <w:spacing w:after="0"/>
              <w:rPr>
                <w:sz w:val="20"/>
                <w:szCs w:val="20"/>
                <w:color w:val="auto"/>
              </w:rPr>
            </w:pPr>
            <w:r>
              <w:rPr>
                <w:rFonts w:ascii="Arial" w:cs="Arial" w:eastAsia="Arial" w:hAnsi="Arial"/>
                <w:sz w:val="14"/>
                <w:szCs w:val="14"/>
                <w:color w:val="auto"/>
              </w:rPr>
              <w:t>961,326</w:t>
            </w:r>
          </w:p>
        </w:tc>
        <w:tc>
          <w:tcPr>
            <w:tcW w:w="0" w:type="dxa"/>
            <w:vAlign w:val="bottom"/>
          </w:tcPr>
          <w:p>
            <w:pPr>
              <w:spacing w:after="0"/>
              <w:rPr>
                <w:sz w:val="1"/>
                <w:szCs w:val="1"/>
                <w:color w:val="auto"/>
              </w:rPr>
            </w:pPr>
          </w:p>
        </w:tc>
      </w:tr>
      <w:tr>
        <w:trPr>
          <w:trHeight w:val="44"/>
        </w:trPr>
        <w:tc>
          <w:tcPr>
            <w:tcW w:w="1580" w:type="dxa"/>
            <w:vAlign w:val="bottom"/>
            <w:vMerge w:val="continue"/>
          </w:tcPr>
          <w:p>
            <w:pPr>
              <w:spacing w:after="0"/>
              <w:rPr>
                <w:sz w:val="3"/>
                <w:szCs w:val="3"/>
                <w:color w:val="auto"/>
              </w:rPr>
            </w:pPr>
          </w:p>
        </w:tc>
        <w:tc>
          <w:tcPr>
            <w:tcW w:w="520" w:type="dxa"/>
            <w:vAlign w:val="bottom"/>
          </w:tcPr>
          <w:p>
            <w:pPr>
              <w:spacing w:after="0"/>
              <w:rPr>
                <w:sz w:val="3"/>
                <w:szCs w:val="3"/>
                <w:color w:val="auto"/>
              </w:rPr>
            </w:pPr>
          </w:p>
        </w:tc>
        <w:tc>
          <w:tcPr>
            <w:tcW w:w="980" w:type="dxa"/>
            <w:vAlign w:val="bottom"/>
          </w:tcPr>
          <w:p>
            <w:pPr>
              <w:spacing w:after="0"/>
              <w:rPr>
                <w:sz w:val="3"/>
                <w:szCs w:val="3"/>
                <w:color w:val="auto"/>
              </w:rPr>
            </w:pPr>
          </w:p>
        </w:tc>
        <w:tc>
          <w:tcPr>
            <w:tcW w:w="800" w:type="dxa"/>
            <w:vAlign w:val="bottom"/>
          </w:tcPr>
          <w:p>
            <w:pPr>
              <w:spacing w:after="0"/>
              <w:rPr>
                <w:sz w:val="3"/>
                <w:szCs w:val="3"/>
                <w:color w:val="auto"/>
              </w:rPr>
            </w:pPr>
          </w:p>
        </w:tc>
        <w:tc>
          <w:tcPr>
            <w:tcW w:w="1280" w:type="dxa"/>
            <w:vAlign w:val="bottom"/>
          </w:tcPr>
          <w:p>
            <w:pPr>
              <w:spacing w:after="0"/>
              <w:rPr>
                <w:sz w:val="3"/>
                <w:szCs w:val="3"/>
                <w:color w:val="auto"/>
              </w:rPr>
            </w:pPr>
          </w:p>
        </w:tc>
        <w:tc>
          <w:tcPr>
            <w:tcW w:w="920" w:type="dxa"/>
            <w:vAlign w:val="bottom"/>
          </w:tcPr>
          <w:p>
            <w:pPr>
              <w:spacing w:after="0"/>
              <w:rPr>
                <w:sz w:val="3"/>
                <w:szCs w:val="3"/>
                <w:color w:val="auto"/>
              </w:rPr>
            </w:pPr>
          </w:p>
        </w:tc>
        <w:tc>
          <w:tcPr>
            <w:tcW w:w="1540" w:type="dxa"/>
            <w:vAlign w:val="bottom"/>
          </w:tcPr>
          <w:p>
            <w:pPr>
              <w:spacing w:after="0"/>
              <w:rPr>
                <w:sz w:val="3"/>
                <w:szCs w:val="3"/>
                <w:color w:val="auto"/>
              </w:rPr>
            </w:pPr>
          </w:p>
        </w:tc>
        <w:tc>
          <w:tcPr>
            <w:tcW w:w="1400" w:type="dxa"/>
            <w:vAlign w:val="bottom"/>
          </w:tcPr>
          <w:p>
            <w:pPr>
              <w:spacing w:after="0"/>
              <w:rPr>
                <w:sz w:val="3"/>
                <w:szCs w:val="3"/>
                <w:color w:val="auto"/>
              </w:rPr>
            </w:pPr>
          </w:p>
        </w:tc>
        <w:tc>
          <w:tcPr>
            <w:tcW w:w="440" w:type="dxa"/>
            <w:vAlign w:val="bottom"/>
          </w:tcPr>
          <w:p>
            <w:pPr>
              <w:spacing w:after="0"/>
              <w:rPr>
                <w:sz w:val="3"/>
                <w:szCs w:val="3"/>
                <w:color w:val="auto"/>
              </w:rPr>
            </w:pPr>
          </w:p>
        </w:tc>
        <w:tc>
          <w:tcPr>
            <w:tcW w:w="9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1580" w:type="dxa"/>
            <w:vAlign w:val="bottom"/>
          </w:tcPr>
          <w:p>
            <w:pPr>
              <w:jc w:val="center"/>
              <w:spacing w:after="0"/>
              <w:rPr>
                <w:sz w:val="20"/>
                <w:szCs w:val="20"/>
                <w:color w:val="auto"/>
              </w:rPr>
            </w:pPr>
            <w:r>
              <w:rPr>
                <w:rFonts w:ascii="Arial" w:cs="Arial" w:eastAsia="Arial" w:hAnsi="Arial"/>
                <w:sz w:val="14"/>
                <w:szCs w:val="14"/>
                <w:color w:val="auto"/>
              </w:rPr>
              <w:t>Vice President, Finance</w:t>
            </w:r>
          </w:p>
        </w:tc>
        <w:tc>
          <w:tcPr>
            <w:tcW w:w="520" w:type="dxa"/>
            <w:vAlign w:val="bottom"/>
          </w:tcPr>
          <w:p>
            <w:pPr>
              <w:ind w:left="80"/>
              <w:spacing w:after="0"/>
              <w:rPr>
                <w:sz w:val="20"/>
                <w:szCs w:val="20"/>
                <w:color w:val="auto"/>
              </w:rPr>
            </w:pPr>
            <w:r>
              <w:rPr>
                <w:rFonts w:ascii="Arial" w:cs="Arial" w:eastAsia="Arial" w:hAnsi="Arial"/>
                <w:sz w:val="14"/>
                <w:szCs w:val="14"/>
                <w:color w:val="auto"/>
              </w:rPr>
              <w:t>2019</w:t>
            </w:r>
          </w:p>
        </w:tc>
        <w:tc>
          <w:tcPr>
            <w:tcW w:w="980" w:type="dxa"/>
            <w:vAlign w:val="bottom"/>
          </w:tcPr>
          <w:p>
            <w:pPr>
              <w:jc w:val="right"/>
              <w:ind w:right="108"/>
              <w:spacing w:after="0"/>
              <w:rPr>
                <w:sz w:val="20"/>
                <w:szCs w:val="20"/>
                <w:color w:val="auto"/>
              </w:rPr>
            </w:pPr>
            <w:r>
              <w:rPr>
                <w:rFonts w:ascii="Arial" w:cs="Arial" w:eastAsia="Arial" w:hAnsi="Arial"/>
                <w:sz w:val="14"/>
                <w:szCs w:val="14"/>
                <w:color w:val="auto"/>
              </w:rPr>
              <w:t>253,990</w:t>
            </w:r>
          </w:p>
        </w:tc>
        <w:tc>
          <w:tcPr>
            <w:tcW w:w="800" w:type="dxa"/>
            <w:vAlign w:val="bottom"/>
          </w:tcPr>
          <w:p>
            <w:pPr>
              <w:ind w:left="540"/>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69"/>
              <w:spacing w:after="0"/>
              <w:rPr>
                <w:sz w:val="20"/>
                <w:szCs w:val="20"/>
                <w:color w:val="auto"/>
              </w:rPr>
            </w:pPr>
            <w:r>
              <w:rPr>
                <w:rFonts w:ascii="Arial" w:cs="Arial" w:eastAsia="Arial" w:hAnsi="Arial"/>
                <w:sz w:val="14"/>
                <w:szCs w:val="14"/>
                <w:color w:val="auto"/>
              </w:rPr>
              <w:t>119,610</w:t>
            </w:r>
          </w:p>
        </w:tc>
        <w:tc>
          <w:tcPr>
            <w:tcW w:w="920" w:type="dxa"/>
            <w:vAlign w:val="bottom"/>
          </w:tcPr>
          <w:p>
            <w:pPr>
              <w:jc w:val="right"/>
              <w:ind w:right="29"/>
              <w:spacing w:after="0"/>
              <w:rPr>
                <w:sz w:val="20"/>
                <w:szCs w:val="20"/>
                <w:color w:val="auto"/>
              </w:rPr>
            </w:pPr>
            <w:r>
              <w:rPr>
                <w:rFonts w:ascii="Arial" w:cs="Arial" w:eastAsia="Arial" w:hAnsi="Arial"/>
                <w:sz w:val="14"/>
                <w:szCs w:val="14"/>
                <w:color w:val="auto"/>
              </w:rPr>
              <w:t>711,742</w:t>
            </w:r>
          </w:p>
        </w:tc>
        <w:tc>
          <w:tcPr>
            <w:tcW w:w="154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400" w:type="dxa"/>
            <w:vAlign w:val="bottom"/>
          </w:tcPr>
          <w:p>
            <w:pPr>
              <w:jc w:val="right"/>
              <w:spacing w:after="0"/>
              <w:rPr>
                <w:sz w:val="20"/>
                <w:szCs w:val="20"/>
                <w:color w:val="auto"/>
              </w:rPr>
            </w:pPr>
            <w:r>
              <w:rPr>
                <w:rFonts w:ascii="Arial" w:cs="Arial" w:eastAsia="Arial" w:hAnsi="Arial"/>
                <w:sz w:val="14"/>
                <w:szCs w:val="14"/>
                <w:color w:val="auto"/>
              </w:rPr>
              <w:t>33,855</w:t>
            </w:r>
          </w:p>
        </w:tc>
        <w:tc>
          <w:tcPr>
            <w:tcW w:w="440" w:type="dxa"/>
            <w:vAlign w:val="bottom"/>
          </w:tcPr>
          <w:p>
            <w:pPr>
              <w:ind w:left="40"/>
              <w:spacing w:after="0"/>
              <w:rPr>
                <w:sz w:val="20"/>
                <w:szCs w:val="20"/>
                <w:color w:val="auto"/>
              </w:rPr>
            </w:pPr>
            <w:r>
              <w:rPr>
                <w:rFonts w:ascii="Arial" w:cs="Arial" w:eastAsia="Arial" w:hAnsi="Arial"/>
                <w:sz w:val="11"/>
                <w:szCs w:val="11"/>
                <w:color w:val="auto"/>
              </w:rPr>
              <w:t>(4)</w:t>
            </w:r>
          </w:p>
        </w:tc>
        <w:tc>
          <w:tcPr>
            <w:tcW w:w="900" w:type="dxa"/>
            <w:vAlign w:val="bottom"/>
          </w:tcPr>
          <w:p>
            <w:pPr>
              <w:jc w:val="right"/>
              <w:spacing w:after="0"/>
              <w:rPr>
                <w:sz w:val="20"/>
                <w:szCs w:val="20"/>
                <w:color w:val="auto"/>
              </w:rPr>
            </w:pPr>
            <w:r>
              <w:rPr>
                <w:rFonts w:ascii="Arial" w:cs="Arial" w:eastAsia="Arial" w:hAnsi="Arial"/>
                <w:sz w:val="14"/>
                <w:szCs w:val="14"/>
                <w:color w:val="auto"/>
              </w:rPr>
              <w:t>1,119,197</w:t>
            </w:r>
          </w:p>
        </w:tc>
        <w:tc>
          <w:tcPr>
            <w:tcW w:w="0" w:type="dxa"/>
            <w:vAlign w:val="bottom"/>
          </w:tcPr>
          <w:p>
            <w:pPr>
              <w:spacing w:after="0"/>
              <w:rPr>
                <w:sz w:val="1"/>
                <w:szCs w:val="1"/>
                <w:color w:val="auto"/>
              </w:rPr>
            </w:pPr>
          </w:p>
        </w:tc>
      </w:tr>
      <w:tr>
        <w:trPr>
          <w:trHeight w:val="145"/>
        </w:trPr>
        <w:tc>
          <w:tcPr>
            <w:tcW w:w="1580" w:type="dxa"/>
            <w:vAlign w:val="bottom"/>
          </w:tcPr>
          <w:p>
            <w:pPr>
              <w:jc w:val="center"/>
              <w:ind w:right="8"/>
              <w:spacing w:after="0" w:line="145" w:lineRule="exact"/>
              <w:rPr>
                <w:sz w:val="20"/>
                <w:szCs w:val="20"/>
                <w:color w:val="auto"/>
              </w:rPr>
            </w:pPr>
            <w:r>
              <w:rPr>
                <w:rFonts w:ascii="Arial" w:cs="Arial" w:eastAsia="Arial" w:hAnsi="Arial"/>
                <w:sz w:val="14"/>
                <w:szCs w:val="14"/>
                <w:color w:val="auto"/>
              </w:rPr>
              <w:t>and CFO</w:t>
            </w:r>
          </w:p>
        </w:tc>
        <w:tc>
          <w:tcPr>
            <w:tcW w:w="520" w:type="dxa"/>
            <w:vAlign w:val="bottom"/>
            <w:vMerge w:val="restart"/>
          </w:tcPr>
          <w:p>
            <w:pPr>
              <w:ind w:left="80"/>
              <w:spacing w:after="0"/>
              <w:rPr>
                <w:sz w:val="20"/>
                <w:szCs w:val="20"/>
                <w:color w:val="auto"/>
              </w:rPr>
            </w:pPr>
            <w:r>
              <w:rPr>
                <w:rFonts w:ascii="Arial" w:cs="Arial" w:eastAsia="Arial" w:hAnsi="Arial"/>
                <w:sz w:val="14"/>
                <w:szCs w:val="14"/>
                <w:color w:val="auto"/>
              </w:rPr>
              <w:t>2018</w:t>
            </w:r>
          </w:p>
        </w:tc>
        <w:tc>
          <w:tcPr>
            <w:tcW w:w="980" w:type="dxa"/>
            <w:vAlign w:val="bottom"/>
            <w:vMerge w:val="restart"/>
          </w:tcPr>
          <w:p>
            <w:pPr>
              <w:jc w:val="right"/>
              <w:ind w:right="108"/>
              <w:spacing w:after="0"/>
              <w:rPr>
                <w:sz w:val="20"/>
                <w:szCs w:val="20"/>
                <w:color w:val="auto"/>
              </w:rPr>
            </w:pPr>
            <w:r>
              <w:rPr>
                <w:rFonts w:ascii="Arial" w:cs="Arial" w:eastAsia="Arial" w:hAnsi="Arial"/>
                <w:sz w:val="14"/>
                <w:szCs w:val="14"/>
                <w:color w:val="auto"/>
              </w:rPr>
              <w:t>246,220</w:t>
            </w:r>
          </w:p>
        </w:tc>
        <w:tc>
          <w:tcPr>
            <w:tcW w:w="800" w:type="dxa"/>
            <w:vAlign w:val="bottom"/>
            <w:vMerge w:val="restart"/>
          </w:tcPr>
          <w:p>
            <w:pPr>
              <w:ind w:left="540"/>
              <w:spacing w:after="0"/>
              <w:rPr>
                <w:sz w:val="20"/>
                <w:szCs w:val="20"/>
                <w:color w:val="auto"/>
              </w:rPr>
            </w:pPr>
            <w:r>
              <w:rPr>
                <w:rFonts w:ascii="Arial" w:cs="Arial" w:eastAsia="Arial" w:hAnsi="Arial"/>
                <w:sz w:val="14"/>
                <w:szCs w:val="14"/>
                <w:color w:val="auto"/>
              </w:rPr>
              <w:t>—</w:t>
            </w:r>
          </w:p>
        </w:tc>
        <w:tc>
          <w:tcPr>
            <w:tcW w:w="1280" w:type="dxa"/>
            <w:vAlign w:val="bottom"/>
            <w:vMerge w:val="restart"/>
          </w:tcPr>
          <w:p>
            <w:pPr>
              <w:jc w:val="right"/>
              <w:ind w:right="69"/>
              <w:spacing w:after="0"/>
              <w:rPr>
                <w:sz w:val="20"/>
                <w:szCs w:val="20"/>
                <w:color w:val="auto"/>
              </w:rPr>
            </w:pPr>
            <w:r>
              <w:rPr>
                <w:rFonts w:ascii="Arial" w:cs="Arial" w:eastAsia="Arial" w:hAnsi="Arial"/>
                <w:sz w:val="14"/>
                <w:szCs w:val="14"/>
                <w:color w:val="auto"/>
              </w:rPr>
              <w:t>114,336</w:t>
            </w:r>
          </w:p>
        </w:tc>
        <w:tc>
          <w:tcPr>
            <w:tcW w:w="920" w:type="dxa"/>
            <w:vAlign w:val="bottom"/>
            <w:vMerge w:val="restart"/>
          </w:tcPr>
          <w:p>
            <w:pPr>
              <w:jc w:val="right"/>
              <w:ind w:right="29"/>
              <w:spacing w:after="0"/>
              <w:rPr>
                <w:sz w:val="20"/>
                <w:szCs w:val="20"/>
                <w:color w:val="auto"/>
              </w:rPr>
            </w:pPr>
            <w:r>
              <w:rPr>
                <w:rFonts w:ascii="Arial" w:cs="Arial" w:eastAsia="Arial" w:hAnsi="Arial"/>
                <w:sz w:val="14"/>
                <w:szCs w:val="14"/>
                <w:color w:val="auto"/>
              </w:rPr>
              <w:t>372,598</w:t>
            </w:r>
          </w:p>
        </w:tc>
        <w:tc>
          <w:tcPr>
            <w:tcW w:w="1540" w:type="dxa"/>
            <w:vAlign w:val="bottom"/>
            <w:vMerge w:val="restart"/>
          </w:tcPr>
          <w:p>
            <w:pPr>
              <w:jc w:val="right"/>
              <w:ind w:right="148"/>
              <w:spacing w:after="0"/>
              <w:rPr>
                <w:sz w:val="20"/>
                <w:szCs w:val="20"/>
                <w:color w:val="auto"/>
              </w:rPr>
            </w:pPr>
            <w:r>
              <w:rPr>
                <w:rFonts w:ascii="Arial" w:cs="Arial" w:eastAsia="Arial" w:hAnsi="Arial"/>
                <w:sz w:val="14"/>
                <w:szCs w:val="14"/>
                <w:color w:val="auto"/>
              </w:rPr>
              <w:t>—</w:t>
            </w:r>
          </w:p>
        </w:tc>
        <w:tc>
          <w:tcPr>
            <w:tcW w:w="1400" w:type="dxa"/>
            <w:vAlign w:val="bottom"/>
            <w:vMerge w:val="restart"/>
          </w:tcPr>
          <w:p>
            <w:pPr>
              <w:jc w:val="right"/>
              <w:spacing w:after="0"/>
              <w:rPr>
                <w:sz w:val="20"/>
                <w:szCs w:val="20"/>
                <w:color w:val="auto"/>
              </w:rPr>
            </w:pPr>
            <w:r>
              <w:rPr>
                <w:rFonts w:ascii="Arial" w:cs="Arial" w:eastAsia="Arial" w:hAnsi="Arial"/>
                <w:sz w:val="14"/>
                <w:szCs w:val="14"/>
                <w:color w:val="auto"/>
              </w:rPr>
              <w:t>33,266</w:t>
            </w:r>
          </w:p>
        </w:tc>
        <w:tc>
          <w:tcPr>
            <w:tcW w:w="440" w:type="dxa"/>
            <w:vAlign w:val="bottom"/>
          </w:tcPr>
          <w:p>
            <w:pPr>
              <w:spacing w:after="0"/>
              <w:rPr>
                <w:sz w:val="12"/>
                <w:szCs w:val="12"/>
                <w:color w:val="auto"/>
              </w:rPr>
            </w:pPr>
          </w:p>
        </w:tc>
        <w:tc>
          <w:tcPr>
            <w:tcW w:w="900" w:type="dxa"/>
            <w:vAlign w:val="bottom"/>
            <w:vMerge w:val="restart"/>
          </w:tcPr>
          <w:p>
            <w:pPr>
              <w:jc w:val="right"/>
              <w:spacing w:after="0"/>
              <w:rPr>
                <w:sz w:val="20"/>
                <w:szCs w:val="20"/>
                <w:color w:val="auto"/>
              </w:rPr>
            </w:pPr>
            <w:r>
              <w:rPr>
                <w:rFonts w:ascii="Arial" w:cs="Arial" w:eastAsia="Arial" w:hAnsi="Arial"/>
                <w:sz w:val="14"/>
                <w:szCs w:val="14"/>
                <w:color w:val="auto"/>
              </w:rPr>
              <w:t>766,420</w:t>
            </w:r>
          </w:p>
        </w:tc>
        <w:tc>
          <w:tcPr>
            <w:tcW w:w="0" w:type="dxa"/>
            <w:vAlign w:val="bottom"/>
          </w:tcPr>
          <w:p>
            <w:pPr>
              <w:spacing w:after="0"/>
              <w:rPr>
                <w:sz w:val="1"/>
                <w:szCs w:val="1"/>
                <w:color w:val="auto"/>
              </w:rPr>
            </w:pPr>
          </w:p>
        </w:tc>
      </w:tr>
      <w:tr>
        <w:trPr>
          <w:trHeight w:val="153"/>
        </w:trPr>
        <w:tc>
          <w:tcPr>
            <w:tcW w:w="1580" w:type="dxa"/>
            <w:vAlign w:val="bottom"/>
          </w:tcPr>
          <w:p>
            <w:pPr>
              <w:spacing w:after="0"/>
              <w:rPr>
                <w:sz w:val="13"/>
                <w:szCs w:val="13"/>
                <w:color w:val="auto"/>
              </w:rPr>
            </w:pPr>
          </w:p>
        </w:tc>
        <w:tc>
          <w:tcPr>
            <w:tcW w:w="520" w:type="dxa"/>
            <w:vAlign w:val="bottom"/>
            <w:vMerge w:val="continue"/>
          </w:tcPr>
          <w:p>
            <w:pPr>
              <w:spacing w:after="0"/>
              <w:rPr>
                <w:sz w:val="13"/>
                <w:szCs w:val="13"/>
                <w:color w:val="auto"/>
              </w:rPr>
            </w:pPr>
          </w:p>
        </w:tc>
        <w:tc>
          <w:tcPr>
            <w:tcW w:w="980" w:type="dxa"/>
            <w:vAlign w:val="bottom"/>
            <w:vMerge w:val="continue"/>
          </w:tcPr>
          <w:p>
            <w:pPr>
              <w:spacing w:after="0"/>
              <w:rPr>
                <w:sz w:val="13"/>
                <w:szCs w:val="13"/>
                <w:color w:val="auto"/>
              </w:rPr>
            </w:pPr>
          </w:p>
        </w:tc>
        <w:tc>
          <w:tcPr>
            <w:tcW w:w="800" w:type="dxa"/>
            <w:vAlign w:val="bottom"/>
            <w:vMerge w:val="continue"/>
          </w:tcPr>
          <w:p>
            <w:pPr>
              <w:spacing w:after="0"/>
              <w:rPr>
                <w:sz w:val="13"/>
                <w:szCs w:val="13"/>
                <w:color w:val="auto"/>
              </w:rPr>
            </w:pPr>
          </w:p>
        </w:tc>
        <w:tc>
          <w:tcPr>
            <w:tcW w:w="1280" w:type="dxa"/>
            <w:vAlign w:val="bottom"/>
            <w:vMerge w:val="continue"/>
          </w:tcPr>
          <w:p>
            <w:pPr>
              <w:spacing w:after="0"/>
              <w:rPr>
                <w:sz w:val="13"/>
                <w:szCs w:val="13"/>
                <w:color w:val="auto"/>
              </w:rPr>
            </w:pPr>
          </w:p>
        </w:tc>
        <w:tc>
          <w:tcPr>
            <w:tcW w:w="920" w:type="dxa"/>
            <w:vAlign w:val="bottom"/>
            <w:vMerge w:val="continue"/>
          </w:tcPr>
          <w:p>
            <w:pPr>
              <w:spacing w:after="0"/>
              <w:rPr>
                <w:sz w:val="13"/>
                <w:szCs w:val="13"/>
                <w:color w:val="auto"/>
              </w:rPr>
            </w:pPr>
          </w:p>
        </w:tc>
        <w:tc>
          <w:tcPr>
            <w:tcW w:w="1540" w:type="dxa"/>
            <w:vAlign w:val="bottom"/>
            <w:vMerge w:val="continue"/>
          </w:tcPr>
          <w:p>
            <w:pPr>
              <w:spacing w:after="0"/>
              <w:rPr>
                <w:sz w:val="13"/>
                <w:szCs w:val="13"/>
                <w:color w:val="auto"/>
              </w:rPr>
            </w:pPr>
          </w:p>
        </w:tc>
        <w:tc>
          <w:tcPr>
            <w:tcW w:w="1400" w:type="dxa"/>
            <w:vAlign w:val="bottom"/>
            <w:vMerge w:val="continue"/>
          </w:tcPr>
          <w:p>
            <w:pPr>
              <w:spacing w:after="0"/>
              <w:rPr>
                <w:sz w:val="13"/>
                <w:szCs w:val="13"/>
                <w:color w:val="auto"/>
              </w:rPr>
            </w:pPr>
          </w:p>
        </w:tc>
        <w:tc>
          <w:tcPr>
            <w:tcW w:w="440" w:type="dxa"/>
            <w:vAlign w:val="bottom"/>
          </w:tcPr>
          <w:p>
            <w:pPr>
              <w:ind w:left="40"/>
              <w:spacing w:after="0"/>
              <w:rPr>
                <w:sz w:val="20"/>
                <w:szCs w:val="20"/>
                <w:color w:val="auto"/>
              </w:rPr>
            </w:pPr>
            <w:r>
              <w:rPr>
                <w:rFonts w:ascii="Arial" w:cs="Arial" w:eastAsia="Arial" w:hAnsi="Arial"/>
                <w:sz w:val="11"/>
                <w:szCs w:val="11"/>
                <w:color w:val="auto"/>
              </w:rPr>
              <w:t>(4)</w:t>
            </w:r>
          </w:p>
        </w:tc>
        <w:tc>
          <w:tcPr>
            <w:tcW w:w="9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364"/>
        </w:trPr>
        <w:tc>
          <w:tcPr>
            <w:tcW w:w="1580" w:type="dxa"/>
            <w:vAlign w:val="bottom"/>
            <w:vMerge w:val="restart"/>
          </w:tcPr>
          <w:p>
            <w:pPr>
              <w:jc w:val="center"/>
              <w:ind w:right="8"/>
              <w:spacing w:after="0"/>
              <w:rPr>
                <w:sz w:val="20"/>
                <w:szCs w:val="20"/>
                <w:color w:val="auto"/>
              </w:rPr>
            </w:pPr>
            <w:r>
              <w:rPr>
                <w:rFonts w:ascii="Arial" w:cs="Arial" w:eastAsia="Arial" w:hAnsi="Arial"/>
                <w:sz w:val="14"/>
                <w:szCs w:val="14"/>
                <w:color w:val="auto"/>
              </w:rPr>
              <w:t>Rebecca A. Thompson</w:t>
            </w:r>
          </w:p>
        </w:tc>
        <w:tc>
          <w:tcPr>
            <w:tcW w:w="520" w:type="dxa"/>
            <w:vAlign w:val="bottom"/>
          </w:tcPr>
          <w:p>
            <w:pPr>
              <w:ind w:left="80"/>
              <w:spacing w:after="0"/>
              <w:rPr>
                <w:sz w:val="20"/>
                <w:szCs w:val="20"/>
                <w:color w:val="auto"/>
              </w:rPr>
            </w:pPr>
            <w:r>
              <w:rPr>
                <w:rFonts w:ascii="Arial" w:cs="Arial" w:eastAsia="Arial" w:hAnsi="Arial"/>
                <w:sz w:val="14"/>
                <w:szCs w:val="14"/>
                <w:color w:val="auto"/>
              </w:rPr>
              <w:t>2020</w:t>
            </w:r>
          </w:p>
        </w:tc>
        <w:tc>
          <w:tcPr>
            <w:tcW w:w="980" w:type="dxa"/>
            <w:vAlign w:val="bottom"/>
          </w:tcPr>
          <w:p>
            <w:pPr>
              <w:jc w:val="right"/>
              <w:ind w:right="208"/>
              <w:spacing w:after="0"/>
              <w:rPr>
                <w:sz w:val="20"/>
                <w:szCs w:val="20"/>
                <w:color w:val="auto"/>
              </w:rPr>
            </w:pPr>
            <w:r>
              <w:rPr>
                <w:rFonts w:ascii="Arial" w:cs="Arial" w:eastAsia="Arial" w:hAnsi="Arial"/>
                <w:sz w:val="14"/>
                <w:szCs w:val="14"/>
                <w:color w:val="auto"/>
              </w:rPr>
              <w:t>248,092</w:t>
            </w:r>
          </w:p>
        </w:tc>
        <w:tc>
          <w:tcPr>
            <w:tcW w:w="800" w:type="dxa"/>
            <w:vAlign w:val="bottom"/>
          </w:tcPr>
          <w:p>
            <w:pPr>
              <w:ind w:left="540"/>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69"/>
              <w:spacing w:after="0"/>
              <w:rPr>
                <w:sz w:val="20"/>
                <w:szCs w:val="20"/>
                <w:color w:val="auto"/>
              </w:rPr>
            </w:pPr>
            <w:r>
              <w:rPr>
                <w:rFonts w:ascii="Arial" w:cs="Arial" w:eastAsia="Arial" w:hAnsi="Arial"/>
                <w:sz w:val="14"/>
                <w:szCs w:val="14"/>
                <w:color w:val="auto"/>
              </w:rPr>
              <w:t>79,756</w:t>
            </w:r>
          </w:p>
        </w:tc>
        <w:tc>
          <w:tcPr>
            <w:tcW w:w="920" w:type="dxa"/>
            <w:vAlign w:val="bottom"/>
          </w:tcPr>
          <w:p>
            <w:pPr>
              <w:jc w:val="right"/>
              <w:ind w:right="29"/>
              <w:spacing w:after="0"/>
              <w:rPr>
                <w:sz w:val="20"/>
                <w:szCs w:val="20"/>
                <w:color w:val="auto"/>
              </w:rPr>
            </w:pPr>
            <w:r>
              <w:rPr>
                <w:rFonts w:ascii="Arial" w:cs="Arial" w:eastAsia="Arial" w:hAnsi="Arial"/>
                <w:sz w:val="14"/>
                <w:szCs w:val="14"/>
                <w:color w:val="auto"/>
              </w:rPr>
              <w:t>320,907</w:t>
            </w:r>
          </w:p>
        </w:tc>
        <w:tc>
          <w:tcPr>
            <w:tcW w:w="1540" w:type="dxa"/>
            <w:vAlign w:val="bottom"/>
          </w:tcPr>
          <w:p>
            <w:pPr>
              <w:jc w:val="right"/>
              <w:ind w:right="148"/>
              <w:spacing w:after="0"/>
              <w:rPr>
                <w:sz w:val="20"/>
                <w:szCs w:val="20"/>
                <w:color w:val="auto"/>
              </w:rPr>
            </w:pPr>
            <w:r>
              <w:rPr>
                <w:rFonts w:ascii="Arial" w:cs="Arial" w:eastAsia="Arial" w:hAnsi="Arial"/>
                <w:sz w:val="14"/>
                <w:szCs w:val="14"/>
                <w:color w:val="auto"/>
              </w:rPr>
              <w:t>124,208</w:t>
            </w:r>
          </w:p>
        </w:tc>
        <w:tc>
          <w:tcPr>
            <w:tcW w:w="1400" w:type="dxa"/>
            <w:vAlign w:val="bottom"/>
          </w:tcPr>
          <w:p>
            <w:pPr>
              <w:jc w:val="right"/>
              <w:spacing w:after="0"/>
              <w:rPr>
                <w:sz w:val="20"/>
                <w:szCs w:val="20"/>
                <w:color w:val="auto"/>
              </w:rPr>
            </w:pPr>
            <w:r>
              <w:rPr>
                <w:rFonts w:ascii="Arial" w:cs="Arial" w:eastAsia="Arial" w:hAnsi="Arial"/>
                <w:sz w:val="14"/>
                <w:szCs w:val="14"/>
                <w:color w:val="auto"/>
              </w:rPr>
              <w:t>34,453</w:t>
            </w:r>
          </w:p>
        </w:tc>
        <w:tc>
          <w:tcPr>
            <w:tcW w:w="440" w:type="dxa"/>
            <w:vAlign w:val="bottom"/>
          </w:tcPr>
          <w:p>
            <w:pPr>
              <w:ind w:left="40"/>
              <w:spacing w:after="0"/>
              <w:rPr>
                <w:sz w:val="20"/>
                <w:szCs w:val="20"/>
                <w:color w:val="auto"/>
              </w:rPr>
            </w:pPr>
            <w:r>
              <w:rPr>
                <w:rFonts w:ascii="Arial" w:cs="Arial" w:eastAsia="Arial" w:hAnsi="Arial"/>
                <w:sz w:val="9"/>
                <w:szCs w:val="9"/>
                <w:color w:val="auto"/>
              </w:rPr>
              <w:t>(5)</w:t>
            </w:r>
          </w:p>
        </w:tc>
        <w:tc>
          <w:tcPr>
            <w:tcW w:w="900" w:type="dxa"/>
            <w:vAlign w:val="bottom"/>
          </w:tcPr>
          <w:p>
            <w:pPr>
              <w:jc w:val="right"/>
              <w:spacing w:after="0"/>
              <w:rPr>
                <w:sz w:val="20"/>
                <w:szCs w:val="20"/>
                <w:color w:val="auto"/>
              </w:rPr>
            </w:pPr>
            <w:r>
              <w:rPr>
                <w:rFonts w:ascii="Arial" w:cs="Arial" w:eastAsia="Arial" w:hAnsi="Arial"/>
                <w:sz w:val="14"/>
                <w:szCs w:val="14"/>
                <w:color w:val="auto"/>
              </w:rPr>
              <w:t>807,416</w:t>
            </w:r>
          </w:p>
        </w:tc>
        <w:tc>
          <w:tcPr>
            <w:tcW w:w="0" w:type="dxa"/>
            <w:vAlign w:val="bottom"/>
          </w:tcPr>
          <w:p>
            <w:pPr>
              <w:spacing w:after="0"/>
              <w:rPr>
                <w:sz w:val="1"/>
                <w:szCs w:val="1"/>
                <w:color w:val="auto"/>
              </w:rPr>
            </w:pPr>
          </w:p>
        </w:tc>
      </w:tr>
      <w:tr>
        <w:trPr>
          <w:trHeight w:val="57"/>
        </w:trPr>
        <w:tc>
          <w:tcPr>
            <w:tcW w:w="1580" w:type="dxa"/>
            <w:vAlign w:val="bottom"/>
            <w:vMerge w:val="continue"/>
          </w:tcPr>
          <w:p>
            <w:pPr>
              <w:spacing w:after="0"/>
              <w:rPr>
                <w:sz w:val="4"/>
                <w:szCs w:val="4"/>
                <w:color w:val="auto"/>
              </w:rPr>
            </w:pPr>
          </w:p>
        </w:tc>
        <w:tc>
          <w:tcPr>
            <w:tcW w:w="520" w:type="dxa"/>
            <w:vAlign w:val="bottom"/>
          </w:tcPr>
          <w:p>
            <w:pPr>
              <w:spacing w:after="0"/>
              <w:rPr>
                <w:sz w:val="4"/>
                <w:szCs w:val="4"/>
                <w:color w:val="auto"/>
              </w:rPr>
            </w:pPr>
          </w:p>
        </w:tc>
        <w:tc>
          <w:tcPr>
            <w:tcW w:w="9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280" w:type="dxa"/>
            <w:vAlign w:val="bottom"/>
          </w:tcPr>
          <w:p>
            <w:pPr>
              <w:spacing w:after="0"/>
              <w:rPr>
                <w:sz w:val="4"/>
                <w:szCs w:val="4"/>
                <w:color w:val="auto"/>
              </w:rPr>
            </w:pPr>
          </w:p>
        </w:tc>
        <w:tc>
          <w:tcPr>
            <w:tcW w:w="920" w:type="dxa"/>
            <w:vAlign w:val="bottom"/>
          </w:tcPr>
          <w:p>
            <w:pPr>
              <w:spacing w:after="0"/>
              <w:rPr>
                <w:sz w:val="4"/>
                <w:szCs w:val="4"/>
                <w:color w:val="auto"/>
              </w:rPr>
            </w:pPr>
          </w:p>
        </w:tc>
        <w:tc>
          <w:tcPr>
            <w:tcW w:w="1540" w:type="dxa"/>
            <w:vAlign w:val="bottom"/>
          </w:tcPr>
          <w:p>
            <w:pPr>
              <w:spacing w:after="0"/>
              <w:rPr>
                <w:sz w:val="4"/>
                <w:szCs w:val="4"/>
                <w:color w:val="auto"/>
              </w:rPr>
            </w:pPr>
          </w:p>
        </w:tc>
        <w:tc>
          <w:tcPr>
            <w:tcW w:w="1400" w:type="dxa"/>
            <w:vAlign w:val="bottom"/>
          </w:tcPr>
          <w:p>
            <w:pPr>
              <w:spacing w:after="0"/>
              <w:rPr>
                <w:sz w:val="4"/>
                <w:szCs w:val="4"/>
                <w:color w:val="auto"/>
              </w:rPr>
            </w:pPr>
          </w:p>
        </w:tc>
        <w:tc>
          <w:tcPr>
            <w:tcW w:w="440" w:type="dxa"/>
            <w:vAlign w:val="bottom"/>
          </w:tcPr>
          <w:p>
            <w:pPr>
              <w:spacing w:after="0"/>
              <w:rPr>
                <w:sz w:val="4"/>
                <w:szCs w:val="4"/>
                <w:color w:val="auto"/>
              </w:rPr>
            </w:pPr>
          </w:p>
        </w:tc>
        <w:tc>
          <w:tcPr>
            <w:tcW w:w="9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1580" w:type="dxa"/>
            <w:vAlign w:val="bottom"/>
          </w:tcPr>
          <w:p>
            <w:pPr>
              <w:jc w:val="center"/>
              <w:spacing w:after="0"/>
              <w:rPr>
                <w:sz w:val="20"/>
                <w:szCs w:val="20"/>
                <w:color w:val="auto"/>
              </w:rPr>
            </w:pPr>
            <w:r>
              <w:rPr>
                <w:rFonts w:ascii="Arial" w:cs="Arial" w:eastAsia="Arial" w:hAnsi="Arial"/>
                <w:sz w:val="14"/>
                <w:szCs w:val="14"/>
                <w:color w:val="auto"/>
              </w:rPr>
              <w:t>Chief Accounting</w:t>
            </w:r>
          </w:p>
        </w:tc>
        <w:tc>
          <w:tcPr>
            <w:tcW w:w="520" w:type="dxa"/>
            <w:vAlign w:val="bottom"/>
          </w:tcPr>
          <w:p>
            <w:pPr>
              <w:ind w:left="80"/>
              <w:spacing w:after="0"/>
              <w:rPr>
                <w:sz w:val="20"/>
                <w:szCs w:val="20"/>
                <w:color w:val="auto"/>
              </w:rPr>
            </w:pPr>
            <w:r>
              <w:rPr>
                <w:rFonts w:ascii="Arial" w:cs="Arial" w:eastAsia="Arial" w:hAnsi="Arial"/>
                <w:sz w:val="14"/>
                <w:szCs w:val="14"/>
                <w:color w:val="auto"/>
              </w:rPr>
              <w:t>2019</w:t>
            </w:r>
          </w:p>
        </w:tc>
        <w:tc>
          <w:tcPr>
            <w:tcW w:w="980" w:type="dxa"/>
            <w:vAlign w:val="bottom"/>
          </w:tcPr>
          <w:p>
            <w:pPr>
              <w:jc w:val="right"/>
              <w:ind w:right="108"/>
              <w:spacing w:after="0"/>
              <w:rPr>
                <w:sz w:val="20"/>
                <w:szCs w:val="20"/>
                <w:color w:val="auto"/>
              </w:rPr>
            </w:pPr>
            <w:r>
              <w:rPr>
                <w:rFonts w:ascii="Arial" w:cs="Arial" w:eastAsia="Arial" w:hAnsi="Arial"/>
                <w:sz w:val="14"/>
                <w:szCs w:val="14"/>
                <w:color w:val="auto"/>
              </w:rPr>
              <w:t>233,119</w:t>
            </w:r>
          </w:p>
        </w:tc>
        <w:tc>
          <w:tcPr>
            <w:tcW w:w="800" w:type="dxa"/>
            <w:vAlign w:val="bottom"/>
          </w:tcPr>
          <w:p>
            <w:pPr>
              <w:ind w:left="540"/>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69"/>
              <w:spacing w:after="0"/>
              <w:rPr>
                <w:sz w:val="20"/>
                <w:szCs w:val="20"/>
                <w:color w:val="auto"/>
              </w:rPr>
            </w:pPr>
            <w:r>
              <w:rPr>
                <w:rFonts w:ascii="Arial" w:cs="Arial" w:eastAsia="Arial" w:hAnsi="Arial"/>
                <w:sz w:val="14"/>
                <w:szCs w:val="14"/>
                <w:color w:val="auto"/>
              </w:rPr>
              <w:t>39,870</w:t>
            </w:r>
          </w:p>
        </w:tc>
        <w:tc>
          <w:tcPr>
            <w:tcW w:w="920" w:type="dxa"/>
            <w:vAlign w:val="bottom"/>
          </w:tcPr>
          <w:p>
            <w:pPr>
              <w:jc w:val="right"/>
              <w:ind w:right="29"/>
              <w:spacing w:after="0"/>
              <w:rPr>
                <w:sz w:val="20"/>
                <w:szCs w:val="20"/>
                <w:color w:val="auto"/>
              </w:rPr>
            </w:pPr>
            <w:r>
              <w:rPr>
                <w:rFonts w:ascii="Arial" w:cs="Arial" w:eastAsia="Arial" w:hAnsi="Arial"/>
                <w:sz w:val="14"/>
                <w:szCs w:val="14"/>
                <w:color w:val="auto"/>
              </w:rPr>
              <w:t>629,221</w:t>
            </w:r>
          </w:p>
        </w:tc>
        <w:tc>
          <w:tcPr>
            <w:tcW w:w="154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1400" w:type="dxa"/>
            <w:vAlign w:val="bottom"/>
          </w:tcPr>
          <w:p>
            <w:pPr>
              <w:jc w:val="right"/>
              <w:spacing w:after="0"/>
              <w:rPr>
                <w:sz w:val="20"/>
                <w:szCs w:val="20"/>
                <w:color w:val="auto"/>
              </w:rPr>
            </w:pPr>
            <w:r>
              <w:rPr>
                <w:rFonts w:ascii="Arial" w:cs="Arial" w:eastAsia="Arial" w:hAnsi="Arial"/>
                <w:sz w:val="14"/>
                <w:szCs w:val="14"/>
                <w:color w:val="auto"/>
              </w:rPr>
              <w:t>33,855</w:t>
            </w:r>
          </w:p>
        </w:tc>
        <w:tc>
          <w:tcPr>
            <w:tcW w:w="440" w:type="dxa"/>
            <w:vAlign w:val="bottom"/>
          </w:tcPr>
          <w:p>
            <w:pPr>
              <w:ind w:left="40"/>
              <w:spacing w:after="0"/>
              <w:rPr>
                <w:sz w:val="20"/>
                <w:szCs w:val="20"/>
                <w:color w:val="auto"/>
              </w:rPr>
            </w:pPr>
            <w:r>
              <w:rPr>
                <w:rFonts w:ascii="Arial" w:cs="Arial" w:eastAsia="Arial" w:hAnsi="Arial"/>
                <w:sz w:val="9"/>
                <w:szCs w:val="9"/>
                <w:color w:val="auto"/>
              </w:rPr>
              <w:t>(5)</w:t>
            </w:r>
          </w:p>
        </w:tc>
        <w:tc>
          <w:tcPr>
            <w:tcW w:w="900" w:type="dxa"/>
            <w:vAlign w:val="bottom"/>
          </w:tcPr>
          <w:p>
            <w:pPr>
              <w:jc w:val="right"/>
              <w:spacing w:after="0"/>
              <w:rPr>
                <w:sz w:val="20"/>
                <w:szCs w:val="20"/>
                <w:color w:val="auto"/>
              </w:rPr>
            </w:pPr>
            <w:r>
              <w:rPr>
                <w:rFonts w:ascii="Arial" w:cs="Arial" w:eastAsia="Arial" w:hAnsi="Arial"/>
                <w:sz w:val="14"/>
                <w:szCs w:val="14"/>
                <w:color w:val="auto"/>
              </w:rPr>
              <w:t>936,065</w:t>
            </w:r>
          </w:p>
        </w:tc>
        <w:tc>
          <w:tcPr>
            <w:tcW w:w="0" w:type="dxa"/>
            <w:vAlign w:val="bottom"/>
          </w:tcPr>
          <w:p>
            <w:pPr>
              <w:spacing w:after="0"/>
              <w:rPr>
                <w:sz w:val="1"/>
                <w:szCs w:val="1"/>
                <w:color w:val="auto"/>
              </w:rPr>
            </w:pPr>
          </w:p>
        </w:tc>
      </w:tr>
      <w:tr>
        <w:trPr>
          <w:trHeight w:val="131"/>
        </w:trPr>
        <w:tc>
          <w:tcPr>
            <w:tcW w:w="1580" w:type="dxa"/>
            <w:vAlign w:val="bottom"/>
          </w:tcPr>
          <w:p>
            <w:pPr>
              <w:jc w:val="center"/>
              <w:spacing w:after="0" w:line="131" w:lineRule="exact"/>
              <w:rPr>
                <w:sz w:val="20"/>
                <w:szCs w:val="20"/>
                <w:color w:val="auto"/>
              </w:rPr>
            </w:pPr>
            <w:r>
              <w:rPr>
                <w:rFonts w:ascii="Arial" w:cs="Arial" w:eastAsia="Arial" w:hAnsi="Arial"/>
                <w:sz w:val="14"/>
                <w:szCs w:val="14"/>
                <w:color w:val="auto"/>
              </w:rPr>
              <w:t>Officer and Treasurer</w:t>
            </w:r>
          </w:p>
        </w:tc>
        <w:tc>
          <w:tcPr>
            <w:tcW w:w="5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540" w:type="dxa"/>
            <w:vAlign w:val="bottom"/>
          </w:tcPr>
          <w:p>
            <w:pPr>
              <w:spacing w:after="0"/>
              <w:rPr>
                <w:sz w:val="11"/>
                <w:szCs w:val="11"/>
                <w:color w:val="auto"/>
              </w:rPr>
            </w:pPr>
          </w:p>
        </w:tc>
        <w:tc>
          <w:tcPr>
            <w:tcW w:w="1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p>
      <w:pPr>
        <w:sectPr>
          <w:pgSz w:w="11900" w:h="16838" w:orient="portrait"/>
          <w:cols w:equalWidth="0" w:num="1">
            <w:col w:w="11240"/>
          </w:cols>
          <w:pgMar w:left="320" w:top="1440" w:right="339" w:bottom="1440" w:gutter="0" w:footer="0" w:header="0"/>
        </w:sectPr>
      </w:pPr>
    </w:p>
    <w:p>
      <w:pPr>
        <w:spacing w:after="0" w:line="7" w:lineRule="exact"/>
        <w:rPr>
          <w:sz w:val="20"/>
          <w:szCs w:val="20"/>
          <w:color w:val="auto"/>
        </w:rPr>
      </w:pPr>
    </w:p>
    <w:tbl>
      <w:tblPr>
        <w:tblLayout w:type="fixed"/>
        <w:tblInd w:w="480" w:type="dxa"/>
        <w:tblCellMar>
          <w:top w:w="0" w:type="dxa"/>
          <w:left w:w="0" w:type="dxa"/>
          <w:bottom w:w="0" w:type="dxa"/>
          <w:right w:w="0" w:type="dxa"/>
        </w:tblCellMar>
      </w:tblPr>
      <w:tr>
        <w:trPr>
          <w:trHeight w:val="172"/>
        </w:trPr>
        <w:tc>
          <w:tcPr>
            <w:tcW w:w="1500" w:type="dxa"/>
            <w:vAlign w:val="bottom"/>
          </w:tcPr>
          <w:p>
            <w:pPr>
              <w:spacing w:after="0"/>
              <w:rPr>
                <w:sz w:val="14"/>
                <w:szCs w:val="14"/>
                <w:color w:val="auto"/>
              </w:rPr>
            </w:pPr>
          </w:p>
        </w:tc>
        <w:tc>
          <w:tcPr>
            <w:tcW w:w="560" w:type="dxa"/>
            <w:vAlign w:val="bottom"/>
          </w:tcPr>
          <w:p>
            <w:pPr>
              <w:jc w:val="right"/>
              <w:ind w:right="68"/>
              <w:spacing w:after="0"/>
              <w:rPr>
                <w:sz w:val="20"/>
                <w:szCs w:val="20"/>
                <w:color w:val="auto"/>
              </w:rPr>
            </w:pPr>
            <w:r>
              <w:rPr>
                <w:rFonts w:ascii="Arial" w:cs="Arial" w:eastAsia="Arial" w:hAnsi="Arial"/>
                <w:sz w:val="14"/>
                <w:szCs w:val="14"/>
                <w:color w:val="auto"/>
              </w:rPr>
              <w:t>2018</w:t>
            </w:r>
          </w:p>
        </w:tc>
        <w:tc>
          <w:tcPr>
            <w:tcW w:w="1140" w:type="dxa"/>
            <w:vAlign w:val="bottom"/>
          </w:tcPr>
          <w:p>
            <w:pPr>
              <w:jc w:val="right"/>
              <w:ind w:right="288"/>
              <w:spacing w:after="0"/>
              <w:rPr>
                <w:sz w:val="20"/>
                <w:szCs w:val="20"/>
                <w:color w:val="auto"/>
              </w:rPr>
            </w:pPr>
            <w:r>
              <w:rPr>
                <w:rFonts w:ascii="Arial" w:cs="Arial" w:eastAsia="Arial" w:hAnsi="Arial"/>
                <w:sz w:val="14"/>
                <w:szCs w:val="14"/>
                <w:color w:val="auto"/>
              </w:rPr>
              <w:t>230,464</w:t>
            </w:r>
          </w:p>
        </w:tc>
        <w:tc>
          <w:tcPr>
            <w:tcW w:w="880" w:type="dxa"/>
            <w:vAlign w:val="bottom"/>
          </w:tcPr>
          <w:p>
            <w:pPr>
              <w:ind w:left="360"/>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148"/>
              <w:spacing w:after="0"/>
              <w:rPr>
                <w:sz w:val="20"/>
                <w:szCs w:val="20"/>
                <w:color w:val="auto"/>
              </w:rPr>
            </w:pPr>
            <w:r>
              <w:rPr>
                <w:rFonts w:ascii="Arial" w:cs="Arial" w:eastAsia="Arial" w:hAnsi="Arial"/>
                <w:sz w:val="14"/>
                <w:szCs w:val="14"/>
                <w:color w:val="auto"/>
              </w:rPr>
              <w:t>46,449</w:t>
            </w:r>
          </w:p>
        </w:tc>
        <w:tc>
          <w:tcPr>
            <w:tcW w:w="1200" w:type="dxa"/>
            <w:vAlign w:val="bottom"/>
          </w:tcPr>
          <w:p>
            <w:pPr>
              <w:jc w:val="right"/>
              <w:ind w:right="388"/>
              <w:spacing w:after="0"/>
              <w:rPr>
                <w:sz w:val="20"/>
                <w:szCs w:val="20"/>
                <w:color w:val="auto"/>
              </w:rPr>
            </w:pPr>
            <w:r>
              <w:rPr>
                <w:rFonts w:ascii="Arial" w:cs="Arial" w:eastAsia="Arial" w:hAnsi="Arial"/>
                <w:sz w:val="14"/>
                <w:szCs w:val="14"/>
                <w:color w:val="auto"/>
              </w:rPr>
              <w:t>268,943</w:t>
            </w:r>
          </w:p>
        </w:tc>
        <w:tc>
          <w:tcPr>
            <w:tcW w:w="1520" w:type="dxa"/>
            <w:vAlign w:val="bottom"/>
          </w:tcPr>
          <w:p>
            <w:pPr>
              <w:jc w:val="right"/>
              <w:ind w:right="488"/>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33,266</w:t>
            </w:r>
          </w:p>
        </w:tc>
        <w:tc>
          <w:tcPr>
            <w:tcW w:w="0" w:type="dxa"/>
            <w:vAlign w:val="bottom"/>
          </w:tcPr>
          <w:p>
            <w:pPr>
              <w:spacing w:after="0"/>
              <w:rPr>
                <w:sz w:val="1"/>
                <w:szCs w:val="1"/>
                <w:color w:val="auto"/>
              </w:rPr>
            </w:pPr>
          </w:p>
        </w:tc>
      </w:tr>
      <w:tr>
        <w:trPr>
          <w:trHeight w:val="405"/>
        </w:trPr>
        <w:tc>
          <w:tcPr>
            <w:tcW w:w="1500" w:type="dxa"/>
            <w:vAlign w:val="bottom"/>
            <w:vMerge w:val="restart"/>
          </w:tcPr>
          <w:p>
            <w:pPr>
              <w:jc w:val="right"/>
              <w:ind w:right="48"/>
              <w:spacing w:after="0"/>
              <w:rPr>
                <w:sz w:val="20"/>
                <w:szCs w:val="20"/>
                <w:color w:val="auto"/>
              </w:rPr>
            </w:pPr>
            <w:r>
              <w:rPr>
                <w:rFonts w:ascii="Arial" w:cs="Arial" w:eastAsia="Arial" w:hAnsi="Arial"/>
                <w:sz w:val="14"/>
                <w:szCs w:val="14"/>
                <w:color w:val="auto"/>
              </w:rPr>
              <w:t>Stephen E. Wakefield</w:t>
            </w:r>
          </w:p>
        </w:tc>
        <w:tc>
          <w:tcPr>
            <w:tcW w:w="560" w:type="dxa"/>
            <w:vAlign w:val="bottom"/>
          </w:tcPr>
          <w:p>
            <w:pPr>
              <w:jc w:val="right"/>
              <w:ind w:right="68"/>
              <w:spacing w:after="0"/>
              <w:rPr>
                <w:sz w:val="20"/>
                <w:szCs w:val="20"/>
                <w:color w:val="auto"/>
              </w:rPr>
            </w:pPr>
            <w:r>
              <w:rPr>
                <w:rFonts w:ascii="Arial" w:cs="Arial" w:eastAsia="Arial" w:hAnsi="Arial"/>
                <w:sz w:val="14"/>
                <w:szCs w:val="14"/>
                <w:color w:val="auto"/>
              </w:rPr>
              <w:t>2020</w:t>
            </w:r>
          </w:p>
        </w:tc>
        <w:tc>
          <w:tcPr>
            <w:tcW w:w="1140" w:type="dxa"/>
            <w:vAlign w:val="bottom"/>
          </w:tcPr>
          <w:p>
            <w:pPr>
              <w:jc w:val="right"/>
              <w:ind w:right="388"/>
              <w:spacing w:after="0"/>
              <w:rPr>
                <w:sz w:val="20"/>
                <w:szCs w:val="20"/>
                <w:color w:val="auto"/>
              </w:rPr>
            </w:pPr>
            <w:r>
              <w:rPr>
                <w:rFonts w:ascii="Arial" w:cs="Arial" w:eastAsia="Arial" w:hAnsi="Arial"/>
                <w:sz w:val="14"/>
                <w:szCs w:val="14"/>
                <w:color w:val="auto"/>
              </w:rPr>
              <w:t>238,058</w:t>
            </w:r>
          </w:p>
        </w:tc>
        <w:tc>
          <w:tcPr>
            <w:tcW w:w="880" w:type="dxa"/>
            <w:vAlign w:val="bottom"/>
          </w:tcPr>
          <w:p>
            <w:pPr>
              <w:ind w:left="360"/>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148"/>
              <w:spacing w:after="0"/>
              <w:rPr>
                <w:sz w:val="20"/>
                <w:szCs w:val="20"/>
                <w:color w:val="auto"/>
              </w:rPr>
            </w:pPr>
            <w:r>
              <w:rPr>
                <w:rFonts w:ascii="Arial" w:cs="Arial" w:eastAsia="Arial" w:hAnsi="Arial"/>
                <w:sz w:val="14"/>
                <w:szCs w:val="14"/>
                <w:color w:val="auto"/>
              </w:rPr>
              <w:t>121,553</w:t>
            </w:r>
          </w:p>
        </w:tc>
        <w:tc>
          <w:tcPr>
            <w:tcW w:w="1200" w:type="dxa"/>
            <w:vAlign w:val="bottom"/>
          </w:tcPr>
          <w:p>
            <w:pPr>
              <w:jc w:val="right"/>
              <w:ind w:right="388"/>
              <w:spacing w:after="0"/>
              <w:rPr>
                <w:sz w:val="20"/>
                <w:szCs w:val="20"/>
                <w:color w:val="auto"/>
              </w:rPr>
            </w:pPr>
            <w:r>
              <w:rPr>
                <w:rFonts w:ascii="Arial" w:cs="Arial" w:eastAsia="Arial" w:hAnsi="Arial"/>
                <w:sz w:val="14"/>
                <w:szCs w:val="14"/>
                <w:color w:val="auto"/>
              </w:rPr>
              <w:t>490,104</w:t>
            </w:r>
          </w:p>
        </w:tc>
        <w:tc>
          <w:tcPr>
            <w:tcW w:w="1520" w:type="dxa"/>
            <w:vAlign w:val="bottom"/>
          </w:tcPr>
          <w:p>
            <w:pPr>
              <w:jc w:val="right"/>
              <w:ind w:right="488"/>
              <w:spacing w:after="0"/>
              <w:rPr>
                <w:sz w:val="20"/>
                <w:szCs w:val="20"/>
                <w:color w:val="auto"/>
              </w:rPr>
            </w:pPr>
            <w:r>
              <w:rPr>
                <w:rFonts w:ascii="Arial" w:cs="Arial" w:eastAsia="Arial" w:hAnsi="Arial"/>
                <w:sz w:val="14"/>
                <w:szCs w:val="14"/>
                <w:color w:val="auto"/>
              </w:rPr>
              <w:t>152,388</w:t>
            </w:r>
          </w:p>
        </w:tc>
        <w:tc>
          <w:tcPr>
            <w:tcW w:w="1020" w:type="dxa"/>
            <w:vAlign w:val="bottom"/>
          </w:tcPr>
          <w:p>
            <w:pPr>
              <w:jc w:val="right"/>
              <w:spacing w:after="0"/>
              <w:rPr>
                <w:sz w:val="20"/>
                <w:szCs w:val="20"/>
                <w:color w:val="auto"/>
              </w:rPr>
            </w:pPr>
            <w:r>
              <w:rPr>
                <w:rFonts w:ascii="Arial" w:cs="Arial" w:eastAsia="Arial" w:hAnsi="Arial"/>
                <w:sz w:val="14"/>
                <w:szCs w:val="14"/>
                <w:color w:val="auto"/>
              </w:rPr>
              <w:t>34,271</w:t>
            </w:r>
          </w:p>
        </w:tc>
        <w:tc>
          <w:tcPr>
            <w:tcW w:w="0" w:type="dxa"/>
            <w:vAlign w:val="bottom"/>
          </w:tcPr>
          <w:p>
            <w:pPr>
              <w:spacing w:after="0"/>
              <w:rPr>
                <w:sz w:val="1"/>
                <w:szCs w:val="1"/>
                <w:color w:val="auto"/>
              </w:rPr>
            </w:pPr>
          </w:p>
        </w:tc>
      </w:tr>
      <w:tr>
        <w:trPr>
          <w:trHeight w:val="71"/>
        </w:trPr>
        <w:tc>
          <w:tcPr>
            <w:tcW w:w="1500" w:type="dxa"/>
            <w:vAlign w:val="bottom"/>
            <w:vMerge w:val="continue"/>
          </w:tcPr>
          <w:p>
            <w:pPr>
              <w:spacing w:after="0"/>
              <w:rPr>
                <w:sz w:val="6"/>
                <w:szCs w:val="6"/>
                <w:color w:val="auto"/>
              </w:rPr>
            </w:pPr>
          </w:p>
        </w:tc>
        <w:tc>
          <w:tcPr>
            <w:tcW w:w="56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1520" w:type="dxa"/>
            <w:vAlign w:val="bottom"/>
          </w:tcPr>
          <w:p>
            <w:pPr>
              <w:spacing w:after="0"/>
              <w:rPr>
                <w:sz w:val="6"/>
                <w:szCs w:val="6"/>
                <w:color w:val="auto"/>
              </w:rPr>
            </w:pPr>
          </w:p>
        </w:tc>
        <w:tc>
          <w:tcPr>
            <w:tcW w:w="10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5"/>
        </w:trPr>
        <w:tc>
          <w:tcPr>
            <w:tcW w:w="1500" w:type="dxa"/>
            <w:vAlign w:val="bottom"/>
          </w:tcPr>
          <w:p>
            <w:pPr>
              <w:jc w:val="right"/>
              <w:ind w:right="48"/>
              <w:spacing w:after="0" w:line="135" w:lineRule="exact"/>
              <w:rPr>
                <w:sz w:val="20"/>
                <w:szCs w:val="20"/>
                <w:color w:val="auto"/>
              </w:rPr>
            </w:pPr>
            <w:r>
              <w:rPr>
                <w:rFonts w:ascii="Arial" w:cs="Arial" w:eastAsia="Arial" w:hAnsi="Arial"/>
                <w:sz w:val="14"/>
                <w:szCs w:val="14"/>
                <w:color w:val="auto"/>
              </w:rPr>
              <w:t>Vice President, Chief</w:t>
            </w:r>
          </w:p>
        </w:tc>
        <w:tc>
          <w:tcPr>
            <w:tcW w:w="560" w:type="dxa"/>
            <w:vAlign w:val="bottom"/>
            <w:vMerge w:val="restart"/>
          </w:tcPr>
          <w:p>
            <w:pPr>
              <w:jc w:val="right"/>
              <w:ind w:right="68"/>
              <w:spacing w:after="0"/>
              <w:rPr>
                <w:sz w:val="20"/>
                <w:szCs w:val="20"/>
                <w:color w:val="auto"/>
              </w:rPr>
            </w:pPr>
            <w:r>
              <w:rPr>
                <w:rFonts w:ascii="Arial" w:cs="Arial" w:eastAsia="Arial" w:hAnsi="Arial"/>
                <w:sz w:val="14"/>
                <w:szCs w:val="14"/>
                <w:color w:val="auto"/>
              </w:rPr>
              <w:t>2019</w:t>
            </w:r>
          </w:p>
        </w:tc>
        <w:tc>
          <w:tcPr>
            <w:tcW w:w="1140" w:type="dxa"/>
            <w:vAlign w:val="bottom"/>
            <w:vMerge w:val="restart"/>
          </w:tcPr>
          <w:p>
            <w:pPr>
              <w:jc w:val="right"/>
              <w:ind w:right="288"/>
              <w:spacing w:after="0"/>
              <w:rPr>
                <w:sz w:val="20"/>
                <w:szCs w:val="20"/>
                <w:color w:val="auto"/>
              </w:rPr>
            </w:pPr>
            <w:r>
              <w:rPr>
                <w:rFonts w:ascii="Arial" w:cs="Arial" w:eastAsia="Arial" w:hAnsi="Arial"/>
                <w:sz w:val="14"/>
                <w:szCs w:val="14"/>
                <w:color w:val="auto"/>
              </w:rPr>
              <w:t>173,800</w:t>
            </w:r>
          </w:p>
        </w:tc>
        <w:tc>
          <w:tcPr>
            <w:tcW w:w="880" w:type="dxa"/>
            <w:vAlign w:val="bottom"/>
            <w:vMerge w:val="restart"/>
          </w:tcPr>
          <w:p>
            <w:pPr>
              <w:ind w:left="360"/>
              <w:spacing w:after="0"/>
              <w:rPr>
                <w:sz w:val="20"/>
                <w:szCs w:val="20"/>
                <w:color w:val="auto"/>
              </w:rPr>
            </w:pPr>
            <w:r>
              <w:rPr>
                <w:rFonts w:ascii="Arial" w:cs="Arial" w:eastAsia="Arial" w:hAnsi="Arial"/>
                <w:sz w:val="14"/>
                <w:szCs w:val="14"/>
                <w:color w:val="auto"/>
              </w:rPr>
              <w:t>—</w:t>
            </w:r>
          </w:p>
        </w:tc>
        <w:tc>
          <w:tcPr>
            <w:tcW w:w="1100" w:type="dxa"/>
            <w:vAlign w:val="bottom"/>
            <w:vMerge w:val="restart"/>
          </w:tcPr>
          <w:p>
            <w:pPr>
              <w:jc w:val="right"/>
              <w:ind w:right="148"/>
              <w:spacing w:after="0"/>
              <w:rPr>
                <w:sz w:val="20"/>
                <w:szCs w:val="20"/>
                <w:color w:val="auto"/>
              </w:rPr>
            </w:pPr>
            <w:r>
              <w:rPr>
                <w:rFonts w:ascii="Arial" w:cs="Arial" w:eastAsia="Arial" w:hAnsi="Arial"/>
                <w:sz w:val="14"/>
                <w:szCs w:val="14"/>
                <w:color w:val="auto"/>
              </w:rPr>
              <w:t>159,480</w:t>
            </w:r>
          </w:p>
        </w:tc>
        <w:tc>
          <w:tcPr>
            <w:tcW w:w="1200" w:type="dxa"/>
            <w:vAlign w:val="bottom"/>
            <w:vMerge w:val="restart"/>
          </w:tcPr>
          <w:p>
            <w:pPr>
              <w:jc w:val="right"/>
              <w:ind w:right="388"/>
              <w:spacing w:after="0"/>
              <w:rPr>
                <w:sz w:val="20"/>
                <w:szCs w:val="20"/>
                <w:color w:val="auto"/>
              </w:rPr>
            </w:pPr>
            <w:r>
              <w:rPr>
                <w:rFonts w:ascii="Arial" w:cs="Arial" w:eastAsia="Arial" w:hAnsi="Arial"/>
                <w:sz w:val="14"/>
                <w:szCs w:val="14"/>
                <w:color w:val="auto"/>
              </w:rPr>
              <w:t>938,674</w:t>
            </w:r>
          </w:p>
        </w:tc>
        <w:tc>
          <w:tcPr>
            <w:tcW w:w="1520" w:type="dxa"/>
            <w:vAlign w:val="bottom"/>
            <w:vMerge w:val="restart"/>
          </w:tcPr>
          <w:p>
            <w:pPr>
              <w:jc w:val="right"/>
              <w:ind w:right="488"/>
              <w:spacing w:after="0"/>
              <w:rPr>
                <w:sz w:val="20"/>
                <w:szCs w:val="20"/>
                <w:color w:val="auto"/>
              </w:rPr>
            </w:pPr>
            <w:r>
              <w:rPr>
                <w:rFonts w:ascii="Arial" w:cs="Arial" w:eastAsia="Arial" w:hAnsi="Arial"/>
                <w:sz w:val="14"/>
                <w:szCs w:val="14"/>
                <w:color w:val="auto"/>
              </w:rPr>
              <w:t>—</w:t>
            </w:r>
          </w:p>
        </w:tc>
        <w:tc>
          <w:tcPr>
            <w:tcW w:w="1020" w:type="dxa"/>
            <w:vAlign w:val="bottom"/>
            <w:vMerge w:val="restart"/>
          </w:tcPr>
          <w:p>
            <w:pPr>
              <w:jc w:val="right"/>
              <w:spacing w:after="0"/>
              <w:rPr>
                <w:sz w:val="20"/>
                <w:szCs w:val="20"/>
                <w:color w:val="auto"/>
              </w:rPr>
            </w:pPr>
            <w:r>
              <w:rPr>
                <w:rFonts w:ascii="Arial" w:cs="Arial" w:eastAsia="Arial" w:hAnsi="Arial"/>
                <w:sz w:val="14"/>
                <w:szCs w:val="14"/>
                <w:color w:val="auto"/>
              </w:rPr>
              <w:t>33,855</w:t>
            </w:r>
          </w:p>
        </w:tc>
        <w:tc>
          <w:tcPr>
            <w:tcW w:w="0" w:type="dxa"/>
            <w:vAlign w:val="bottom"/>
          </w:tcPr>
          <w:p>
            <w:pPr>
              <w:spacing w:after="0"/>
              <w:rPr>
                <w:sz w:val="1"/>
                <w:szCs w:val="1"/>
                <w:color w:val="auto"/>
              </w:rPr>
            </w:pPr>
          </w:p>
        </w:tc>
      </w:tr>
      <w:tr>
        <w:trPr>
          <w:trHeight w:val="105"/>
        </w:trPr>
        <w:tc>
          <w:tcPr>
            <w:tcW w:w="1500" w:type="dxa"/>
            <w:vAlign w:val="bottom"/>
            <w:vMerge w:val="restart"/>
          </w:tcPr>
          <w:p>
            <w:pPr>
              <w:jc w:val="right"/>
              <w:ind w:right="188"/>
              <w:spacing w:after="0"/>
              <w:rPr>
                <w:sz w:val="20"/>
                <w:szCs w:val="20"/>
                <w:color w:val="auto"/>
              </w:rPr>
            </w:pPr>
            <w:r>
              <w:rPr>
                <w:rFonts w:ascii="Arial" w:cs="Arial" w:eastAsia="Arial" w:hAnsi="Arial"/>
                <w:sz w:val="14"/>
                <w:szCs w:val="14"/>
                <w:color w:val="auto"/>
              </w:rPr>
              <w:t>Operating Officer</w:t>
            </w:r>
          </w:p>
        </w:tc>
        <w:tc>
          <w:tcPr>
            <w:tcW w:w="560" w:type="dxa"/>
            <w:vAlign w:val="bottom"/>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1100" w:type="dxa"/>
            <w:vAlign w:val="bottom"/>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152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8"/>
        </w:trPr>
        <w:tc>
          <w:tcPr>
            <w:tcW w:w="150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1520" w:type="dxa"/>
            <w:vAlign w:val="bottom"/>
          </w:tcPr>
          <w:p>
            <w:pPr>
              <w:spacing w:after="0"/>
              <w:rPr>
                <w:sz w:val="5"/>
                <w:szCs w:val="5"/>
                <w:color w:val="auto"/>
              </w:rPr>
            </w:pPr>
          </w:p>
        </w:tc>
        <w:tc>
          <w:tcPr>
            <w:tcW w:w="10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1500" w:type="dxa"/>
            <w:vAlign w:val="bottom"/>
          </w:tcPr>
          <w:p>
            <w:pPr>
              <w:spacing w:after="0"/>
              <w:rPr>
                <w:sz w:val="21"/>
                <w:szCs w:val="21"/>
                <w:color w:val="auto"/>
              </w:rPr>
            </w:pPr>
          </w:p>
        </w:tc>
        <w:tc>
          <w:tcPr>
            <w:tcW w:w="560" w:type="dxa"/>
            <w:vAlign w:val="bottom"/>
          </w:tcPr>
          <w:p>
            <w:pPr>
              <w:jc w:val="right"/>
              <w:ind w:right="68"/>
              <w:spacing w:after="0"/>
              <w:rPr>
                <w:sz w:val="20"/>
                <w:szCs w:val="20"/>
                <w:color w:val="auto"/>
              </w:rPr>
            </w:pPr>
            <w:r>
              <w:rPr>
                <w:rFonts w:ascii="Arial" w:cs="Arial" w:eastAsia="Arial" w:hAnsi="Arial"/>
                <w:sz w:val="14"/>
                <w:szCs w:val="14"/>
                <w:color w:val="auto"/>
              </w:rPr>
              <w:t>2018</w:t>
            </w:r>
          </w:p>
        </w:tc>
        <w:tc>
          <w:tcPr>
            <w:tcW w:w="1140" w:type="dxa"/>
            <w:vAlign w:val="bottom"/>
          </w:tcPr>
          <w:p>
            <w:pPr>
              <w:jc w:val="right"/>
              <w:ind w:right="288"/>
              <w:spacing w:after="0"/>
              <w:rPr>
                <w:sz w:val="20"/>
                <w:szCs w:val="20"/>
                <w:color w:val="auto"/>
              </w:rPr>
            </w:pPr>
            <w:r>
              <w:rPr>
                <w:rFonts w:ascii="Arial" w:cs="Arial" w:eastAsia="Arial" w:hAnsi="Arial"/>
                <w:sz w:val="14"/>
                <w:szCs w:val="14"/>
                <w:color w:val="auto"/>
              </w:rPr>
              <w:t>151,671</w:t>
            </w:r>
          </w:p>
        </w:tc>
        <w:tc>
          <w:tcPr>
            <w:tcW w:w="880" w:type="dxa"/>
            <w:vAlign w:val="bottom"/>
          </w:tcPr>
          <w:p>
            <w:pPr>
              <w:ind w:left="360"/>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148"/>
              <w:spacing w:after="0"/>
              <w:rPr>
                <w:sz w:val="20"/>
                <w:szCs w:val="20"/>
                <w:color w:val="auto"/>
              </w:rPr>
            </w:pPr>
            <w:r>
              <w:rPr>
                <w:rFonts w:ascii="Arial" w:cs="Arial" w:eastAsia="Arial" w:hAnsi="Arial"/>
                <w:sz w:val="14"/>
                <w:szCs w:val="14"/>
                <w:color w:val="auto"/>
              </w:rPr>
              <w:t>107,190</w:t>
            </w:r>
          </w:p>
        </w:tc>
        <w:tc>
          <w:tcPr>
            <w:tcW w:w="1200" w:type="dxa"/>
            <w:vAlign w:val="bottom"/>
          </w:tcPr>
          <w:p>
            <w:pPr>
              <w:jc w:val="right"/>
              <w:ind w:right="388"/>
              <w:spacing w:after="0"/>
              <w:rPr>
                <w:sz w:val="20"/>
                <w:szCs w:val="20"/>
                <w:color w:val="auto"/>
              </w:rPr>
            </w:pPr>
            <w:r>
              <w:rPr>
                <w:rFonts w:ascii="Arial" w:cs="Arial" w:eastAsia="Arial" w:hAnsi="Arial"/>
                <w:sz w:val="14"/>
                <w:szCs w:val="14"/>
                <w:color w:val="auto"/>
              </w:rPr>
              <w:t>207,310</w:t>
            </w:r>
          </w:p>
        </w:tc>
        <w:tc>
          <w:tcPr>
            <w:tcW w:w="1520" w:type="dxa"/>
            <w:vAlign w:val="bottom"/>
          </w:tcPr>
          <w:p>
            <w:pPr>
              <w:jc w:val="right"/>
              <w:ind w:right="488"/>
              <w:spacing w:after="0"/>
              <w:rPr>
                <w:sz w:val="20"/>
                <w:szCs w:val="20"/>
                <w:color w:val="auto"/>
              </w:rPr>
            </w:pPr>
            <w:r>
              <w:rPr>
                <w:rFonts w:ascii="Arial" w:cs="Arial" w:eastAsia="Arial" w:hAnsi="Arial"/>
                <w:sz w:val="14"/>
                <w:szCs w:val="14"/>
                <w:color w:val="auto"/>
              </w:rPr>
              <w:t>—</w:t>
            </w:r>
          </w:p>
        </w:tc>
        <w:tc>
          <w:tcPr>
            <w:tcW w:w="1020" w:type="dxa"/>
            <w:vAlign w:val="bottom"/>
          </w:tcPr>
          <w:p>
            <w:pPr>
              <w:jc w:val="right"/>
              <w:spacing w:after="0"/>
              <w:rPr>
                <w:sz w:val="20"/>
                <w:szCs w:val="20"/>
                <w:color w:val="auto"/>
              </w:rPr>
            </w:pPr>
            <w:r>
              <w:rPr>
                <w:rFonts w:ascii="Arial" w:cs="Arial" w:eastAsia="Arial" w:hAnsi="Arial"/>
                <w:sz w:val="14"/>
                <w:szCs w:val="14"/>
                <w:color w:val="auto"/>
              </w:rPr>
              <w:t>25,693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ind w:left="784" w:hanging="784"/>
        <w:spacing w:after="0" w:line="198" w:lineRule="auto"/>
        <w:tabs>
          <w:tab w:leader="none" w:pos="784" w:val="left"/>
        </w:tabs>
        <w:numPr>
          <w:ilvl w:val="0"/>
          <w:numId w:val="22"/>
        </w:numPr>
        <w:rPr>
          <w:rFonts w:ascii="Arial" w:cs="Arial" w:eastAsia="Arial" w:hAnsi="Arial"/>
          <w:sz w:val="19"/>
          <w:szCs w:val="19"/>
          <w:color w:val="auto"/>
          <w:vertAlign w:val="superscript"/>
        </w:rPr>
      </w:pPr>
      <w:r>
        <w:rPr>
          <w:rFonts w:ascii="Arial" w:cs="Arial" w:eastAsia="Arial" w:hAnsi="Arial"/>
          <w:sz w:val="14"/>
          <w:szCs w:val="14"/>
          <w:color w:val="auto"/>
        </w:rPr>
        <w:t>579,122</w:t>
      </w:r>
    </w:p>
    <w:p>
      <w:pPr>
        <w:spacing w:after="0" w:line="186" w:lineRule="exact"/>
        <w:rPr>
          <w:rFonts w:ascii="Arial" w:cs="Arial" w:eastAsia="Arial" w:hAnsi="Arial"/>
          <w:sz w:val="19"/>
          <w:szCs w:val="19"/>
          <w:color w:val="auto"/>
          <w:vertAlign w:val="superscript"/>
        </w:rPr>
      </w:pPr>
    </w:p>
    <w:p>
      <w:pPr>
        <w:ind w:left="664" w:hanging="664"/>
        <w:spacing w:after="0"/>
        <w:tabs>
          <w:tab w:leader="none" w:pos="664" w:val="left"/>
        </w:tabs>
        <w:numPr>
          <w:ilvl w:val="0"/>
          <w:numId w:val="22"/>
        </w:numPr>
        <w:rPr>
          <w:rFonts w:ascii="Arial" w:cs="Arial" w:eastAsia="Arial" w:hAnsi="Arial"/>
          <w:sz w:val="19"/>
          <w:szCs w:val="19"/>
          <w:color w:val="auto"/>
          <w:vertAlign w:val="superscript"/>
        </w:rPr>
      </w:pPr>
      <w:r>
        <w:rPr>
          <w:rFonts w:ascii="Arial" w:cs="Arial" w:eastAsia="Arial" w:hAnsi="Arial"/>
          <w:sz w:val="14"/>
          <w:szCs w:val="14"/>
          <w:color w:val="auto"/>
        </w:rPr>
        <w:t>1,036,374</w:t>
      </w:r>
    </w:p>
    <w:p>
      <w:pPr>
        <w:spacing w:after="0" w:line="92" w:lineRule="exact"/>
        <w:rPr>
          <w:sz w:val="20"/>
          <w:szCs w:val="20"/>
          <w:color w:val="auto"/>
        </w:rPr>
      </w:pPr>
    </w:p>
    <w:p>
      <w:pPr>
        <w:ind w:left="664" w:hanging="664"/>
        <w:spacing w:after="0"/>
        <w:tabs>
          <w:tab w:leader="none" w:pos="664" w:val="left"/>
        </w:tabs>
        <w:numPr>
          <w:ilvl w:val="0"/>
          <w:numId w:val="23"/>
        </w:numPr>
        <w:rPr>
          <w:rFonts w:ascii="Arial" w:cs="Arial" w:eastAsia="Arial" w:hAnsi="Arial"/>
          <w:sz w:val="19"/>
          <w:szCs w:val="19"/>
          <w:color w:val="auto"/>
          <w:vertAlign w:val="superscript"/>
        </w:rPr>
      </w:pPr>
      <w:r>
        <w:rPr>
          <w:rFonts w:ascii="Arial" w:cs="Arial" w:eastAsia="Arial" w:hAnsi="Arial"/>
          <w:sz w:val="14"/>
          <w:szCs w:val="14"/>
          <w:color w:val="auto"/>
        </w:rPr>
        <w:t>1,305,809</w:t>
      </w:r>
    </w:p>
    <w:p>
      <w:pPr>
        <w:spacing w:after="0" w:line="92" w:lineRule="exact"/>
        <w:rPr>
          <w:sz w:val="20"/>
          <w:szCs w:val="20"/>
          <w:color w:val="auto"/>
        </w:rPr>
      </w:pPr>
    </w:p>
    <w:p>
      <w:pPr>
        <w:ind w:left="784" w:hanging="784"/>
        <w:spacing w:after="0"/>
        <w:tabs>
          <w:tab w:leader="none" w:pos="784" w:val="left"/>
        </w:tabs>
        <w:numPr>
          <w:ilvl w:val="0"/>
          <w:numId w:val="24"/>
        </w:numPr>
        <w:rPr>
          <w:rFonts w:ascii="Arial" w:cs="Arial" w:eastAsia="Arial" w:hAnsi="Arial"/>
          <w:sz w:val="19"/>
          <w:szCs w:val="19"/>
          <w:color w:val="auto"/>
          <w:vertAlign w:val="superscript"/>
        </w:rPr>
      </w:pPr>
      <w:r>
        <w:rPr>
          <w:rFonts w:ascii="Arial" w:cs="Arial" w:eastAsia="Arial" w:hAnsi="Arial"/>
          <w:sz w:val="14"/>
          <w:szCs w:val="14"/>
          <w:color w:val="auto"/>
        </w:rPr>
        <w:t>491,864</w:t>
      </w:r>
    </w:p>
    <w:p>
      <w:pPr>
        <w:spacing w:after="0" w:line="111" w:lineRule="exact"/>
        <w:rPr>
          <w:sz w:val="20"/>
          <w:szCs w:val="20"/>
          <w:color w:val="auto"/>
        </w:rPr>
      </w:pPr>
    </w:p>
    <w:p>
      <w:pPr>
        <w:sectPr>
          <w:pgSz w:w="11900" w:h="16838" w:orient="portrait"/>
          <w:cols w:equalWidth="0" w:num="2">
            <w:col w:w="9400" w:space="76"/>
            <w:col w:w="1764"/>
          </w:cols>
          <w:pgMar w:left="320" w:top="1440" w:right="339" w:bottom="1440" w:gutter="0" w:footer="0" w:header="0"/>
          <w:type w:val="continuous"/>
        </w:sectPr>
      </w:pPr>
    </w:p>
    <w:p>
      <w:pPr>
        <w:ind w:left="420" w:right="420" w:hanging="3"/>
        <w:spacing w:after="0" w:line="194" w:lineRule="auto"/>
        <w:tabs>
          <w:tab w:leader="none" w:pos="598" w:val="left"/>
        </w:tabs>
        <w:numPr>
          <w:ilvl w:val="0"/>
          <w:numId w:val="25"/>
        </w:numPr>
        <w:rPr>
          <w:rFonts w:ascii="Arial" w:cs="Arial" w:eastAsia="Arial" w:hAnsi="Arial"/>
          <w:sz w:val="19"/>
          <w:szCs w:val="19"/>
          <w:color w:val="auto"/>
          <w:vertAlign w:val="superscript"/>
        </w:rPr>
      </w:pPr>
      <w:r>
        <w:rPr>
          <w:rFonts w:ascii="Arial" w:cs="Arial" w:eastAsia="Arial" w:hAnsi="Arial"/>
          <w:sz w:val="14"/>
          <w:szCs w:val="14"/>
          <w:color w:val="auto"/>
        </w:rPr>
        <w:t>See discussion of assumptions made in valuing these awards in the notes to our financial statements. The values reflect grant date fair value of awards. Compensation costs are recognized for option and restricted stock awards over their requisite service period.</w:t>
      </w:r>
    </w:p>
    <w:p>
      <w:pPr>
        <w:spacing w:after="0" w:line="17" w:lineRule="exact"/>
        <w:rPr>
          <w:rFonts w:ascii="Arial" w:cs="Arial" w:eastAsia="Arial" w:hAnsi="Arial"/>
          <w:sz w:val="19"/>
          <w:szCs w:val="19"/>
          <w:color w:val="auto"/>
          <w:vertAlign w:val="superscript"/>
        </w:rPr>
      </w:pPr>
    </w:p>
    <w:p>
      <w:pPr>
        <w:jc w:val="both"/>
        <w:ind w:left="420" w:right="420" w:hanging="3"/>
        <w:spacing w:after="0" w:line="214" w:lineRule="auto"/>
        <w:tabs>
          <w:tab w:leader="none" w:pos="560" w:val="left"/>
        </w:tabs>
        <w:numPr>
          <w:ilvl w:val="0"/>
          <w:numId w:val="25"/>
        </w:numPr>
        <w:rPr>
          <w:rFonts w:ascii="Arial" w:cs="Arial" w:eastAsia="Arial" w:hAnsi="Arial"/>
          <w:sz w:val="17"/>
          <w:szCs w:val="17"/>
          <w:color w:val="auto"/>
          <w:vertAlign w:val="superscript"/>
        </w:rPr>
      </w:pPr>
      <w:r>
        <w:rPr>
          <w:rFonts w:ascii="Arial" w:cs="Arial" w:eastAsia="Arial" w:hAnsi="Arial"/>
          <w:sz w:val="13"/>
          <w:szCs w:val="13"/>
          <w:color w:val="auto"/>
        </w:rPr>
        <w:t>Consists of (i) contributions to our 401(k) plan by AAON in the amount of $15,728, $15,548 and $24,676 in 2020, 2019 and 2018, respectively; (ii) director fees in the amount of $40,000, $40,000, $40,000 in 2020, 2019 and 2018, respectively; (iii) matching contributions to a Health Savings Account in the amount of $2,259, $2,227 and $2,195 in 2020, 2019 and 2018, respectively; and (iv) $10 PPE bonus in 2020.</w:t>
      </w:r>
    </w:p>
    <w:p>
      <w:pPr>
        <w:spacing w:after="0" w:line="18" w:lineRule="exact"/>
        <w:rPr>
          <w:rFonts w:ascii="Arial" w:cs="Arial" w:eastAsia="Arial" w:hAnsi="Arial"/>
          <w:sz w:val="17"/>
          <w:szCs w:val="17"/>
          <w:color w:val="auto"/>
          <w:vertAlign w:val="superscript"/>
        </w:rPr>
      </w:pPr>
    </w:p>
    <w:p>
      <w:pPr>
        <w:jc w:val="both"/>
        <w:ind w:left="420" w:right="400" w:hanging="3"/>
        <w:spacing w:after="0" w:line="197" w:lineRule="auto"/>
        <w:tabs>
          <w:tab w:leader="none" w:pos="576" w:val="left"/>
        </w:tabs>
        <w:numPr>
          <w:ilvl w:val="0"/>
          <w:numId w:val="25"/>
        </w:numPr>
        <w:rPr>
          <w:rFonts w:ascii="Arial" w:cs="Arial" w:eastAsia="Arial" w:hAnsi="Arial"/>
          <w:sz w:val="19"/>
          <w:szCs w:val="19"/>
          <w:color w:val="auto"/>
          <w:vertAlign w:val="superscript"/>
        </w:rPr>
      </w:pPr>
      <w:r>
        <w:rPr>
          <w:rFonts w:ascii="Arial" w:cs="Arial" w:eastAsia="Arial" w:hAnsi="Arial"/>
          <w:sz w:val="14"/>
          <w:szCs w:val="14"/>
          <w:color w:val="auto"/>
        </w:rPr>
        <w:t>Consists of (i) contributions to our 401(k) plan by AAON in the amount of $29,925, $25,981 and $7,801, in 2020, 2019 and 2018, respectively; (ii) director fees in the amount of $40,000, $40,000 and $40,000 in 2020, 2019 and 2018, respectively; (iii) payment of personal car lease in the amount of $8,467 and $25,402 in 2019 and 2018, respectively; (iv) matching contributions to a Health Savings Account in the amount of $636, $2,864 and $2,832 in 2020, 2019 and 2018, respectively; and (v) $10 PPE bonus in 2020.</w:t>
      </w:r>
    </w:p>
    <w:p>
      <w:pPr>
        <w:spacing w:after="0" w:line="18" w:lineRule="exact"/>
        <w:rPr>
          <w:rFonts w:ascii="Arial" w:cs="Arial" w:eastAsia="Arial" w:hAnsi="Arial"/>
          <w:sz w:val="19"/>
          <w:szCs w:val="19"/>
          <w:color w:val="auto"/>
          <w:vertAlign w:val="superscript"/>
        </w:rPr>
      </w:pPr>
    </w:p>
    <w:p>
      <w:pPr>
        <w:ind w:left="420" w:right="420" w:hanging="3"/>
        <w:spacing w:after="0" w:line="194" w:lineRule="auto"/>
        <w:tabs>
          <w:tab w:leader="none" w:pos="589" w:val="left"/>
        </w:tabs>
        <w:numPr>
          <w:ilvl w:val="0"/>
          <w:numId w:val="25"/>
        </w:numPr>
        <w:rPr>
          <w:rFonts w:ascii="Arial" w:cs="Arial" w:eastAsia="Arial" w:hAnsi="Arial"/>
          <w:sz w:val="19"/>
          <w:szCs w:val="19"/>
          <w:color w:val="auto"/>
          <w:vertAlign w:val="superscript"/>
        </w:rPr>
      </w:pPr>
      <w:r>
        <w:rPr>
          <w:rFonts w:ascii="Arial" w:cs="Arial" w:eastAsia="Arial" w:hAnsi="Arial"/>
          <w:sz w:val="14"/>
          <w:szCs w:val="14"/>
          <w:color w:val="auto"/>
        </w:rPr>
        <w:t>Consists of (i) contributions to our 401(k) plan by AAON in the amount of $29,925, $29,400 and $28,875 in 2020, 2019 and 2018, respectively; (ii) matching contributions to a Health Savings Account in the amount of $4,518, $4,455 and $4,391 in 2020, 2019 and 2018, respectively; and (iv) $10 PPE bonus in 2020.</w:t>
      </w:r>
    </w:p>
    <w:p>
      <w:pPr>
        <w:spacing w:after="0" w:line="17" w:lineRule="exact"/>
        <w:rPr>
          <w:rFonts w:ascii="Arial" w:cs="Arial" w:eastAsia="Arial" w:hAnsi="Arial"/>
          <w:sz w:val="19"/>
          <w:szCs w:val="19"/>
          <w:color w:val="auto"/>
          <w:vertAlign w:val="superscript"/>
        </w:rPr>
      </w:pPr>
    </w:p>
    <w:p>
      <w:pPr>
        <w:ind w:left="420" w:right="420" w:hanging="3"/>
        <w:spacing w:after="0" w:line="194" w:lineRule="auto"/>
        <w:tabs>
          <w:tab w:leader="none" w:pos="589" w:val="left"/>
        </w:tabs>
        <w:numPr>
          <w:ilvl w:val="0"/>
          <w:numId w:val="25"/>
        </w:numPr>
        <w:rPr>
          <w:rFonts w:ascii="Arial" w:cs="Arial" w:eastAsia="Arial" w:hAnsi="Arial"/>
          <w:sz w:val="19"/>
          <w:szCs w:val="19"/>
          <w:color w:val="auto"/>
          <w:vertAlign w:val="superscript"/>
        </w:rPr>
      </w:pPr>
      <w:r>
        <w:rPr>
          <w:rFonts w:ascii="Arial" w:cs="Arial" w:eastAsia="Arial" w:hAnsi="Arial"/>
          <w:sz w:val="14"/>
          <w:szCs w:val="14"/>
          <w:color w:val="auto"/>
        </w:rPr>
        <w:t>Consists of (i) contributions to our 401(k) plan by AAON in the amount of $29,925, $29,400 and $28,875 in 2020, 2019 and 2018, respectively; (ii) matching contributions to a Health Savings Account in the amount of $4,518, $4,455 and $4,391 in 2020, 2019 and 2018, respectively; and (iv) $10 PPE bonus in 2020.</w:t>
      </w:r>
    </w:p>
    <w:p>
      <w:pPr>
        <w:spacing w:after="0" w:line="17" w:lineRule="exact"/>
        <w:rPr>
          <w:rFonts w:ascii="Arial" w:cs="Arial" w:eastAsia="Arial" w:hAnsi="Arial"/>
          <w:sz w:val="19"/>
          <w:szCs w:val="19"/>
          <w:color w:val="auto"/>
          <w:vertAlign w:val="superscript"/>
        </w:rPr>
      </w:pPr>
    </w:p>
    <w:p>
      <w:pPr>
        <w:ind w:left="420" w:right="420" w:hanging="3"/>
        <w:spacing w:after="0" w:line="194" w:lineRule="auto"/>
        <w:tabs>
          <w:tab w:leader="none" w:pos="589" w:val="left"/>
        </w:tabs>
        <w:numPr>
          <w:ilvl w:val="0"/>
          <w:numId w:val="25"/>
        </w:numPr>
        <w:rPr>
          <w:rFonts w:ascii="Arial" w:cs="Arial" w:eastAsia="Arial" w:hAnsi="Arial"/>
          <w:sz w:val="19"/>
          <w:szCs w:val="19"/>
          <w:color w:val="auto"/>
          <w:vertAlign w:val="superscript"/>
        </w:rPr>
      </w:pPr>
      <w:r>
        <w:rPr>
          <w:rFonts w:ascii="Arial" w:cs="Arial" w:eastAsia="Arial" w:hAnsi="Arial"/>
          <w:sz w:val="14"/>
          <w:szCs w:val="14"/>
          <w:color w:val="auto"/>
        </w:rPr>
        <w:t>Consists of (i) contributions to our 401(k) plan by AAON in the amount of $29,925, $29,400 and $21,398 in 2020, 2019 and 2018, respectively; (ii) matching contributions to a Health Savings Account in the amount of $4,336, $4,295 and $4,295 in 2020, 2019 and 2018, respectively; and (iv) $10 PPE bonus in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240"/>
          </w:cols>
          <w:pgMar w:left="320" w:top="1440" w:right="339" w:bottom="1440" w:gutter="0" w:footer="0" w:header="0"/>
          <w:type w:val="continuous"/>
        </w:sectPr>
      </w:pPr>
    </w:p>
    <w:bookmarkStart w:id="32" w:name="page33"/>
    <w:bookmarkEnd w:id="32"/>
    <w:p>
      <w:pPr>
        <w:jc w:val="both"/>
        <w:ind w:firstLine="648"/>
        <w:spacing w:after="0" w:line="243" w:lineRule="auto"/>
        <w:rPr>
          <w:sz w:val="20"/>
          <w:szCs w:val="20"/>
          <w:color w:val="auto"/>
        </w:rPr>
      </w:pPr>
      <w:r>
        <w:rPr>
          <w:rFonts w:ascii="Arial" w:cs="Arial" w:eastAsia="Arial" w:hAnsi="Arial"/>
          <w:sz w:val="20"/>
          <w:szCs w:val="20"/>
          <w:color w:val="auto"/>
        </w:rPr>
        <w:t>We award stock incentives to key employees and the NEOs either on the initial date of employment or due to performance incentives throughout the year. The 2020, 2019 and 2018 grants to NEOs are reported in the table below. All share numbers and prices have been adjusted to reflect stock splits.</w:t>
      </w:r>
    </w:p>
    <w:p>
      <w:pPr>
        <w:spacing w:after="0" w:line="2"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Grants of Plan-Based Awards</w:t>
      </w:r>
    </w:p>
    <w:p>
      <w:pPr>
        <w:spacing w:after="0" w:line="24" w:lineRule="exact"/>
        <w:rPr>
          <w:sz w:val="20"/>
          <w:szCs w:val="20"/>
          <w:color w:val="auto"/>
        </w:rPr>
      </w:pPr>
    </w:p>
    <w:tbl>
      <w:tblPr>
        <w:tblLayout w:type="fixed"/>
        <w:tblInd w:w="940" w:type="dxa"/>
        <w:tblCellMar>
          <w:top w:w="0" w:type="dxa"/>
          <w:left w:w="0" w:type="dxa"/>
          <w:bottom w:w="0" w:type="dxa"/>
          <w:right w:w="0" w:type="dxa"/>
        </w:tblCellMar>
      </w:tblPr>
      <w:tr>
        <w:trPr>
          <w:trHeight w:val="161"/>
        </w:trPr>
        <w:tc>
          <w:tcPr>
            <w:tcW w:w="122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2220" w:type="dxa"/>
            <w:vAlign w:val="bottom"/>
          </w:tcPr>
          <w:p>
            <w:pPr>
              <w:jc w:val="center"/>
              <w:ind w:right="28"/>
              <w:spacing w:after="0"/>
              <w:rPr>
                <w:sz w:val="20"/>
                <w:szCs w:val="20"/>
                <w:color w:val="auto"/>
              </w:rPr>
            </w:pPr>
            <w:r>
              <w:rPr>
                <w:rFonts w:ascii="Arial" w:cs="Arial" w:eastAsia="Arial" w:hAnsi="Arial"/>
                <w:sz w:val="14"/>
                <w:szCs w:val="14"/>
                <w:b w:val="1"/>
                <w:bCs w:val="1"/>
                <w:color w:val="auto"/>
              </w:rPr>
              <w:t>All Other</w:t>
            </w:r>
          </w:p>
        </w:tc>
        <w:tc>
          <w:tcPr>
            <w:tcW w:w="2020" w:type="dxa"/>
            <w:vAlign w:val="bottom"/>
          </w:tcPr>
          <w:p>
            <w:pPr>
              <w:jc w:val="center"/>
              <w:ind w:right="68"/>
              <w:spacing w:after="0"/>
              <w:rPr>
                <w:sz w:val="20"/>
                <w:szCs w:val="20"/>
                <w:color w:val="auto"/>
              </w:rPr>
            </w:pPr>
            <w:r>
              <w:rPr>
                <w:rFonts w:ascii="Arial" w:cs="Arial" w:eastAsia="Arial" w:hAnsi="Arial"/>
                <w:sz w:val="14"/>
                <w:szCs w:val="14"/>
                <w:b w:val="1"/>
                <w:bCs w:val="1"/>
                <w:color w:val="auto"/>
              </w:rPr>
              <w:t>All Other</w:t>
            </w:r>
          </w:p>
        </w:tc>
        <w:tc>
          <w:tcPr>
            <w:tcW w:w="120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Exercise or</w:t>
            </w:r>
          </w:p>
        </w:tc>
        <w:tc>
          <w:tcPr>
            <w:tcW w:w="156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Grant Date</w:t>
            </w:r>
          </w:p>
        </w:tc>
        <w:tc>
          <w:tcPr>
            <w:tcW w:w="0" w:type="dxa"/>
            <w:vAlign w:val="bottom"/>
          </w:tcPr>
          <w:p>
            <w:pPr>
              <w:spacing w:after="0"/>
              <w:rPr>
                <w:sz w:val="1"/>
                <w:szCs w:val="1"/>
                <w:color w:val="auto"/>
              </w:rPr>
            </w:pPr>
          </w:p>
        </w:tc>
      </w:tr>
      <w:tr>
        <w:trPr>
          <w:trHeight w:val="135"/>
        </w:trPr>
        <w:tc>
          <w:tcPr>
            <w:tcW w:w="122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2220" w:type="dxa"/>
            <w:vAlign w:val="bottom"/>
          </w:tcPr>
          <w:p>
            <w:pPr>
              <w:jc w:val="center"/>
              <w:ind w:right="28"/>
              <w:spacing w:after="0" w:line="135" w:lineRule="exact"/>
              <w:rPr>
                <w:sz w:val="20"/>
                <w:szCs w:val="20"/>
                <w:color w:val="auto"/>
              </w:rPr>
            </w:pPr>
            <w:r>
              <w:rPr>
                <w:rFonts w:ascii="Arial" w:cs="Arial" w:eastAsia="Arial" w:hAnsi="Arial"/>
                <w:sz w:val="14"/>
                <w:szCs w:val="14"/>
                <w:b w:val="1"/>
                <w:bCs w:val="1"/>
                <w:color w:val="auto"/>
              </w:rPr>
              <w:t>Stock Awards:</w:t>
            </w:r>
          </w:p>
        </w:tc>
        <w:tc>
          <w:tcPr>
            <w:tcW w:w="2020" w:type="dxa"/>
            <w:vAlign w:val="bottom"/>
          </w:tcPr>
          <w:p>
            <w:pPr>
              <w:jc w:val="center"/>
              <w:ind w:right="68"/>
              <w:spacing w:after="0" w:line="135" w:lineRule="exact"/>
              <w:rPr>
                <w:sz w:val="20"/>
                <w:szCs w:val="20"/>
                <w:color w:val="auto"/>
              </w:rPr>
            </w:pPr>
            <w:r>
              <w:rPr>
                <w:rFonts w:ascii="Arial" w:cs="Arial" w:eastAsia="Arial" w:hAnsi="Arial"/>
                <w:sz w:val="14"/>
                <w:szCs w:val="14"/>
                <w:b w:val="1"/>
                <w:bCs w:val="1"/>
                <w:color w:val="auto"/>
              </w:rPr>
              <w:t>Option Awards:</w:t>
            </w:r>
          </w:p>
        </w:tc>
        <w:tc>
          <w:tcPr>
            <w:tcW w:w="1200" w:type="dxa"/>
            <w:vAlign w:val="bottom"/>
            <w:vMerge w:val="continue"/>
          </w:tcPr>
          <w:p>
            <w:pPr>
              <w:spacing w:after="0"/>
              <w:rPr>
                <w:sz w:val="11"/>
                <w:szCs w:val="11"/>
                <w:color w:val="auto"/>
              </w:rPr>
            </w:pPr>
          </w:p>
        </w:tc>
        <w:tc>
          <w:tcPr>
            <w:tcW w:w="156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220" w:type="dxa"/>
            <w:vAlign w:val="bottom"/>
          </w:tcPr>
          <w:p>
            <w:pPr>
              <w:spacing w:after="0"/>
              <w:rPr>
                <w:sz w:val="11"/>
                <w:szCs w:val="11"/>
                <w:color w:val="auto"/>
              </w:rPr>
            </w:pPr>
          </w:p>
        </w:tc>
        <w:tc>
          <w:tcPr>
            <w:tcW w:w="1220" w:type="dxa"/>
            <w:vAlign w:val="bottom"/>
            <w:vMerge w:val="restart"/>
          </w:tcPr>
          <w:p>
            <w:pPr>
              <w:jc w:val="center"/>
              <w:ind w:right="28"/>
              <w:spacing w:after="0"/>
              <w:rPr>
                <w:sz w:val="20"/>
                <w:szCs w:val="20"/>
                <w:color w:val="auto"/>
              </w:rPr>
            </w:pPr>
            <w:r>
              <w:rPr>
                <w:rFonts w:ascii="Arial" w:cs="Arial" w:eastAsia="Arial" w:hAnsi="Arial"/>
                <w:sz w:val="14"/>
                <w:szCs w:val="14"/>
                <w:b w:val="1"/>
                <w:bCs w:val="1"/>
                <w:color w:val="auto"/>
              </w:rPr>
              <w:t>Grant</w:t>
            </w:r>
          </w:p>
        </w:tc>
        <w:tc>
          <w:tcPr>
            <w:tcW w:w="2220" w:type="dxa"/>
            <w:vAlign w:val="bottom"/>
          </w:tcPr>
          <w:p>
            <w:pPr>
              <w:jc w:val="center"/>
              <w:ind w:right="28"/>
              <w:spacing w:after="0" w:line="135" w:lineRule="exact"/>
              <w:rPr>
                <w:sz w:val="20"/>
                <w:szCs w:val="20"/>
                <w:color w:val="auto"/>
              </w:rPr>
            </w:pPr>
            <w:r>
              <w:rPr>
                <w:rFonts w:ascii="Arial" w:cs="Arial" w:eastAsia="Arial" w:hAnsi="Arial"/>
                <w:sz w:val="14"/>
                <w:szCs w:val="14"/>
                <w:b w:val="1"/>
                <w:bCs w:val="1"/>
                <w:color w:val="auto"/>
              </w:rPr>
              <w:t>Number of Shares</w:t>
            </w:r>
          </w:p>
        </w:tc>
        <w:tc>
          <w:tcPr>
            <w:tcW w:w="2020" w:type="dxa"/>
            <w:vAlign w:val="bottom"/>
          </w:tcPr>
          <w:p>
            <w:pPr>
              <w:jc w:val="center"/>
              <w:ind w:right="68"/>
              <w:spacing w:after="0" w:line="135" w:lineRule="exact"/>
              <w:rPr>
                <w:sz w:val="20"/>
                <w:szCs w:val="20"/>
                <w:color w:val="auto"/>
              </w:rPr>
            </w:pPr>
            <w:r>
              <w:rPr>
                <w:rFonts w:ascii="Arial" w:cs="Arial" w:eastAsia="Arial" w:hAnsi="Arial"/>
                <w:sz w:val="14"/>
                <w:szCs w:val="14"/>
                <w:b w:val="1"/>
                <w:bCs w:val="1"/>
                <w:color w:val="auto"/>
              </w:rPr>
              <w:t>Number of Securities</w:t>
            </w:r>
          </w:p>
        </w:tc>
        <w:tc>
          <w:tcPr>
            <w:tcW w:w="12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Base Price of</w:t>
            </w:r>
          </w:p>
        </w:tc>
        <w:tc>
          <w:tcPr>
            <w:tcW w:w="156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Fair Value of</w:t>
            </w:r>
          </w:p>
        </w:tc>
        <w:tc>
          <w:tcPr>
            <w:tcW w:w="0" w:type="dxa"/>
            <w:vAlign w:val="bottom"/>
          </w:tcPr>
          <w:p>
            <w:pPr>
              <w:spacing w:after="0"/>
              <w:rPr>
                <w:sz w:val="1"/>
                <w:szCs w:val="1"/>
                <w:color w:val="auto"/>
              </w:rPr>
            </w:pPr>
          </w:p>
        </w:tc>
      </w:tr>
      <w:tr>
        <w:trPr>
          <w:trHeight w:val="135"/>
        </w:trPr>
        <w:tc>
          <w:tcPr>
            <w:tcW w:w="1220" w:type="dxa"/>
            <w:vAlign w:val="bottom"/>
            <w:vMerge w:val="restart"/>
          </w:tcPr>
          <w:p>
            <w:pPr>
              <w:jc w:val="center"/>
              <w:ind w:right="228"/>
              <w:spacing w:after="0"/>
              <w:rPr>
                <w:sz w:val="20"/>
                <w:szCs w:val="20"/>
                <w:color w:val="auto"/>
              </w:rPr>
            </w:pPr>
            <w:r>
              <w:rPr>
                <w:rFonts w:ascii="Arial" w:cs="Arial" w:eastAsia="Arial" w:hAnsi="Arial"/>
                <w:sz w:val="14"/>
                <w:szCs w:val="14"/>
                <w:b w:val="1"/>
                <w:bCs w:val="1"/>
                <w:color w:val="auto"/>
              </w:rPr>
              <w:t>Name</w:t>
            </w:r>
          </w:p>
        </w:tc>
        <w:tc>
          <w:tcPr>
            <w:tcW w:w="1220" w:type="dxa"/>
            <w:vAlign w:val="bottom"/>
            <w:vMerge w:val="continue"/>
          </w:tcPr>
          <w:p>
            <w:pPr>
              <w:spacing w:after="0"/>
              <w:rPr>
                <w:sz w:val="11"/>
                <w:szCs w:val="11"/>
                <w:color w:val="auto"/>
              </w:rPr>
            </w:pPr>
          </w:p>
        </w:tc>
        <w:tc>
          <w:tcPr>
            <w:tcW w:w="2220" w:type="dxa"/>
            <w:vAlign w:val="bottom"/>
          </w:tcPr>
          <w:p>
            <w:pPr>
              <w:jc w:val="center"/>
              <w:ind w:right="28"/>
              <w:spacing w:after="0" w:line="135" w:lineRule="exact"/>
              <w:rPr>
                <w:sz w:val="20"/>
                <w:szCs w:val="20"/>
                <w:color w:val="auto"/>
              </w:rPr>
            </w:pPr>
            <w:r>
              <w:rPr>
                <w:rFonts w:ascii="Arial" w:cs="Arial" w:eastAsia="Arial" w:hAnsi="Arial"/>
                <w:sz w:val="14"/>
                <w:szCs w:val="14"/>
                <w:b w:val="1"/>
                <w:bCs w:val="1"/>
                <w:color w:val="auto"/>
              </w:rPr>
              <w:t>of Stock or Units</w:t>
            </w:r>
          </w:p>
        </w:tc>
        <w:tc>
          <w:tcPr>
            <w:tcW w:w="2020" w:type="dxa"/>
            <w:vAlign w:val="bottom"/>
          </w:tcPr>
          <w:p>
            <w:pPr>
              <w:jc w:val="center"/>
              <w:ind w:right="68"/>
              <w:spacing w:after="0" w:line="135" w:lineRule="exact"/>
              <w:rPr>
                <w:sz w:val="20"/>
                <w:szCs w:val="20"/>
                <w:color w:val="auto"/>
              </w:rPr>
            </w:pPr>
            <w:r>
              <w:rPr>
                <w:rFonts w:ascii="Arial" w:cs="Arial" w:eastAsia="Arial" w:hAnsi="Arial"/>
                <w:sz w:val="14"/>
                <w:szCs w:val="14"/>
                <w:b w:val="1"/>
                <w:bCs w:val="1"/>
                <w:color w:val="auto"/>
              </w:rPr>
              <w:t>Underlying Options</w:t>
            </w:r>
          </w:p>
        </w:tc>
        <w:tc>
          <w:tcPr>
            <w:tcW w:w="120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Option Awards</w:t>
            </w:r>
          </w:p>
        </w:tc>
        <w:tc>
          <w:tcPr>
            <w:tcW w:w="156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Stock/Option Awards</w:t>
            </w:r>
          </w:p>
        </w:tc>
        <w:tc>
          <w:tcPr>
            <w:tcW w:w="0" w:type="dxa"/>
            <w:vAlign w:val="bottom"/>
          </w:tcPr>
          <w:p>
            <w:pPr>
              <w:spacing w:after="0"/>
              <w:rPr>
                <w:sz w:val="1"/>
                <w:szCs w:val="1"/>
                <w:color w:val="auto"/>
              </w:rPr>
            </w:pPr>
          </w:p>
        </w:tc>
      </w:tr>
      <w:tr>
        <w:trPr>
          <w:trHeight w:val="288"/>
        </w:trPr>
        <w:tc>
          <w:tcPr>
            <w:tcW w:w="1220" w:type="dxa"/>
            <w:vAlign w:val="bottom"/>
            <w:vMerge w:val="continue"/>
          </w:tcPr>
          <w:p>
            <w:pPr>
              <w:spacing w:after="0"/>
              <w:rPr>
                <w:sz w:val="24"/>
                <w:szCs w:val="24"/>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b w:val="1"/>
                <w:bCs w:val="1"/>
                <w:color w:val="auto"/>
              </w:rPr>
              <w:t>Date</w:t>
            </w:r>
          </w:p>
        </w:tc>
        <w:tc>
          <w:tcPr>
            <w:tcW w:w="2220" w:type="dxa"/>
            <w:vAlign w:val="bottom"/>
          </w:tcPr>
          <w:p>
            <w:pPr>
              <w:jc w:val="right"/>
              <w:ind w:right="988"/>
              <w:spacing w:after="0"/>
              <w:rPr>
                <w:sz w:val="20"/>
                <w:szCs w:val="20"/>
                <w:color w:val="auto"/>
              </w:rPr>
            </w:pPr>
            <w:r>
              <w:rPr>
                <w:rFonts w:ascii="Arial" w:cs="Arial" w:eastAsia="Arial" w:hAnsi="Arial"/>
                <w:sz w:val="14"/>
                <w:szCs w:val="14"/>
                <w:b w:val="1"/>
                <w:bCs w:val="1"/>
                <w:color w:val="auto"/>
              </w:rPr>
              <w:t>(#)</w:t>
            </w:r>
          </w:p>
        </w:tc>
        <w:tc>
          <w:tcPr>
            <w:tcW w:w="2020" w:type="dxa"/>
            <w:vAlign w:val="bottom"/>
          </w:tcPr>
          <w:p>
            <w:pPr>
              <w:jc w:val="center"/>
              <w:ind w:right="68"/>
              <w:spacing w:after="0"/>
              <w:rPr>
                <w:sz w:val="20"/>
                <w:szCs w:val="20"/>
                <w:color w:val="auto"/>
              </w:rPr>
            </w:pPr>
            <w:r>
              <w:rPr>
                <w:rFonts w:ascii="Arial" w:cs="Arial" w:eastAsia="Arial" w:hAnsi="Arial"/>
                <w:sz w:val="14"/>
                <w:szCs w:val="14"/>
                <w:b w:val="1"/>
                <w:bCs w:val="1"/>
                <w:color w:val="auto"/>
                <w:w w:val="93"/>
              </w:rPr>
              <w:t>(#)</w:t>
            </w:r>
          </w:p>
        </w:tc>
        <w:tc>
          <w:tcPr>
            <w:tcW w:w="1200" w:type="dxa"/>
            <w:vAlign w:val="bottom"/>
          </w:tcPr>
          <w:p>
            <w:pPr>
              <w:jc w:val="center"/>
              <w:spacing w:after="0"/>
              <w:rPr>
                <w:sz w:val="20"/>
                <w:szCs w:val="20"/>
                <w:color w:val="auto"/>
              </w:rPr>
            </w:pPr>
            <w:r>
              <w:rPr>
                <w:rFonts w:ascii="Arial" w:cs="Arial" w:eastAsia="Arial" w:hAnsi="Arial"/>
                <w:sz w:val="14"/>
                <w:szCs w:val="14"/>
                <w:b w:val="1"/>
                <w:bCs w:val="1"/>
                <w:color w:val="auto"/>
              </w:rPr>
              <w:t>($/sh)</w:t>
            </w:r>
          </w:p>
        </w:tc>
        <w:tc>
          <w:tcPr>
            <w:tcW w:w="1560" w:type="dxa"/>
            <w:vAlign w:val="bottom"/>
          </w:tcPr>
          <w:p>
            <w:pPr>
              <w:jc w:val="center"/>
              <w:spacing w:after="0" w:line="288" w:lineRule="exact"/>
              <w:rPr>
                <w:sz w:val="20"/>
                <w:szCs w:val="20"/>
                <w:color w:val="auto"/>
              </w:rPr>
            </w:pPr>
            <w:r>
              <w:rPr>
                <w:rFonts w:ascii="Arial" w:cs="Arial" w:eastAsia="Arial" w:hAnsi="Arial"/>
                <w:sz w:val="28"/>
                <w:szCs w:val="28"/>
                <w:b w:val="1"/>
                <w:bCs w:val="1"/>
                <w:color w:val="auto"/>
                <w:w w:val="93"/>
                <w:vertAlign w:val="subscript"/>
              </w:rPr>
              <w:t>($)</w:t>
            </w:r>
            <w:r>
              <w:rPr>
                <w:rFonts w:ascii="Arial" w:cs="Arial" w:eastAsia="Arial" w:hAnsi="Arial"/>
                <w:sz w:val="9"/>
                <w:szCs w:val="9"/>
                <w:b w:val="1"/>
                <w:bCs w:val="1"/>
                <w:color w:val="auto"/>
                <w:w w:val="93"/>
              </w:rPr>
              <w:t xml:space="preserve"> (1)</w:t>
            </w:r>
          </w:p>
        </w:tc>
        <w:tc>
          <w:tcPr>
            <w:tcW w:w="0" w:type="dxa"/>
            <w:vAlign w:val="bottom"/>
          </w:tcPr>
          <w:p>
            <w:pPr>
              <w:spacing w:after="0"/>
              <w:rPr>
                <w:sz w:val="1"/>
                <w:szCs w:val="1"/>
                <w:color w:val="auto"/>
              </w:rPr>
            </w:pPr>
          </w:p>
        </w:tc>
      </w:tr>
      <w:tr>
        <w:trPr>
          <w:trHeight w:val="199"/>
        </w:trPr>
        <w:tc>
          <w:tcPr>
            <w:tcW w:w="1220" w:type="dxa"/>
            <w:vAlign w:val="bottom"/>
          </w:tcPr>
          <w:p>
            <w:pPr>
              <w:jc w:val="center"/>
              <w:ind w:right="228"/>
              <w:spacing w:after="0"/>
              <w:rPr>
                <w:sz w:val="20"/>
                <w:szCs w:val="20"/>
                <w:color w:val="auto"/>
              </w:rPr>
            </w:pPr>
            <w:r>
              <w:rPr>
                <w:rFonts w:ascii="Arial" w:cs="Arial" w:eastAsia="Arial" w:hAnsi="Arial"/>
                <w:sz w:val="14"/>
                <w:szCs w:val="14"/>
                <w:color w:val="auto"/>
              </w:rPr>
              <w:t>Gary D. Fields</w:t>
            </w: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3/11/20</w:t>
            </w:r>
          </w:p>
        </w:tc>
        <w:tc>
          <w:tcPr>
            <w:tcW w:w="2220" w:type="dxa"/>
            <w:vAlign w:val="bottom"/>
          </w:tcPr>
          <w:p>
            <w:pPr>
              <w:jc w:val="right"/>
              <w:ind w:right="128"/>
              <w:spacing w:after="0"/>
              <w:rPr>
                <w:sz w:val="20"/>
                <w:szCs w:val="20"/>
                <w:color w:val="auto"/>
              </w:rPr>
            </w:pPr>
            <w:r>
              <w:rPr>
                <w:rFonts w:ascii="Arial" w:cs="Arial" w:eastAsia="Arial" w:hAnsi="Arial"/>
                <w:sz w:val="14"/>
                <w:szCs w:val="14"/>
                <w:color w:val="auto"/>
              </w:rPr>
              <w:t>2,900</w:t>
            </w:r>
          </w:p>
        </w:tc>
        <w:tc>
          <w:tcPr>
            <w:tcW w:w="20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560" w:type="dxa"/>
            <w:vAlign w:val="bottom"/>
          </w:tcPr>
          <w:p>
            <w:pPr>
              <w:jc w:val="right"/>
              <w:spacing w:after="0"/>
              <w:rPr>
                <w:sz w:val="20"/>
                <w:szCs w:val="20"/>
                <w:color w:val="auto"/>
              </w:rPr>
            </w:pPr>
            <w:r>
              <w:rPr>
                <w:rFonts w:ascii="Arial" w:cs="Arial" w:eastAsia="Arial" w:hAnsi="Arial"/>
                <w:sz w:val="14"/>
                <w:szCs w:val="14"/>
                <w:color w:val="auto"/>
              </w:rPr>
              <w:t>123,685</w:t>
            </w:r>
          </w:p>
        </w:tc>
        <w:tc>
          <w:tcPr>
            <w:tcW w:w="0" w:type="dxa"/>
            <w:vAlign w:val="bottom"/>
          </w:tcPr>
          <w:p>
            <w:pPr>
              <w:spacing w:after="0"/>
              <w:rPr>
                <w:sz w:val="1"/>
                <w:szCs w:val="1"/>
                <w:color w:val="auto"/>
              </w:rPr>
            </w:pPr>
          </w:p>
        </w:tc>
      </w:tr>
      <w:tr>
        <w:trPr>
          <w:trHeight w:val="216"/>
        </w:trPr>
        <w:tc>
          <w:tcPr>
            <w:tcW w:w="1220" w:type="dxa"/>
            <w:vAlign w:val="bottom"/>
          </w:tcPr>
          <w:p>
            <w:pPr>
              <w:spacing w:after="0"/>
              <w:rPr>
                <w:sz w:val="18"/>
                <w:szCs w:val="18"/>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3/11/20</w:t>
            </w:r>
          </w:p>
        </w:tc>
        <w:tc>
          <w:tcPr>
            <w:tcW w:w="2220" w:type="dxa"/>
            <w:vAlign w:val="bottom"/>
          </w:tcPr>
          <w:p>
            <w:pPr>
              <w:spacing w:after="0"/>
              <w:rPr>
                <w:sz w:val="18"/>
                <w:szCs w:val="18"/>
                <w:color w:val="auto"/>
              </w:rPr>
            </w:pPr>
          </w:p>
        </w:tc>
        <w:tc>
          <w:tcPr>
            <w:tcW w:w="2020" w:type="dxa"/>
            <w:vAlign w:val="bottom"/>
          </w:tcPr>
          <w:p>
            <w:pPr>
              <w:jc w:val="right"/>
              <w:spacing w:after="0"/>
              <w:rPr>
                <w:sz w:val="20"/>
                <w:szCs w:val="20"/>
                <w:color w:val="auto"/>
              </w:rPr>
            </w:pPr>
            <w:r>
              <w:rPr>
                <w:rFonts w:ascii="Arial" w:cs="Arial" w:eastAsia="Arial" w:hAnsi="Arial"/>
                <w:sz w:val="14"/>
                <w:szCs w:val="14"/>
                <w:color w:val="auto"/>
              </w:rPr>
              <w:t>43,040</w:t>
            </w:r>
          </w:p>
        </w:tc>
        <w:tc>
          <w:tcPr>
            <w:tcW w:w="1200" w:type="dxa"/>
            <w:vAlign w:val="bottom"/>
          </w:tcPr>
          <w:p>
            <w:pPr>
              <w:jc w:val="right"/>
              <w:ind w:right="8"/>
              <w:spacing w:after="0"/>
              <w:rPr>
                <w:sz w:val="20"/>
                <w:szCs w:val="20"/>
                <w:color w:val="auto"/>
              </w:rPr>
            </w:pPr>
            <w:r>
              <w:rPr>
                <w:rFonts w:ascii="Arial" w:cs="Arial" w:eastAsia="Arial" w:hAnsi="Arial"/>
                <w:sz w:val="14"/>
                <w:szCs w:val="14"/>
                <w:color w:val="auto"/>
              </w:rPr>
              <w:t>44.22</w:t>
            </w:r>
          </w:p>
        </w:tc>
        <w:tc>
          <w:tcPr>
            <w:tcW w:w="1560" w:type="dxa"/>
            <w:vAlign w:val="bottom"/>
          </w:tcPr>
          <w:p>
            <w:pPr>
              <w:jc w:val="right"/>
              <w:spacing w:after="0"/>
              <w:rPr>
                <w:sz w:val="20"/>
                <w:szCs w:val="20"/>
                <w:color w:val="auto"/>
              </w:rPr>
            </w:pPr>
            <w:r>
              <w:rPr>
                <w:rFonts w:ascii="Arial" w:cs="Arial" w:eastAsia="Arial" w:hAnsi="Arial"/>
                <w:sz w:val="14"/>
                <w:szCs w:val="14"/>
                <w:color w:val="auto"/>
              </w:rPr>
              <w:t>498,442</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5/12/20</w:t>
            </w:r>
          </w:p>
        </w:tc>
        <w:tc>
          <w:tcPr>
            <w:tcW w:w="2220" w:type="dxa"/>
            <w:vAlign w:val="bottom"/>
          </w:tcPr>
          <w:p>
            <w:pPr>
              <w:jc w:val="right"/>
              <w:ind w:right="128"/>
              <w:spacing w:after="0"/>
              <w:rPr>
                <w:sz w:val="20"/>
                <w:szCs w:val="20"/>
                <w:color w:val="auto"/>
              </w:rPr>
            </w:pPr>
            <w:r>
              <w:rPr>
                <w:rFonts w:ascii="Arial" w:cs="Arial" w:eastAsia="Arial" w:hAnsi="Arial"/>
                <w:sz w:val="14"/>
                <w:szCs w:val="14"/>
                <w:color w:val="auto"/>
              </w:rPr>
              <w:t>3,187</w:t>
            </w:r>
          </w:p>
        </w:tc>
        <w:tc>
          <w:tcPr>
            <w:tcW w:w="20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560" w:type="dxa"/>
            <w:vAlign w:val="bottom"/>
          </w:tcPr>
          <w:p>
            <w:pPr>
              <w:jc w:val="right"/>
              <w:spacing w:after="0"/>
              <w:rPr>
                <w:sz w:val="20"/>
                <w:szCs w:val="20"/>
                <w:color w:val="auto"/>
              </w:rPr>
            </w:pPr>
            <w:r>
              <w:rPr>
                <w:rFonts w:ascii="Arial" w:cs="Arial" w:eastAsia="Arial" w:hAnsi="Arial"/>
                <w:sz w:val="14"/>
                <w:szCs w:val="14"/>
                <w:color w:val="auto"/>
              </w:rPr>
              <w:t>148,386</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5/12/20</w:t>
            </w:r>
          </w:p>
        </w:tc>
        <w:tc>
          <w:tcPr>
            <w:tcW w:w="2220" w:type="dxa"/>
            <w:vAlign w:val="bottom"/>
          </w:tcPr>
          <w:p>
            <w:pPr>
              <w:spacing w:after="0"/>
              <w:rPr>
                <w:sz w:val="16"/>
                <w:szCs w:val="16"/>
                <w:color w:val="auto"/>
              </w:rPr>
            </w:pPr>
          </w:p>
        </w:tc>
        <w:tc>
          <w:tcPr>
            <w:tcW w:w="2020" w:type="dxa"/>
            <w:vAlign w:val="bottom"/>
          </w:tcPr>
          <w:p>
            <w:pPr>
              <w:jc w:val="right"/>
              <w:spacing w:after="0"/>
              <w:rPr>
                <w:sz w:val="20"/>
                <w:szCs w:val="20"/>
                <w:color w:val="auto"/>
              </w:rPr>
            </w:pPr>
            <w:r>
              <w:rPr>
                <w:rFonts w:ascii="Arial" w:cs="Arial" w:eastAsia="Arial" w:hAnsi="Arial"/>
                <w:sz w:val="14"/>
                <w:szCs w:val="14"/>
                <w:color w:val="auto"/>
              </w:rPr>
              <w:t>39,300</w:t>
            </w:r>
          </w:p>
        </w:tc>
        <w:tc>
          <w:tcPr>
            <w:tcW w:w="1200" w:type="dxa"/>
            <w:vAlign w:val="bottom"/>
          </w:tcPr>
          <w:p>
            <w:pPr>
              <w:jc w:val="right"/>
              <w:ind w:right="8"/>
              <w:spacing w:after="0"/>
              <w:rPr>
                <w:sz w:val="20"/>
                <w:szCs w:val="20"/>
                <w:color w:val="auto"/>
              </w:rPr>
            </w:pPr>
            <w:r>
              <w:rPr>
                <w:rFonts w:ascii="Arial" w:cs="Arial" w:eastAsia="Arial" w:hAnsi="Arial"/>
                <w:sz w:val="14"/>
                <w:szCs w:val="14"/>
                <w:color w:val="auto"/>
              </w:rPr>
              <w:t>47.54</w:t>
            </w:r>
          </w:p>
        </w:tc>
        <w:tc>
          <w:tcPr>
            <w:tcW w:w="1560" w:type="dxa"/>
            <w:vAlign w:val="bottom"/>
          </w:tcPr>
          <w:p>
            <w:pPr>
              <w:jc w:val="right"/>
              <w:spacing w:after="0"/>
              <w:rPr>
                <w:sz w:val="20"/>
                <w:szCs w:val="20"/>
                <w:color w:val="auto"/>
              </w:rPr>
            </w:pPr>
            <w:r>
              <w:rPr>
                <w:rFonts w:ascii="Arial" w:cs="Arial" w:eastAsia="Arial" w:hAnsi="Arial"/>
                <w:sz w:val="14"/>
                <w:szCs w:val="14"/>
                <w:color w:val="auto"/>
              </w:rPr>
              <w:t>540,029</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3/11/19</w:t>
            </w:r>
          </w:p>
        </w:tc>
        <w:tc>
          <w:tcPr>
            <w:tcW w:w="2220" w:type="dxa"/>
            <w:vAlign w:val="bottom"/>
          </w:tcPr>
          <w:p>
            <w:pPr>
              <w:jc w:val="right"/>
              <w:ind w:right="128"/>
              <w:spacing w:after="0"/>
              <w:rPr>
                <w:sz w:val="20"/>
                <w:szCs w:val="20"/>
                <w:color w:val="auto"/>
              </w:rPr>
            </w:pPr>
            <w:r>
              <w:rPr>
                <w:rFonts w:ascii="Arial" w:cs="Arial" w:eastAsia="Arial" w:hAnsi="Arial"/>
                <w:sz w:val="14"/>
                <w:szCs w:val="14"/>
                <w:color w:val="auto"/>
              </w:rPr>
              <w:t>5,000</w:t>
            </w:r>
          </w:p>
        </w:tc>
        <w:tc>
          <w:tcPr>
            <w:tcW w:w="20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560" w:type="dxa"/>
            <w:vAlign w:val="bottom"/>
          </w:tcPr>
          <w:p>
            <w:pPr>
              <w:jc w:val="right"/>
              <w:spacing w:after="0"/>
              <w:rPr>
                <w:sz w:val="20"/>
                <w:szCs w:val="20"/>
                <w:color w:val="auto"/>
              </w:rPr>
            </w:pPr>
            <w:r>
              <w:rPr>
                <w:rFonts w:ascii="Arial" w:cs="Arial" w:eastAsia="Arial" w:hAnsi="Arial"/>
                <w:sz w:val="14"/>
                <w:szCs w:val="14"/>
                <w:color w:val="auto"/>
              </w:rPr>
              <w:t>199,350</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3/11/19</w:t>
            </w:r>
          </w:p>
        </w:tc>
        <w:tc>
          <w:tcPr>
            <w:tcW w:w="2220" w:type="dxa"/>
            <w:vAlign w:val="bottom"/>
          </w:tcPr>
          <w:p>
            <w:pPr>
              <w:spacing w:after="0"/>
              <w:rPr>
                <w:sz w:val="16"/>
                <w:szCs w:val="16"/>
                <w:color w:val="auto"/>
              </w:rPr>
            </w:pPr>
          </w:p>
        </w:tc>
        <w:tc>
          <w:tcPr>
            <w:tcW w:w="2020" w:type="dxa"/>
            <w:vAlign w:val="bottom"/>
          </w:tcPr>
          <w:p>
            <w:pPr>
              <w:jc w:val="right"/>
              <w:spacing w:after="0"/>
              <w:rPr>
                <w:sz w:val="20"/>
                <w:szCs w:val="20"/>
                <w:color w:val="auto"/>
              </w:rPr>
            </w:pPr>
            <w:r>
              <w:rPr>
                <w:rFonts w:ascii="Arial" w:cs="Arial" w:eastAsia="Arial" w:hAnsi="Arial"/>
                <w:sz w:val="14"/>
                <w:szCs w:val="14"/>
                <w:color w:val="auto"/>
              </w:rPr>
              <w:t>94,000</w:t>
            </w:r>
          </w:p>
        </w:tc>
        <w:tc>
          <w:tcPr>
            <w:tcW w:w="1200" w:type="dxa"/>
            <w:vAlign w:val="bottom"/>
          </w:tcPr>
          <w:p>
            <w:pPr>
              <w:jc w:val="right"/>
              <w:ind w:right="8"/>
              <w:spacing w:after="0"/>
              <w:rPr>
                <w:sz w:val="20"/>
                <w:szCs w:val="20"/>
                <w:color w:val="auto"/>
              </w:rPr>
            </w:pPr>
            <w:r>
              <w:rPr>
                <w:rFonts w:ascii="Arial" w:cs="Arial" w:eastAsia="Arial" w:hAnsi="Arial"/>
                <w:sz w:val="14"/>
                <w:szCs w:val="14"/>
                <w:color w:val="auto"/>
              </w:rPr>
              <w:t>41.37</w:t>
            </w:r>
          </w:p>
        </w:tc>
        <w:tc>
          <w:tcPr>
            <w:tcW w:w="1560" w:type="dxa"/>
            <w:vAlign w:val="bottom"/>
          </w:tcPr>
          <w:p>
            <w:pPr>
              <w:jc w:val="right"/>
              <w:spacing w:after="0"/>
              <w:rPr>
                <w:sz w:val="20"/>
                <w:szCs w:val="20"/>
                <w:color w:val="auto"/>
              </w:rPr>
            </w:pPr>
            <w:r>
              <w:rPr>
                <w:rFonts w:ascii="Arial" w:cs="Arial" w:eastAsia="Arial" w:hAnsi="Arial"/>
                <w:sz w:val="14"/>
                <w:szCs w:val="14"/>
                <w:color w:val="auto"/>
              </w:rPr>
              <w:t>969,619</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5/14/19</w:t>
            </w:r>
          </w:p>
        </w:tc>
        <w:tc>
          <w:tcPr>
            <w:tcW w:w="2220" w:type="dxa"/>
            <w:vAlign w:val="bottom"/>
          </w:tcPr>
          <w:p>
            <w:pPr>
              <w:jc w:val="right"/>
              <w:ind w:right="128"/>
              <w:spacing w:after="0"/>
              <w:rPr>
                <w:sz w:val="20"/>
                <w:szCs w:val="20"/>
                <w:color w:val="auto"/>
              </w:rPr>
            </w:pPr>
            <w:r>
              <w:rPr>
                <w:rFonts w:ascii="Arial" w:cs="Arial" w:eastAsia="Arial" w:hAnsi="Arial"/>
                <w:sz w:val="14"/>
                <w:szCs w:val="14"/>
                <w:color w:val="auto"/>
              </w:rPr>
              <w:t>1,846</w:t>
            </w:r>
          </w:p>
        </w:tc>
        <w:tc>
          <w:tcPr>
            <w:tcW w:w="20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560" w:type="dxa"/>
            <w:vAlign w:val="bottom"/>
          </w:tcPr>
          <w:p>
            <w:pPr>
              <w:jc w:val="right"/>
              <w:spacing w:after="0"/>
              <w:rPr>
                <w:sz w:val="20"/>
                <w:szCs w:val="20"/>
                <w:color w:val="auto"/>
              </w:rPr>
            </w:pPr>
            <w:r>
              <w:rPr>
                <w:rFonts w:ascii="Arial" w:cs="Arial" w:eastAsia="Arial" w:hAnsi="Arial"/>
                <w:sz w:val="14"/>
                <w:szCs w:val="14"/>
                <w:color w:val="auto"/>
              </w:rPr>
              <w:t>84,824</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1/2/18</w:t>
            </w:r>
          </w:p>
        </w:tc>
        <w:tc>
          <w:tcPr>
            <w:tcW w:w="2220" w:type="dxa"/>
            <w:vAlign w:val="bottom"/>
          </w:tcPr>
          <w:p>
            <w:pPr>
              <w:jc w:val="right"/>
              <w:ind w:right="128"/>
              <w:spacing w:after="0"/>
              <w:rPr>
                <w:sz w:val="20"/>
                <w:szCs w:val="20"/>
                <w:color w:val="auto"/>
              </w:rPr>
            </w:pPr>
            <w:r>
              <w:rPr>
                <w:rFonts w:ascii="Arial" w:cs="Arial" w:eastAsia="Arial" w:hAnsi="Arial"/>
                <w:sz w:val="14"/>
                <w:szCs w:val="14"/>
                <w:color w:val="auto"/>
              </w:rPr>
              <w:t>6,000</w:t>
            </w:r>
          </w:p>
        </w:tc>
        <w:tc>
          <w:tcPr>
            <w:tcW w:w="20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560" w:type="dxa"/>
            <w:vAlign w:val="bottom"/>
          </w:tcPr>
          <w:p>
            <w:pPr>
              <w:jc w:val="right"/>
              <w:spacing w:after="0"/>
              <w:rPr>
                <w:sz w:val="20"/>
                <w:szCs w:val="20"/>
                <w:color w:val="auto"/>
              </w:rPr>
            </w:pPr>
            <w:r>
              <w:rPr>
                <w:rFonts w:ascii="Arial" w:cs="Arial" w:eastAsia="Arial" w:hAnsi="Arial"/>
                <w:sz w:val="14"/>
                <w:szCs w:val="14"/>
                <w:color w:val="auto"/>
              </w:rPr>
              <w:t>214,380</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1/2/18</w:t>
            </w:r>
          </w:p>
        </w:tc>
        <w:tc>
          <w:tcPr>
            <w:tcW w:w="2220" w:type="dxa"/>
            <w:vAlign w:val="bottom"/>
          </w:tcPr>
          <w:p>
            <w:pPr>
              <w:spacing w:after="0"/>
              <w:rPr>
                <w:sz w:val="16"/>
                <w:szCs w:val="16"/>
                <w:color w:val="auto"/>
              </w:rPr>
            </w:pPr>
          </w:p>
        </w:tc>
        <w:tc>
          <w:tcPr>
            <w:tcW w:w="2020" w:type="dxa"/>
            <w:vAlign w:val="bottom"/>
          </w:tcPr>
          <w:p>
            <w:pPr>
              <w:jc w:val="right"/>
              <w:spacing w:after="0"/>
              <w:rPr>
                <w:sz w:val="20"/>
                <w:szCs w:val="20"/>
                <w:color w:val="auto"/>
              </w:rPr>
            </w:pPr>
            <w:r>
              <w:rPr>
                <w:rFonts w:ascii="Arial" w:cs="Arial" w:eastAsia="Arial" w:hAnsi="Arial"/>
                <w:sz w:val="14"/>
                <w:szCs w:val="14"/>
                <w:color w:val="auto"/>
              </w:rPr>
              <w:t>63,300</w:t>
            </w:r>
          </w:p>
        </w:tc>
        <w:tc>
          <w:tcPr>
            <w:tcW w:w="1200" w:type="dxa"/>
            <w:vAlign w:val="bottom"/>
          </w:tcPr>
          <w:p>
            <w:pPr>
              <w:jc w:val="right"/>
              <w:ind w:right="8"/>
              <w:spacing w:after="0"/>
              <w:rPr>
                <w:sz w:val="20"/>
                <w:szCs w:val="20"/>
                <w:color w:val="auto"/>
              </w:rPr>
            </w:pPr>
            <w:r>
              <w:rPr>
                <w:rFonts w:ascii="Arial" w:cs="Arial" w:eastAsia="Arial" w:hAnsi="Arial"/>
                <w:sz w:val="14"/>
                <w:szCs w:val="14"/>
                <w:color w:val="auto"/>
              </w:rPr>
              <w:t>36.95</w:t>
            </w:r>
          </w:p>
        </w:tc>
        <w:tc>
          <w:tcPr>
            <w:tcW w:w="1560" w:type="dxa"/>
            <w:vAlign w:val="bottom"/>
          </w:tcPr>
          <w:p>
            <w:pPr>
              <w:jc w:val="right"/>
              <w:spacing w:after="0"/>
              <w:rPr>
                <w:sz w:val="20"/>
                <w:szCs w:val="20"/>
                <w:color w:val="auto"/>
              </w:rPr>
            </w:pPr>
            <w:r>
              <w:rPr>
                <w:rFonts w:ascii="Arial" w:cs="Arial" w:eastAsia="Arial" w:hAnsi="Arial"/>
                <w:sz w:val="14"/>
                <w:szCs w:val="14"/>
                <w:color w:val="auto"/>
              </w:rPr>
              <w:t>591,114</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5/15/18</w:t>
            </w:r>
          </w:p>
        </w:tc>
        <w:tc>
          <w:tcPr>
            <w:tcW w:w="2220" w:type="dxa"/>
            <w:vAlign w:val="bottom"/>
          </w:tcPr>
          <w:p>
            <w:pPr>
              <w:jc w:val="right"/>
              <w:ind w:right="128"/>
              <w:spacing w:after="0"/>
              <w:rPr>
                <w:sz w:val="20"/>
                <w:szCs w:val="20"/>
                <w:color w:val="auto"/>
              </w:rPr>
            </w:pPr>
            <w:r>
              <w:rPr>
                <w:rFonts w:ascii="Arial" w:cs="Arial" w:eastAsia="Arial" w:hAnsi="Arial"/>
                <w:sz w:val="14"/>
                <w:szCs w:val="14"/>
                <w:color w:val="auto"/>
              </w:rPr>
              <w:t>5,062</w:t>
            </w:r>
          </w:p>
        </w:tc>
        <w:tc>
          <w:tcPr>
            <w:tcW w:w="20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560" w:type="dxa"/>
            <w:vAlign w:val="bottom"/>
          </w:tcPr>
          <w:p>
            <w:pPr>
              <w:jc w:val="right"/>
              <w:spacing w:after="0"/>
              <w:rPr>
                <w:sz w:val="20"/>
                <w:szCs w:val="20"/>
                <w:color w:val="auto"/>
              </w:rPr>
            </w:pPr>
            <w:r>
              <w:rPr>
                <w:rFonts w:ascii="Arial" w:cs="Arial" w:eastAsia="Arial" w:hAnsi="Arial"/>
                <w:sz w:val="14"/>
                <w:szCs w:val="14"/>
                <w:color w:val="auto"/>
              </w:rPr>
              <w:t>144,672</w:t>
            </w:r>
          </w:p>
        </w:tc>
        <w:tc>
          <w:tcPr>
            <w:tcW w:w="0" w:type="dxa"/>
            <w:vAlign w:val="bottom"/>
          </w:tcPr>
          <w:p>
            <w:pPr>
              <w:spacing w:after="0"/>
              <w:rPr>
                <w:sz w:val="1"/>
                <w:szCs w:val="1"/>
                <w:color w:val="auto"/>
              </w:rPr>
            </w:pPr>
          </w:p>
        </w:tc>
      </w:tr>
      <w:tr>
        <w:trPr>
          <w:trHeight w:val="269"/>
        </w:trPr>
        <w:tc>
          <w:tcPr>
            <w:tcW w:w="1220" w:type="dxa"/>
            <w:vAlign w:val="bottom"/>
          </w:tcPr>
          <w:p>
            <w:pPr>
              <w:jc w:val="center"/>
              <w:ind w:right="228"/>
              <w:spacing w:after="0"/>
              <w:rPr>
                <w:sz w:val="20"/>
                <w:szCs w:val="20"/>
                <w:color w:val="auto"/>
              </w:rPr>
            </w:pPr>
            <w:r>
              <w:rPr>
                <w:rFonts w:ascii="Arial" w:cs="Arial" w:eastAsia="Arial" w:hAnsi="Arial"/>
                <w:sz w:val="14"/>
                <w:szCs w:val="14"/>
                <w:color w:val="auto"/>
              </w:rPr>
              <w:t>Norman H.</w:t>
            </w: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3/11/20</w:t>
            </w:r>
          </w:p>
        </w:tc>
        <w:tc>
          <w:tcPr>
            <w:tcW w:w="2220" w:type="dxa"/>
            <w:vAlign w:val="bottom"/>
          </w:tcPr>
          <w:p>
            <w:pPr>
              <w:jc w:val="right"/>
              <w:ind w:right="128"/>
              <w:spacing w:after="0"/>
              <w:rPr>
                <w:sz w:val="20"/>
                <w:szCs w:val="20"/>
                <w:color w:val="auto"/>
              </w:rPr>
            </w:pPr>
            <w:r>
              <w:rPr>
                <w:rFonts w:ascii="Arial" w:cs="Arial" w:eastAsia="Arial" w:hAnsi="Arial"/>
                <w:sz w:val="14"/>
                <w:szCs w:val="14"/>
                <w:color w:val="auto"/>
              </w:rPr>
              <w:t>5,320</w:t>
            </w:r>
          </w:p>
        </w:tc>
        <w:tc>
          <w:tcPr>
            <w:tcW w:w="20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560" w:type="dxa"/>
            <w:vAlign w:val="bottom"/>
          </w:tcPr>
          <w:p>
            <w:pPr>
              <w:jc w:val="right"/>
              <w:spacing w:after="0"/>
              <w:rPr>
                <w:sz w:val="20"/>
                <w:szCs w:val="20"/>
                <w:color w:val="auto"/>
              </w:rPr>
            </w:pPr>
            <w:r>
              <w:rPr>
                <w:rFonts w:ascii="Arial" w:cs="Arial" w:eastAsia="Arial" w:hAnsi="Arial"/>
                <w:sz w:val="14"/>
                <w:szCs w:val="14"/>
                <w:color w:val="auto"/>
              </w:rPr>
              <w:t>226,898</w:t>
            </w:r>
          </w:p>
        </w:tc>
        <w:tc>
          <w:tcPr>
            <w:tcW w:w="0" w:type="dxa"/>
            <w:vAlign w:val="bottom"/>
          </w:tcPr>
          <w:p>
            <w:pPr>
              <w:spacing w:after="0"/>
              <w:rPr>
                <w:sz w:val="1"/>
                <w:szCs w:val="1"/>
                <w:color w:val="auto"/>
              </w:rPr>
            </w:pPr>
          </w:p>
        </w:tc>
      </w:tr>
      <w:tr>
        <w:trPr>
          <w:trHeight w:val="172"/>
        </w:trPr>
        <w:tc>
          <w:tcPr>
            <w:tcW w:w="1220" w:type="dxa"/>
            <w:vAlign w:val="bottom"/>
          </w:tcPr>
          <w:p>
            <w:pPr>
              <w:jc w:val="center"/>
              <w:ind w:right="228"/>
              <w:spacing w:after="0"/>
              <w:rPr>
                <w:sz w:val="20"/>
                <w:szCs w:val="20"/>
                <w:color w:val="auto"/>
              </w:rPr>
            </w:pPr>
            <w:r>
              <w:rPr>
                <w:rFonts w:ascii="Arial" w:cs="Arial" w:eastAsia="Arial" w:hAnsi="Arial"/>
                <w:sz w:val="14"/>
                <w:szCs w:val="14"/>
                <w:color w:val="auto"/>
              </w:rPr>
              <w:t>Asbjornson</w:t>
            </w:r>
          </w:p>
        </w:tc>
        <w:tc>
          <w:tcPr>
            <w:tcW w:w="1220" w:type="dxa"/>
            <w:vAlign w:val="bottom"/>
            <w:vMerge w:val="restart"/>
          </w:tcPr>
          <w:p>
            <w:pPr>
              <w:jc w:val="center"/>
              <w:ind w:right="28"/>
              <w:spacing w:after="0"/>
              <w:rPr>
                <w:sz w:val="20"/>
                <w:szCs w:val="20"/>
                <w:color w:val="auto"/>
              </w:rPr>
            </w:pPr>
            <w:r>
              <w:rPr>
                <w:rFonts w:ascii="Arial" w:cs="Arial" w:eastAsia="Arial" w:hAnsi="Arial"/>
                <w:sz w:val="14"/>
                <w:szCs w:val="14"/>
                <w:color w:val="auto"/>
              </w:rPr>
              <w:t>3/11/20</w:t>
            </w:r>
          </w:p>
        </w:tc>
        <w:tc>
          <w:tcPr>
            <w:tcW w:w="2220" w:type="dxa"/>
            <w:vAlign w:val="bottom"/>
          </w:tcPr>
          <w:p>
            <w:pPr>
              <w:spacing w:after="0"/>
              <w:rPr>
                <w:sz w:val="14"/>
                <w:szCs w:val="14"/>
                <w:color w:val="auto"/>
              </w:rPr>
            </w:pPr>
          </w:p>
        </w:tc>
        <w:tc>
          <w:tcPr>
            <w:tcW w:w="2020" w:type="dxa"/>
            <w:vAlign w:val="bottom"/>
            <w:vMerge w:val="restart"/>
          </w:tcPr>
          <w:p>
            <w:pPr>
              <w:jc w:val="right"/>
              <w:spacing w:after="0"/>
              <w:rPr>
                <w:sz w:val="20"/>
                <w:szCs w:val="20"/>
                <w:color w:val="auto"/>
              </w:rPr>
            </w:pPr>
            <w:r>
              <w:rPr>
                <w:rFonts w:ascii="Arial" w:cs="Arial" w:eastAsia="Arial" w:hAnsi="Arial"/>
                <w:sz w:val="14"/>
                <w:szCs w:val="14"/>
                <w:color w:val="auto"/>
              </w:rPr>
              <w:t>78,880</w:t>
            </w:r>
          </w:p>
        </w:tc>
        <w:tc>
          <w:tcPr>
            <w:tcW w:w="1200" w:type="dxa"/>
            <w:vAlign w:val="bottom"/>
            <w:vMerge w:val="restart"/>
          </w:tcPr>
          <w:p>
            <w:pPr>
              <w:jc w:val="right"/>
              <w:ind w:right="8"/>
              <w:spacing w:after="0"/>
              <w:rPr>
                <w:sz w:val="20"/>
                <w:szCs w:val="20"/>
                <w:color w:val="auto"/>
              </w:rPr>
            </w:pPr>
            <w:r>
              <w:rPr>
                <w:rFonts w:ascii="Arial" w:cs="Arial" w:eastAsia="Arial" w:hAnsi="Arial"/>
                <w:sz w:val="14"/>
                <w:szCs w:val="14"/>
                <w:color w:val="auto"/>
              </w:rPr>
              <w:t>44.22</w:t>
            </w:r>
          </w:p>
        </w:tc>
        <w:tc>
          <w:tcPr>
            <w:tcW w:w="1560" w:type="dxa"/>
            <w:vAlign w:val="bottom"/>
            <w:vMerge w:val="restart"/>
          </w:tcPr>
          <w:p>
            <w:pPr>
              <w:jc w:val="right"/>
              <w:spacing w:after="0"/>
              <w:rPr>
                <w:sz w:val="20"/>
                <w:szCs w:val="20"/>
                <w:color w:val="auto"/>
              </w:rPr>
            </w:pPr>
            <w:r>
              <w:rPr>
                <w:rFonts w:ascii="Arial" w:cs="Arial" w:eastAsia="Arial" w:hAnsi="Arial"/>
                <w:sz w:val="14"/>
                <w:szCs w:val="14"/>
                <w:color w:val="auto"/>
              </w:rPr>
              <w:t>913,501</w:t>
            </w:r>
          </w:p>
        </w:tc>
        <w:tc>
          <w:tcPr>
            <w:tcW w:w="0" w:type="dxa"/>
            <w:vAlign w:val="bottom"/>
          </w:tcPr>
          <w:p>
            <w:pPr>
              <w:spacing w:after="0"/>
              <w:rPr>
                <w:sz w:val="1"/>
                <w:szCs w:val="1"/>
                <w:color w:val="auto"/>
              </w:rPr>
            </w:pPr>
          </w:p>
        </w:tc>
      </w:tr>
      <w:tr>
        <w:trPr>
          <w:trHeight w:val="86"/>
        </w:trPr>
        <w:tc>
          <w:tcPr>
            <w:tcW w:w="1220" w:type="dxa"/>
            <w:vAlign w:val="bottom"/>
          </w:tcPr>
          <w:p>
            <w:pPr>
              <w:spacing w:after="0"/>
              <w:rPr>
                <w:sz w:val="7"/>
                <w:szCs w:val="7"/>
                <w:color w:val="auto"/>
              </w:rPr>
            </w:pPr>
          </w:p>
        </w:tc>
        <w:tc>
          <w:tcPr>
            <w:tcW w:w="1220" w:type="dxa"/>
            <w:vAlign w:val="bottom"/>
            <w:vMerge w:val="continue"/>
          </w:tcPr>
          <w:p>
            <w:pPr>
              <w:spacing w:after="0"/>
              <w:rPr>
                <w:sz w:val="7"/>
                <w:szCs w:val="7"/>
                <w:color w:val="auto"/>
              </w:rPr>
            </w:pPr>
          </w:p>
        </w:tc>
        <w:tc>
          <w:tcPr>
            <w:tcW w:w="2220" w:type="dxa"/>
            <w:vAlign w:val="bottom"/>
          </w:tcPr>
          <w:p>
            <w:pPr>
              <w:spacing w:after="0"/>
              <w:rPr>
                <w:sz w:val="7"/>
                <w:szCs w:val="7"/>
                <w:color w:val="auto"/>
              </w:rPr>
            </w:pPr>
          </w:p>
        </w:tc>
        <w:tc>
          <w:tcPr>
            <w:tcW w:w="2020" w:type="dxa"/>
            <w:vAlign w:val="bottom"/>
            <w:vMerge w:val="continue"/>
          </w:tcPr>
          <w:p>
            <w:pPr>
              <w:spacing w:after="0"/>
              <w:rPr>
                <w:sz w:val="7"/>
                <w:szCs w:val="7"/>
                <w:color w:val="auto"/>
              </w:rPr>
            </w:pPr>
          </w:p>
        </w:tc>
        <w:tc>
          <w:tcPr>
            <w:tcW w:w="1200" w:type="dxa"/>
            <w:vAlign w:val="bottom"/>
            <w:vMerge w:val="continue"/>
          </w:tcPr>
          <w:p>
            <w:pPr>
              <w:spacing w:after="0"/>
              <w:rPr>
                <w:sz w:val="7"/>
                <w:szCs w:val="7"/>
                <w:color w:val="auto"/>
              </w:rPr>
            </w:pPr>
          </w:p>
        </w:tc>
        <w:tc>
          <w:tcPr>
            <w:tcW w:w="15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5/12/20</w:t>
            </w:r>
          </w:p>
        </w:tc>
        <w:tc>
          <w:tcPr>
            <w:tcW w:w="2220" w:type="dxa"/>
            <w:vAlign w:val="bottom"/>
          </w:tcPr>
          <w:p>
            <w:pPr>
              <w:jc w:val="right"/>
              <w:ind w:right="128"/>
              <w:spacing w:after="0"/>
              <w:rPr>
                <w:sz w:val="20"/>
                <w:szCs w:val="20"/>
                <w:color w:val="auto"/>
              </w:rPr>
            </w:pPr>
            <w:r>
              <w:rPr>
                <w:rFonts w:ascii="Arial" w:cs="Arial" w:eastAsia="Arial" w:hAnsi="Arial"/>
                <w:sz w:val="14"/>
                <w:szCs w:val="14"/>
                <w:color w:val="auto"/>
              </w:rPr>
              <w:t>1,912</w:t>
            </w:r>
          </w:p>
        </w:tc>
        <w:tc>
          <w:tcPr>
            <w:tcW w:w="20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560" w:type="dxa"/>
            <w:vAlign w:val="bottom"/>
          </w:tcPr>
          <w:p>
            <w:pPr>
              <w:jc w:val="right"/>
              <w:spacing w:after="0"/>
              <w:rPr>
                <w:sz w:val="20"/>
                <w:szCs w:val="20"/>
                <w:color w:val="auto"/>
              </w:rPr>
            </w:pPr>
            <w:r>
              <w:rPr>
                <w:rFonts w:ascii="Arial" w:cs="Arial" w:eastAsia="Arial" w:hAnsi="Arial"/>
                <w:sz w:val="14"/>
                <w:szCs w:val="14"/>
                <w:color w:val="auto"/>
              </w:rPr>
              <w:t>90,170</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3/11/19</w:t>
            </w:r>
          </w:p>
        </w:tc>
        <w:tc>
          <w:tcPr>
            <w:tcW w:w="2220" w:type="dxa"/>
            <w:vAlign w:val="bottom"/>
          </w:tcPr>
          <w:p>
            <w:pPr>
              <w:jc w:val="right"/>
              <w:ind w:right="128"/>
              <w:spacing w:after="0"/>
              <w:rPr>
                <w:sz w:val="20"/>
                <w:szCs w:val="20"/>
                <w:color w:val="auto"/>
              </w:rPr>
            </w:pPr>
            <w:r>
              <w:rPr>
                <w:rFonts w:ascii="Arial" w:cs="Arial" w:eastAsia="Arial" w:hAnsi="Arial"/>
                <w:sz w:val="14"/>
                <w:szCs w:val="14"/>
                <w:color w:val="auto"/>
              </w:rPr>
              <w:t>3,000</w:t>
            </w:r>
          </w:p>
        </w:tc>
        <w:tc>
          <w:tcPr>
            <w:tcW w:w="20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560" w:type="dxa"/>
            <w:vAlign w:val="bottom"/>
          </w:tcPr>
          <w:p>
            <w:pPr>
              <w:jc w:val="right"/>
              <w:spacing w:after="0"/>
              <w:rPr>
                <w:sz w:val="20"/>
                <w:szCs w:val="20"/>
                <w:color w:val="auto"/>
              </w:rPr>
            </w:pPr>
            <w:r>
              <w:rPr>
                <w:rFonts w:ascii="Arial" w:cs="Arial" w:eastAsia="Arial" w:hAnsi="Arial"/>
                <w:sz w:val="14"/>
                <w:szCs w:val="14"/>
                <w:color w:val="auto"/>
              </w:rPr>
              <w:t>119,610</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3/11/19</w:t>
            </w:r>
          </w:p>
        </w:tc>
        <w:tc>
          <w:tcPr>
            <w:tcW w:w="2220" w:type="dxa"/>
            <w:vAlign w:val="bottom"/>
          </w:tcPr>
          <w:p>
            <w:pPr>
              <w:spacing w:after="0"/>
              <w:rPr>
                <w:sz w:val="16"/>
                <w:szCs w:val="16"/>
                <w:color w:val="auto"/>
              </w:rPr>
            </w:pPr>
          </w:p>
        </w:tc>
        <w:tc>
          <w:tcPr>
            <w:tcW w:w="2020" w:type="dxa"/>
            <w:vAlign w:val="bottom"/>
          </w:tcPr>
          <w:p>
            <w:pPr>
              <w:jc w:val="right"/>
              <w:spacing w:after="0"/>
              <w:rPr>
                <w:sz w:val="20"/>
                <w:szCs w:val="20"/>
                <w:color w:val="auto"/>
              </w:rPr>
            </w:pPr>
            <w:r>
              <w:rPr>
                <w:rFonts w:ascii="Arial" w:cs="Arial" w:eastAsia="Arial" w:hAnsi="Arial"/>
                <w:sz w:val="14"/>
                <w:szCs w:val="14"/>
                <w:color w:val="auto"/>
              </w:rPr>
              <w:t>190,000</w:t>
            </w:r>
          </w:p>
        </w:tc>
        <w:tc>
          <w:tcPr>
            <w:tcW w:w="1200" w:type="dxa"/>
            <w:vAlign w:val="bottom"/>
          </w:tcPr>
          <w:p>
            <w:pPr>
              <w:jc w:val="right"/>
              <w:ind w:right="8"/>
              <w:spacing w:after="0"/>
              <w:rPr>
                <w:sz w:val="20"/>
                <w:szCs w:val="20"/>
                <w:color w:val="auto"/>
              </w:rPr>
            </w:pPr>
            <w:r>
              <w:rPr>
                <w:rFonts w:ascii="Arial" w:cs="Arial" w:eastAsia="Arial" w:hAnsi="Arial"/>
                <w:sz w:val="14"/>
                <w:szCs w:val="14"/>
                <w:color w:val="auto"/>
              </w:rPr>
              <w:t>41.37</w:t>
            </w:r>
          </w:p>
        </w:tc>
        <w:tc>
          <w:tcPr>
            <w:tcW w:w="1560" w:type="dxa"/>
            <w:vAlign w:val="bottom"/>
          </w:tcPr>
          <w:p>
            <w:pPr>
              <w:jc w:val="right"/>
              <w:spacing w:after="0"/>
              <w:rPr>
                <w:sz w:val="20"/>
                <w:szCs w:val="20"/>
                <w:color w:val="auto"/>
              </w:rPr>
            </w:pPr>
            <w:r>
              <w:rPr>
                <w:rFonts w:ascii="Arial" w:cs="Arial" w:eastAsia="Arial" w:hAnsi="Arial"/>
                <w:sz w:val="14"/>
                <w:szCs w:val="14"/>
                <w:color w:val="auto"/>
              </w:rPr>
              <w:t>1,959,869</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5/14/19</w:t>
            </w:r>
          </w:p>
        </w:tc>
        <w:tc>
          <w:tcPr>
            <w:tcW w:w="2220" w:type="dxa"/>
            <w:vAlign w:val="bottom"/>
          </w:tcPr>
          <w:p>
            <w:pPr>
              <w:jc w:val="right"/>
              <w:ind w:right="128"/>
              <w:spacing w:after="0"/>
              <w:rPr>
                <w:sz w:val="20"/>
                <w:szCs w:val="20"/>
                <w:color w:val="auto"/>
              </w:rPr>
            </w:pPr>
            <w:r>
              <w:rPr>
                <w:rFonts w:ascii="Arial" w:cs="Arial" w:eastAsia="Arial" w:hAnsi="Arial"/>
                <w:sz w:val="14"/>
                <w:szCs w:val="14"/>
                <w:color w:val="auto"/>
              </w:rPr>
              <w:t>1,846</w:t>
            </w:r>
          </w:p>
        </w:tc>
        <w:tc>
          <w:tcPr>
            <w:tcW w:w="20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560" w:type="dxa"/>
            <w:vAlign w:val="bottom"/>
          </w:tcPr>
          <w:p>
            <w:pPr>
              <w:jc w:val="right"/>
              <w:spacing w:after="0"/>
              <w:rPr>
                <w:sz w:val="20"/>
                <w:szCs w:val="20"/>
                <w:color w:val="auto"/>
              </w:rPr>
            </w:pPr>
            <w:r>
              <w:rPr>
                <w:rFonts w:ascii="Arial" w:cs="Arial" w:eastAsia="Arial" w:hAnsi="Arial"/>
                <w:sz w:val="14"/>
                <w:szCs w:val="14"/>
                <w:color w:val="auto"/>
              </w:rPr>
              <w:t>84,824</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1/2/18</w:t>
            </w:r>
          </w:p>
        </w:tc>
        <w:tc>
          <w:tcPr>
            <w:tcW w:w="2220" w:type="dxa"/>
            <w:vAlign w:val="bottom"/>
          </w:tcPr>
          <w:p>
            <w:pPr>
              <w:jc w:val="right"/>
              <w:ind w:right="128"/>
              <w:spacing w:after="0"/>
              <w:rPr>
                <w:sz w:val="20"/>
                <w:szCs w:val="20"/>
                <w:color w:val="auto"/>
              </w:rPr>
            </w:pPr>
            <w:r>
              <w:rPr>
                <w:rFonts w:ascii="Arial" w:cs="Arial" w:eastAsia="Arial" w:hAnsi="Arial"/>
                <w:sz w:val="14"/>
                <w:szCs w:val="14"/>
                <w:color w:val="auto"/>
              </w:rPr>
              <w:t>4,600</w:t>
            </w:r>
          </w:p>
        </w:tc>
        <w:tc>
          <w:tcPr>
            <w:tcW w:w="20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560" w:type="dxa"/>
            <w:vAlign w:val="bottom"/>
          </w:tcPr>
          <w:p>
            <w:pPr>
              <w:jc w:val="right"/>
              <w:spacing w:after="0"/>
              <w:rPr>
                <w:sz w:val="20"/>
                <w:szCs w:val="20"/>
                <w:color w:val="auto"/>
              </w:rPr>
            </w:pPr>
            <w:r>
              <w:rPr>
                <w:rFonts w:ascii="Arial" w:cs="Arial" w:eastAsia="Arial" w:hAnsi="Arial"/>
                <w:sz w:val="14"/>
                <w:szCs w:val="14"/>
                <w:color w:val="auto"/>
              </w:rPr>
              <w:t>164,358</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1/2/18</w:t>
            </w:r>
          </w:p>
        </w:tc>
        <w:tc>
          <w:tcPr>
            <w:tcW w:w="2220" w:type="dxa"/>
            <w:vAlign w:val="bottom"/>
          </w:tcPr>
          <w:p>
            <w:pPr>
              <w:spacing w:after="0"/>
              <w:rPr>
                <w:sz w:val="16"/>
                <w:szCs w:val="16"/>
                <w:color w:val="auto"/>
              </w:rPr>
            </w:pPr>
          </w:p>
        </w:tc>
        <w:tc>
          <w:tcPr>
            <w:tcW w:w="2020" w:type="dxa"/>
            <w:vAlign w:val="bottom"/>
          </w:tcPr>
          <w:p>
            <w:pPr>
              <w:jc w:val="right"/>
              <w:spacing w:after="0"/>
              <w:rPr>
                <w:sz w:val="20"/>
                <w:szCs w:val="20"/>
                <w:color w:val="auto"/>
              </w:rPr>
            </w:pPr>
            <w:r>
              <w:rPr>
                <w:rFonts w:ascii="Arial" w:cs="Arial" w:eastAsia="Arial" w:hAnsi="Arial"/>
                <w:sz w:val="14"/>
                <w:szCs w:val="14"/>
                <w:color w:val="auto"/>
              </w:rPr>
              <w:t>115,700</w:t>
            </w:r>
          </w:p>
        </w:tc>
        <w:tc>
          <w:tcPr>
            <w:tcW w:w="1200" w:type="dxa"/>
            <w:vAlign w:val="bottom"/>
          </w:tcPr>
          <w:p>
            <w:pPr>
              <w:jc w:val="right"/>
              <w:ind w:right="8"/>
              <w:spacing w:after="0"/>
              <w:rPr>
                <w:sz w:val="20"/>
                <w:szCs w:val="20"/>
                <w:color w:val="auto"/>
              </w:rPr>
            </w:pPr>
            <w:r>
              <w:rPr>
                <w:rFonts w:ascii="Arial" w:cs="Arial" w:eastAsia="Arial" w:hAnsi="Arial"/>
                <w:sz w:val="14"/>
                <w:szCs w:val="14"/>
                <w:color w:val="auto"/>
              </w:rPr>
              <w:t>36.95</w:t>
            </w:r>
          </w:p>
        </w:tc>
        <w:tc>
          <w:tcPr>
            <w:tcW w:w="1560" w:type="dxa"/>
            <w:vAlign w:val="bottom"/>
          </w:tcPr>
          <w:p>
            <w:pPr>
              <w:jc w:val="right"/>
              <w:spacing w:after="0"/>
              <w:rPr>
                <w:sz w:val="20"/>
                <w:szCs w:val="20"/>
                <w:color w:val="auto"/>
              </w:rPr>
            </w:pPr>
            <w:r>
              <w:rPr>
                <w:rFonts w:ascii="Arial" w:cs="Arial" w:eastAsia="Arial" w:hAnsi="Arial"/>
                <w:sz w:val="14"/>
                <w:szCs w:val="14"/>
                <w:color w:val="auto"/>
              </w:rPr>
              <w:t>1,080,441</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5/15/18</w:t>
            </w:r>
          </w:p>
        </w:tc>
        <w:tc>
          <w:tcPr>
            <w:tcW w:w="2220" w:type="dxa"/>
            <w:vAlign w:val="bottom"/>
          </w:tcPr>
          <w:p>
            <w:pPr>
              <w:jc w:val="right"/>
              <w:ind w:right="128"/>
              <w:spacing w:after="0"/>
              <w:rPr>
                <w:sz w:val="20"/>
                <w:szCs w:val="20"/>
                <w:color w:val="auto"/>
              </w:rPr>
            </w:pPr>
            <w:r>
              <w:rPr>
                <w:rFonts w:ascii="Arial" w:cs="Arial" w:eastAsia="Arial" w:hAnsi="Arial"/>
                <w:sz w:val="14"/>
                <w:szCs w:val="14"/>
                <w:color w:val="auto"/>
              </w:rPr>
              <w:t>5,062</w:t>
            </w:r>
          </w:p>
        </w:tc>
        <w:tc>
          <w:tcPr>
            <w:tcW w:w="20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560" w:type="dxa"/>
            <w:vAlign w:val="bottom"/>
          </w:tcPr>
          <w:p>
            <w:pPr>
              <w:jc w:val="right"/>
              <w:spacing w:after="0"/>
              <w:rPr>
                <w:sz w:val="20"/>
                <w:szCs w:val="20"/>
                <w:color w:val="auto"/>
              </w:rPr>
            </w:pPr>
            <w:r>
              <w:rPr>
                <w:rFonts w:ascii="Arial" w:cs="Arial" w:eastAsia="Arial" w:hAnsi="Arial"/>
                <w:sz w:val="14"/>
                <w:szCs w:val="14"/>
                <w:color w:val="auto"/>
              </w:rPr>
              <w:t>144,672</w:t>
            </w:r>
          </w:p>
        </w:tc>
        <w:tc>
          <w:tcPr>
            <w:tcW w:w="0" w:type="dxa"/>
            <w:vAlign w:val="bottom"/>
          </w:tcPr>
          <w:p>
            <w:pPr>
              <w:spacing w:after="0"/>
              <w:rPr>
                <w:sz w:val="1"/>
                <w:szCs w:val="1"/>
                <w:color w:val="auto"/>
              </w:rPr>
            </w:pPr>
          </w:p>
        </w:tc>
      </w:tr>
      <w:tr>
        <w:trPr>
          <w:trHeight w:val="269"/>
        </w:trPr>
        <w:tc>
          <w:tcPr>
            <w:tcW w:w="1220" w:type="dxa"/>
            <w:vAlign w:val="bottom"/>
          </w:tcPr>
          <w:p>
            <w:pPr>
              <w:jc w:val="center"/>
              <w:ind w:right="228"/>
              <w:spacing w:after="0"/>
              <w:rPr>
                <w:sz w:val="20"/>
                <w:szCs w:val="20"/>
                <w:color w:val="auto"/>
              </w:rPr>
            </w:pPr>
            <w:r>
              <w:rPr>
                <w:rFonts w:ascii="Arial" w:cs="Arial" w:eastAsia="Arial" w:hAnsi="Arial"/>
                <w:sz w:val="14"/>
                <w:szCs w:val="14"/>
                <w:color w:val="auto"/>
              </w:rPr>
              <w:t>Scott M.</w:t>
            </w: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3/11/20</w:t>
            </w:r>
          </w:p>
        </w:tc>
        <w:tc>
          <w:tcPr>
            <w:tcW w:w="2220" w:type="dxa"/>
            <w:vAlign w:val="bottom"/>
          </w:tcPr>
          <w:p>
            <w:pPr>
              <w:jc w:val="right"/>
              <w:ind w:right="128"/>
              <w:spacing w:after="0"/>
              <w:rPr>
                <w:sz w:val="20"/>
                <w:szCs w:val="20"/>
                <w:color w:val="auto"/>
              </w:rPr>
            </w:pPr>
            <w:r>
              <w:rPr>
                <w:rFonts w:ascii="Arial" w:cs="Arial" w:eastAsia="Arial" w:hAnsi="Arial"/>
                <w:sz w:val="14"/>
                <w:szCs w:val="14"/>
                <w:color w:val="auto"/>
              </w:rPr>
              <w:t>1,970</w:t>
            </w:r>
          </w:p>
        </w:tc>
        <w:tc>
          <w:tcPr>
            <w:tcW w:w="20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560" w:type="dxa"/>
            <w:vAlign w:val="bottom"/>
          </w:tcPr>
          <w:p>
            <w:pPr>
              <w:jc w:val="right"/>
              <w:spacing w:after="0"/>
              <w:rPr>
                <w:sz w:val="20"/>
                <w:szCs w:val="20"/>
                <w:color w:val="auto"/>
              </w:rPr>
            </w:pPr>
            <w:r>
              <w:rPr>
                <w:rFonts w:ascii="Arial" w:cs="Arial" w:eastAsia="Arial" w:hAnsi="Arial"/>
                <w:sz w:val="14"/>
                <w:szCs w:val="14"/>
                <w:color w:val="auto"/>
              </w:rPr>
              <w:t>84,021</w:t>
            </w:r>
          </w:p>
        </w:tc>
        <w:tc>
          <w:tcPr>
            <w:tcW w:w="0" w:type="dxa"/>
            <w:vAlign w:val="bottom"/>
          </w:tcPr>
          <w:p>
            <w:pPr>
              <w:spacing w:after="0"/>
              <w:rPr>
                <w:sz w:val="1"/>
                <w:szCs w:val="1"/>
                <w:color w:val="auto"/>
              </w:rPr>
            </w:pPr>
          </w:p>
        </w:tc>
      </w:tr>
      <w:tr>
        <w:trPr>
          <w:trHeight w:val="172"/>
        </w:trPr>
        <w:tc>
          <w:tcPr>
            <w:tcW w:w="1220" w:type="dxa"/>
            <w:vAlign w:val="bottom"/>
          </w:tcPr>
          <w:p>
            <w:pPr>
              <w:jc w:val="center"/>
              <w:ind w:right="228"/>
              <w:spacing w:after="0"/>
              <w:rPr>
                <w:sz w:val="20"/>
                <w:szCs w:val="20"/>
                <w:color w:val="auto"/>
              </w:rPr>
            </w:pPr>
            <w:r>
              <w:rPr>
                <w:rFonts w:ascii="Arial" w:cs="Arial" w:eastAsia="Arial" w:hAnsi="Arial"/>
                <w:sz w:val="14"/>
                <w:szCs w:val="14"/>
                <w:color w:val="auto"/>
              </w:rPr>
              <w:t>Asbjornson</w:t>
            </w:r>
          </w:p>
        </w:tc>
        <w:tc>
          <w:tcPr>
            <w:tcW w:w="1220" w:type="dxa"/>
            <w:vAlign w:val="bottom"/>
            <w:vMerge w:val="restart"/>
          </w:tcPr>
          <w:p>
            <w:pPr>
              <w:jc w:val="center"/>
              <w:ind w:right="28"/>
              <w:spacing w:after="0"/>
              <w:rPr>
                <w:sz w:val="20"/>
                <w:szCs w:val="20"/>
                <w:color w:val="auto"/>
              </w:rPr>
            </w:pPr>
            <w:r>
              <w:rPr>
                <w:rFonts w:ascii="Arial" w:cs="Arial" w:eastAsia="Arial" w:hAnsi="Arial"/>
                <w:sz w:val="14"/>
                <w:szCs w:val="14"/>
                <w:color w:val="auto"/>
              </w:rPr>
              <w:t>3/11/20</w:t>
            </w:r>
          </w:p>
        </w:tc>
        <w:tc>
          <w:tcPr>
            <w:tcW w:w="2220" w:type="dxa"/>
            <w:vAlign w:val="bottom"/>
          </w:tcPr>
          <w:p>
            <w:pPr>
              <w:spacing w:after="0"/>
              <w:rPr>
                <w:sz w:val="14"/>
                <w:szCs w:val="14"/>
                <w:color w:val="auto"/>
              </w:rPr>
            </w:pPr>
          </w:p>
        </w:tc>
        <w:tc>
          <w:tcPr>
            <w:tcW w:w="2020" w:type="dxa"/>
            <w:vAlign w:val="bottom"/>
            <w:vMerge w:val="restart"/>
          </w:tcPr>
          <w:p>
            <w:pPr>
              <w:jc w:val="right"/>
              <w:spacing w:after="0"/>
              <w:rPr>
                <w:sz w:val="20"/>
                <w:szCs w:val="20"/>
                <w:color w:val="auto"/>
              </w:rPr>
            </w:pPr>
            <w:r>
              <w:rPr>
                <w:rFonts w:ascii="Arial" w:cs="Arial" w:eastAsia="Arial" w:hAnsi="Arial"/>
                <w:sz w:val="14"/>
                <w:szCs w:val="14"/>
                <w:color w:val="auto"/>
              </w:rPr>
              <w:t>29,140</w:t>
            </w:r>
          </w:p>
        </w:tc>
        <w:tc>
          <w:tcPr>
            <w:tcW w:w="1200" w:type="dxa"/>
            <w:vAlign w:val="bottom"/>
            <w:vMerge w:val="restart"/>
          </w:tcPr>
          <w:p>
            <w:pPr>
              <w:jc w:val="right"/>
              <w:ind w:right="8"/>
              <w:spacing w:after="0"/>
              <w:rPr>
                <w:sz w:val="20"/>
                <w:szCs w:val="20"/>
                <w:color w:val="auto"/>
              </w:rPr>
            </w:pPr>
            <w:r>
              <w:rPr>
                <w:rFonts w:ascii="Arial" w:cs="Arial" w:eastAsia="Arial" w:hAnsi="Arial"/>
                <w:sz w:val="14"/>
                <w:szCs w:val="14"/>
                <w:color w:val="auto"/>
              </w:rPr>
              <w:t>44.22</w:t>
            </w:r>
          </w:p>
        </w:tc>
        <w:tc>
          <w:tcPr>
            <w:tcW w:w="1560" w:type="dxa"/>
            <w:vAlign w:val="bottom"/>
            <w:vMerge w:val="restart"/>
          </w:tcPr>
          <w:p>
            <w:pPr>
              <w:jc w:val="right"/>
              <w:spacing w:after="0"/>
              <w:rPr>
                <w:sz w:val="20"/>
                <w:szCs w:val="20"/>
                <w:color w:val="auto"/>
              </w:rPr>
            </w:pPr>
            <w:r>
              <w:rPr>
                <w:rFonts w:ascii="Arial" w:cs="Arial" w:eastAsia="Arial" w:hAnsi="Arial"/>
                <w:sz w:val="14"/>
                <w:szCs w:val="14"/>
                <w:color w:val="auto"/>
              </w:rPr>
              <w:t>337,467</w:t>
            </w:r>
          </w:p>
        </w:tc>
        <w:tc>
          <w:tcPr>
            <w:tcW w:w="0" w:type="dxa"/>
            <w:vAlign w:val="bottom"/>
          </w:tcPr>
          <w:p>
            <w:pPr>
              <w:spacing w:after="0"/>
              <w:rPr>
                <w:sz w:val="1"/>
                <w:szCs w:val="1"/>
                <w:color w:val="auto"/>
              </w:rPr>
            </w:pPr>
          </w:p>
        </w:tc>
      </w:tr>
      <w:tr>
        <w:trPr>
          <w:trHeight w:val="86"/>
        </w:trPr>
        <w:tc>
          <w:tcPr>
            <w:tcW w:w="1220" w:type="dxa"/>
            <w:vAlign w:val="bottom"/>
          </w:tcPr>
          <w:p>
            <w:pPr>
              <w:spacing w:after="0"/>
              <w:rPr>
                <w:sz w:val="7"/>
                <w:szCs w:val="7"/>
                <w:color w:val="auto"/>
              </w:rPr>
            </w:pPr>
          </w:p>
        </w:tc>
        <w:tc>
          <w:tcPr>
            <w:tcW w:w="1220" w:type="dxa"/>
            <w:vAlign w:val="bottom"/>
            <w:vMerge w:val="continue"/>
          </w:tcPr>
          <w:p>
            <w:pPr>
              <w:spacing w:after="0"/>
              <w:rPr>
                <w:sz w:val="7"/>
                <w:szCs w:val="7"/>
                <w:color w:val="auto"/>
              </w:rPr>
            </w:pPr>
          </w:p>
        </w:tc>
        <w:tc>
          <w:tcPr>
            <w:tcW w:w="2220" w:type="dxa"/>
            <w:vAlign w:val="bottom"/>
          </w:tcPr>
          <w:p>
            <w:pPr>
              <w:spacing w:after="0"/>
              <w:rPr>
                <w:sz w:val="7"/>
                <w:szCs w:val="7"/>
                <w:color w:val="auto"/>
              </w:rPr>
            </w:pPr>
          </w:p>
        </w:tc>
        <w:tc>
          <w:tcPr>
            <w:tcW w:w="2020" w:type="dxa"/>
            <w:vAlign w:val="bottom"/>
            <w:vMerge w:val="continue"/>
          </w:tcPr>
          <w:p>
            <w:pPr>
              <w:spacing w:after="0"/>
              <w:rPr>
                <w:sz w:val="7"/>
                <w:szCs w:val="7"/>
                <w:color w:val="auto"/>
              </w:rPr>
            </w:pPr>
          </w:p>
        </w:tc>
        <w:tc>
          <w:tcPr>
            <w:tcW w:w="1200" w:type="dxa"/>
            <w:vAlign w:val="bottom"/>
            <w:vMerge w:val="continue"/>
          </w:tcPr>
          <w:p>
            <w:pPr>
              <w:spacing w:after="0"/>
              <w:rPr>
                <w:sz w:val="7"/>
                <w:szCs w:val="7"/>
                <w:color w:val="auto"/>
              </w:rPr>
            </w:pPr>
          </w:p>
        </w:tc>
        <w:tc>
          <w:tcPr>
            <w:tcW w:w="15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3/11/19</w:t>
            </w:r>
          </w:p>
        </w:tc>
        <w:tc>
          <w:tcPr>
            <w:tcW w:w="2220" w:type="dxa"/>
            <w:vAlign w:val="bottom"/>
          </w:tcPr>
          <w:p>
            <w:pPr>
              <w:jc w:val="right"/>
              <w:ind w:right="128"/>
              <w:spacing w:after="0"/>
              <w:rPr>
                <w:sz w:val="20"/>
                <w:szCs w:val="20"/>
                <w:color w:val="auto"/>
              </w:rPr>
            </w:pPr>
            <w:r>
              <w:rPr>
                <w:rFonts w:ascii="Arial" w:cs="Arial" w:eastAsia="Arial" w:hAnsi="Arial"/>
                <w:sz w:val="14"/>
                <w:szCs w:val="14"/>
                <w:color w:val="auto"/>
              </w:rPr>
              <w:t>3,000</w:t>
            </w:r>
          </w:p>
        </w:tc>
        <w:tc>
          <w:tcPr>
            <w:tcW w:w="20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560" w:type="dxa"/>
            <w:vAlign w:val="bottom"/>
          </w:tcPr>
          <w:p>
            <w:pPr>
              <w:jc w:val="right"/>
              <w:spacing w:after="0"/>
              <w:rPr>
                <w:sz w:val="20"/>
                <w:szCs w:val="20"/>
                <w:color w:val="auto"/>
              </w:rPr>
            </w:pPr>
            <w:r>
              <w:rPr>
                <w:rFonts w:ascii="Arial" w:cs="Arial" w:eastAsia="Arial" w:hAnsi="Arial"/>
                <w:sz w:val="14"/>
                <w:szCs w:val="14"/>
                <w:color w:val="auto"/>
              </w:rPr>
              <w:t>119,610</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3/11/19</w:t>
            </w:r>
          </w:p>
        </w:tc>
        <w:tc>
          <w:tcPr>
            <w:tcW w:w="2220" w:type="dxa"/>
            <w:vAlign w:val="bottom"/>
          </w:tcPr>
          <w:p>
            <w:pPr>
              <w:spacing w:after="0"/>
              <w:rPr>
                <w:sz w:val="16"/>
                <w:szCs w:val="16"/>
                <w:color w:val="auto"/>
              </w:rPr>
            </w:pPr>
          </w:p>
        </w:tc>
        <w:tc>
          <w:tcPr>
            <w:tcW w:w="2020" w:type="dxa"/>
            <w:vAlign w:val="bottom"/>
          </w:tcPr>
          <w:p>
            <w:pPr>
              <w:jc w:val="right"/>
              <w:spacing w:after="0"/>
              <w:rPr>
                <w:sz w:val="20"/>
                <w:szCs w:val="20"/>
                <w:color w:val="auto"/>
              </w:rPr>
            </w:pPr>
            <w:r>
              <w:rPr>
                <w:rFonts w:ascii="Arial" w:cs="Arial" w:eastAsia="Arial" w:hAnsi="Arial"/>
                <w:sz w:val="14"/>
                <w:szCs w:val="14"/>
                <w:color w:val="auto"/>
              </w:rPr>
              <w:t>69,000</w:t>
            </w:r>
          </w:p>
        </w:tc>
        <w:tc>
          <w:tcPr>
            <w:tcW w:w="1200" w:type="dxa"/>
            <w:vAlign w:val="bottom"/>
          </w:tcPr>
          <w:p>
            <w:pPr>
              <w:jc w:val="right"/>
              <w:ind w:right="8"/>
              <w:spacing w:after="0"/>
              <w:rPr>
                <w:sz w:val="20"/>
                <w:szCs w:val="20"/>
                <w:color w:val="auto"/>
              </w:rPr>
            </w:pPr>
            <w:r>
              <w:rPr>
                <w:rFonts w:ascii="Arial" w:cs="Arial" w:eastAsia="Arial" w:hAnsi="Arial"/>
                <w:sz w:val="14"/>
                <w:szCs w:val="14"/>
                <w:color w:val="auto"/>
              </w:rPr>
              <w:t>41.37</w:t>
            </w:r>
          </w:p>
        </w:tc>
        <w:tc>
          <w:tcPr>
            <w:tcW w:w="1560" w:type="dxa"/>
            <w:vAlign w:val="bottom"/>
          </w:tcPr>
          <w:p>
            <w:pPr>
              <w:jc w:val="right"/>
              <w:spacing w:after="0"/>
              <w:rPr>
                <w:sz w:val="20"/>
                <w:szCs w:val="20"/>
                <w:color w:val="auto"/>
              </w:rPr>
            </w:pPr>
            <w:r>
              <w:rPr>
                <w:rFonts w:ascii="Arial" w:cs="Arial" w:eastAsia="Arial" w:hAnsi="Arial"/>
                <w:sz w:val="14"/>
                <w:szCs w:val="14"/>
                <w:color w:val="auto"/>
              </w:rPr>
              <w:t>711,742</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1/2/18</w:t>
            </w:r>
          </w:p>
        </w:tc>
        <w:tc>
          <w:tcPr>
            <w:tcW w:w="2220" w:type="dxa"/>
            <w:vAlign w:val="bottom"/>
          </w:tcPr>
          <w:p>
            <w:pPr>
              <w:jc w:val="right"/>
              <w:ind w:right="128"/>
              <w:spacing w:after="0"/>
              <w:rPr>
                <w:sz w:val="20"/>
                <w:szCs w:val="20"/>
                <w:color w:val="auto"/>
              </w:rPr>
            </w:pPr>
            <w:r>
              <w:rPr>
                <w:rFonts w:ascii="Arial" w:cs="Arial" w:eastAsia="Arial" w:hAnsi="Arial"/>
                <w:sz w:val="14"/>
                <w:szCs w:val="14"/>
                <w:color w:val="auto"/>
              </w:rPr>
              <w:t>3,200</w:t>
            </w:r>
          </w:p>
        </w:tc>
        <w:tc>
          <w:tcPr>
            <w:tcW w:w="20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560" w:type="dxa"/>
            <w:vAlign w:val="bottom"/>
          </w:tcPr>
          <w:p>
            <w:pPr>
              <w:jc w:val="right"/>
              <w:spacing w:after="0"/>
              <w:rPr>
                <w:sz w:val="20"/>
                <w:szCs w:val="20"/>
                <w:color w:val="auto"/>
              </w:rPr>
            </w:pPr>
            <w:r>
              <w:rPr>
                <w:rFonts w:ascii="Arial" w:cs="Arial" w:eastAsia="Arial" w:hAnsi="Arial"/>
                <w:sz w:val="14"/>
                <w:szCs w:val="14"/>
                <w:color w:val="auto"/>
              </w:rPr>
              <w:t>114,336</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1/2/18</w:t>
            </w:r>
          </w:p>
        </w:tc>
        <w:tc>
          <w:tcPr>
            <w:tcW w:w="2220" w:type="dxa"/>
            <w:vAlign w:val="bottom"/>
          </w:tcPr>
          <w:p>
            <w:pPr>
              <w:spacing w:after="0"/>
              <w:rPr>
                <w:sz w:val="16"/>
                <w:szCs w:val="16"/>
                <w:color w:val="auto"/>
              </w:rPr>
            </w:pPr>
          </w:p>
        </w:tc>
        <w:tc>
          <w:tcPr>
            <w:tcW w:w="2020" w:type="dxa"/>
            <w:vAlign w:val="bottom"/>
          </w:tcPr>
          <w:p>
            <w:pPr>
              <w:jc w:val="right"/>
              <w:spacing w:after="0"/>
              <w:rPr>
                <w:sz w:val="20"/>
                <w:szCs w:val="20"/>
                <w:color w:val="auto"/>
              </w:rPr>
            </w:pPr>
            <w:r>
              <w:rPr>
                <w:rFonts w:ascii="Arial" w:cs="Arial" w:eastAsia="Arial" w:hAnsi="Arial"/>
                <w:sz w:val="14"/>
                <w:szCs w:val="14"/>
                <w:color w:val="auto"/>
              </w:rPr>
              <w:t>39,900</w:t>
            </w:r>
          </w:p>
        </w:tc>
        <w:tc>
          <w:tcPr>
            <w:tcW w:w="1200" w:type="dxa"/>
            <w:vAlign w:val="bottom"/>
          </w:tcPr>
          <w:p>
            <w:pPr>
              <w:jc w:val="right"/>
              <w:ind w:right="8"/>
              <w:spacing w:after="0"/>
              <w:rPr>
                <w:sz w:val="20"/>
                <w:szCs w:val="20"/>
                <w:color w:val="auto"/>
              </w:rPr>
            </w:pPr>
            <w:r>
              <w:rPr>
                <w:rFonts w:ascii="Arial" w:cs="Arial" w:eastAsia="Arial" w:hAnsi="Arial"/>
                <w:sz w:val="14"/>
                <w:szCs w:val="14"/>
                <w:color w:val="auto"/>
              </w:rPr>
              <w:t>36.95</w:t>
            </w:r>
          </w:p>
        </w:tc>
        <w:tc>
          <w:tcPr>
            <w:tcW w:w="1560" w:type="dxa"/>
            <w:vAlign w:val="bottom"/>
          </w:tcPr>
          <w:p>
            <w:pPr>
              <w:jc w:val="right"/>
              <w:spacing w:after="0"/>
              <w:rPr>
                <w:sz w:val="20"/>
                <w:szCs w:val="20"/>
                <w:color w:val="auto"/>
              </w:rPr>
            </w:pPr>
            <w:r>
              <w:rPr>
                <w:rFonts w:ascii="Arial" w:cs="Arial" w:eastAsia="Arial" w:hAnsi="Arial"/>
                <w:sz w:val="14"/>
                <w:szCs w:val="14"/>
                <w:color w:val="auto"/>
              </w:rPr>
              <w:t>372,598</w:t>
            </w:r>
          </w:p>
        </w:tc>
        <w:tc>
          <w:tcPr>
            <w:tcW w:w="0" w:type="dxa"/>
            <w:vAlign w:val="bottom"/>
          </w:tcPr>
          <w:p>
            <w:pPr>
              <w:spacing w:after="0"/>
              <w:rPr>
                <w:sz w:val="1"/>
                <w:szCs w:val="1"/>
                <w:color w:val="auto"/>
              </w:rPr>
            </w:pPr>
          </w:p>
        </w:tc>
      </w:tr>
      <w:tr>
        <w:trPr>
          <w:trHeight w:val="282"/>
        </w:trPr>
        <w:tc>
          <w:tcPr>
            <w:tcW w:w="1220" w:type="dxa"/>
            <w:vAlign w:val="bottom"/>
          </w:tcPr>
          <w:p>
            <w:pPr>
              <w:jc w:val="center"/>
              <w:ind w:right="228"/>
              <w:spacing w:after="0"/>
              <w:rPr>
                <w:sz w:val="20"/>
                <w:szCs w:val="20"/>
                <w:color w:val="auto"/>
              </w:rPr>
            </w:pPr>
            <w:r>
              <w:rPr>
                <w:rFonts w:ascii="Arial" w:cs="Arial" w:eastAsia="Arial" w:hAnsi="Arial"/>
                <w:sz w:val="14"/>
                <w:szCs w:val="14"/>
                <w:color w:val="auto"/>
              </w:rPr>
              <w:t>Rebecca A.</w:t>
            </w: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3/11/20</w:t>
            </w:r>
          </w:p>
        </w:tc>
        <w:tc>
          <w:tcPr>
            <w:tcW w:w="2220" w:type="dxa"/>
            <w:vAlign w:val="bottom"/>
          </w:tcPr>
          <w:p>
            <w:pPr>
              <w:jc w:val="right"/>
              <w:ind w:right="128"/>
              <w:spacing w:after="0"/>
              <w:rPr>
                <w:sz w:val="20"/>
                <w:szCs w:val="20"/>
                <w:color w:val="auto"/>
              </w:rPr>
            </w:pPr>
            <w:r>
              <w:rPr>
                <w:rFonts w:ascii="Arial" w:cs="Arial" w:eastAsia="Arial" w:hAnsi="Arial"/>
                <w:sz w:val="14"/>
                <w:szCs w:val="14"/>
                <w:color w:val="auto"/>
              </w:rPr>
              <w:t>1,870</w:t>
            </w:r>
          </w:p>
        </w:tc>
        <w:tc>
          <w:tcPr>
            <w:tcW w:w="20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560" w:type="dxa"/>
            <w:vAlign w:val="bottom"/>
          </w:tcPr>
          <w:p>
            <w:pPr>
              <w:jc w:val="right"/>
              <w:spacing w:after="0"/>
              <w:rPr>
                <w:sz w:val="20"/>
                <w:szCs w:val="20"/>
                <w:color w:val="auto"/>
              </w:rPr>
            </w:pPr>
            <w:r>
              <w:rPr>
                <w:rFonts w:ascii="Arial" w:cs="Arial" w:eastAsia="Arial" w:hAnsi="Arial"/>
                <w:sz w:val="14"/>
                <w:szCs w:val="14"/>
                <w:color w:val="auto"/>
              </w:rPr>
              <w:t>79,756</w:t>
            </w:r>
          </w:p>
        </w:tc>
        <w:tc>
          <w:tcPr>
            <w:tcW w:w="0" w:type="dxa"/>
            <w:vAlign w:val="bottom"/>
          </w:tcPr>
          <w:p>
            <w:pPr>
              <w:spacing w:after="0"/>
              <w:rPr>
                <w:sz w:val="1"/>
                <w:szCs w:val="1"/>
                <w:color w:val="auto"/>
              </w:rPr>
            </w:pPr>
          </w:p>
        </w:tc>
      </w:tr>
      <w:tr>
        <w:trPr>
          <w:trHeight w:val="172"/>
        </w:trPr>
        <w:tc>
          <w:tcPr>
            <w:tcW w:w="1220" w:type="dxa"/>
            <w:vAlign w:val="bottom"/>
          </w:tcPr>
          <w:p>
            <w:pPr>
              <w:jc w:val="center"/>
              <w:ind w:right="228"/>
              <w:spacing w:after="0"/>
              <w:rPr>
                <w:sz w:val="20"/>
                <w:szCs w:val="20"/>
                <w:color w:val="auto"/>
              </w:rPr>
            </w:pPr>
            <w:r>
              <w:rPr>
                <w:rFonts w:ascii="Arial" w:cs="Arial" w:eastAsia="Arial" w:hAnsi="Arial"/>
                <w:sz w:val="14"/>
                <w:szCs w:val="14"/>
                <w:color w:val="auto"/>
              </w:rPr>
              <w:t>Thompson</w:t>
            </w:r>
          </w:p>
        </w:tc>
        <w:tc>
          <w:tcPr>
            <w:tcW w:w="1220" w:type="dxa"/>
            <w:vAlign w:val="bottom"/>
            <w:vMerge w:val="restart"/>
          </w:tcPr>
          <w:p>
            <w:pPr>
              <w:jc w:val="center"/>
              <w:ind w:right="28"/>
              <w:spacing w:after="0"/>
              <w:rPr>
                <w:sz w:val="20"/>
                <w:szCs w:val="20"/>
                <w:color w:val="auto"/>
              </w:rPr>
            </w:pPr>
            <w:r>
              <w:rPr>
                <w:rFonts w:ascii="Arial" w:cs="Arial" w:eastAsia="Arial" w:hAnsi="Arial"/>
                <w:sz w:val="14"/>
                <w:szCs w:val="14"/>
                <w:color w:val="auto"/>
              </w:rPr>
              <w:t>3/11/20</w:t>
            </w:r>
          </w:p>
        </w:tc>
        <w:tc>
          <w:tcPr>
            <w:tcW w:w="2220" w:type="dxa"/>
            <w:vAlign w:val="bottom"/>
          </w:tcPr>
          <w:p>
            <w:pPr>
              <w:spacing w:after="0"/>
              <w:rPr>
                <w:sz w:val="14"/>
                <w:szCs w:val="14"/>
                <w:color w:val="auto"/>
              </w:rPr>
            </w:pPr>
          </w:p>
        </w:tc>
        <w:tc>
          <w:tcPr>
            <w:tcW w:w="2020" w:type="dxa"/>
            <w:vAlign w:val="bottom"/>
            <w:vMerge w:val="restart"/>
          </w:tcPr>
          <w:p>
            <w:pPr>
              <w:jc w:val="right"/>
              <w:spacing w:after="0"/>
              <w:rPr>
                <w:sz w:val="20"/>
                <w:szCs w:val="20"/>
                <w:color w:val="auto"/>
              </w:rPr>
            </w:pPr>
            <w:r>
              <w:rPr>
                <w:rFonts w:ascii="Arial" w:cs="Arial" w:eastAsia="Arial" w:hAnsi="Arial"/>
                <w:sz w:val="14"/>
                <w:szCs w:val="14"/>
                <w:color w:val="auto"/>
              </w:rPr>
              <w:t>27,710</w:t>
            </w:r>
          </w:p>
        </w:tc>
        <w:tc>
          <w:tcPr>
            <w:tcW w:w="1200" w:type="dxa"/>
            <w:vAlign w:val="bottom"/>
            <w:vMerge w:val="restart"/>
          </w:tcPr>
          <w:p>
            <w:pPr>
              <w:jc w:val="right"/>
              <w:ind w:right="8"/>
              <w:spacing w:after="0"/>
              <w:rPr>
                <w:sz w:val="20"/>
                <w:szCs w:val="20"/>
                <w:color w:val="auto"/>
              </w:rPr>
            </w:pPr>
            <w:r>
              <w:rPr>
                <w:rFonts w:ascii="Arial" w:cs="Arial" w:eastAsia="Arial" w:hAnsi="Arial"/>
                <w:sz w:val="14"/>
                <w:szCs w:val="14"/>
                <w:color w:val="auto"/>
              </w:rPr>
              <w:t>44.22</w:t>
            </w:r>
          </w:p>
        </w:tc>
        <w:tc>
          <w:tcPr>
            <w:tcW w:w="1560" w:type="dxa"/>
            <w:vAlign w:val="bottom"/>
            <w:vMerge w:val="restart"/>
          </w:tcPr>
          <w:p>
            <w:pPr>
              <w:jc w:val="right"/>
              <w:spacing w:after="0"/>
              <w:rPr>
                <w:sz w:val="20"/>
                <w:szCs w:val="20"/>
                <w:color w:val="auto"/>
              </w:rPr>
            </w:pPr>
            <w:r>
              <w:rPr>
                <w:rFonts w:ascii="Arial" w:cs="Arial" w:eastAsia="Arial" w:hAnsi="Arial"/>
                <w:sz w:val="14"/>
                <w:szCs w:val="14"/>
                <w:color w:val="auto"/>
              </w:rPr>
              <w:t>320,907</w:t>
            </w:r>
          </w:p>
        </w:tc>
        <w:tc>
          <w:tcPr>
            <w:tcW w:w="0" w:type="dxa"/>
            <w:vAlign w:val="bottom"/>
          </w:tcPr>
          <w:p>
            <w:pPr>
              <w:spacing w:after="0"/>
              <w:rPr>
                <w:sz w:val="1"/>
                <w:szCs w:val="1"/>
                <w:color w:val="auto"/>
              </w:rPr>
            </w:pPr>
          </w:p>
        </w:tc>
      </w:tr>
      <w:tr>
        <w:trPr>
          <w:trHeight w:val="86"/>
        </w:trPr>
        <w:tc>
          <w:tcPr>
            <w:tcW w:w="1220" w:type="dxa"/>
            <w:vAlign w:val="bottom"/>
          </w:tcPr>
          <w:p>
            <w:pPr>
              <w:spacing w:after="0"/>
              <w:rPr>
                <w:sz w:val="7"/>
                <w:szCs w:val="7"/>
                <w:color w:val="auto"/>
              </w:rPr>
            </w:pPr>
          </w:p>
        </w:tc>
        <w:tc>
          <w:tcPr>
            <w:tcW w:w="1220" w:type="dxa"/>
            <w:vAlign w:val="bottom"/>
            <w:vMerge w:val="continue"/>
          </w:tcPr>
          <w:p>
            <w:pPr>
              <w:spacing w:after="0"/>
              <w:rPr>
                <w:sz w:val="7"/>
                <w:szCs w:val="7"/>
                <w:color w:val="auto"/>
              </w:rPr>
            </w:pPr>
          </w:p>
        </w:tc>
        <w:tc>
          <w:tcPr>
            <w:tcW w:w="2220" w:type="dxa"/>
            <w:vAlign w:val="bottom"/>
          </w:tcPr>
          <w:p>
            <w:pPr>
              <w:spacing w:after="0"/>
              <w:rPr>
                <w:sz w:val="7"/>
                <w:szCs w:val="7"/>
                <w:color w:val="auto"/>
              </w:rPr>
            </w:pPr>
          </w:p>
        </w:tc>
        <w:tc>
          <w:tcPr>
            <w:tcW w:w="2020" w:type="dxa"/>
            <w:vAlign w:val="bottom"/>
            <w:vMerge w:val="continue"/>
          </w:tcPr>
          <w:p>
            <w:pPr>
              <w:spacing w:after="0"/>
              <w:rPr>
                <w:sz w:val="7"/>
                <w:szCs w:val="7"/>
                <w:color w:val="auto"/>
              </w:rPr>
            </w:pPr>
          </w:p>
        </w:tc>
        <w:tc>
          <w:tcPr>
            <w:tcW w:w="1200" w:type="dxa"/>
            <w:vAlign w:val="bottom"/>
            <w:vMerge w:val="continue"/>
          </w:tcPr>
          <w:p>
            <w:pPr>
              <w:spacing w:after="0"/>
              <w:rPr>
                <w:sz w:val="7"/>
                <w:szCs w:val="7"/>
                <w:color w:val="auto"/>
              </w:rPr>
            </w:pPr>
          </w:p>
        </w:tc>
        <w:tc>
          <w:tcPr>
            <w:tcW w:w="15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3/11/19</w:t>
            </w:r>
          </w:p>
        </w:tc>
        <w:tc>
          <w:tcPr>
            <w:tcW w:w="2220" w:type="dxa"/>
            <w:vAlign w:val="bottom"/>
          </w:tcPr>
          <w:p>
            <w:pPr>
              <w:jc w:val="right"/>
              <w:ind w:right="128"/>
              <w:spacing w:after="0"/>
              <w:rPr>
                <w:sz w:val="20"/>
                <w:szCs w:val="20"/>
                <w:color w:val="auto"/>
              </w:rPr>
            </w:pPr>
            <w:r>
              <w:rPr>
                <w:rFonts w:ascii="Arial" w:cs="Arial" w:eastAsia="Arial" w:hAnsi="Arial"/>
                <w:sz w:val="14"/>
                <w:szCs w:val="14"/>
                <w:color w:val="auto"/>
              </w:rPr>
              <w:t>1,000</w:t>
            </w:r>
          </w:p>
        </w:tc>
        <w:tc>
          <w:tcPr>
            <w:tcW w:w="20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560" w:type="dxa"/>
            <w:vAlign w:val="bottom"/>
          </w:tcPr>
          <w:p>
            <w:pPr>
              <w:jc w:val="right"/>
              <w:spacing w:after="0"/>
              <w:rPr>
                <w:sz w:val="20"/>
                <w:szCs w:val="20"/>
                <w:color w:val="auto"/>
              </w:rPr>
            </w:pPr>
            <w:r>
              <w:rPr>
                <w:rFonts w:ascii="Arial" w:cs="Arial" w:eastAsia="Arial" w:hAnsi="Arial"/>
                <w:sz w:val="14"/>
                <w:szCs w:val="14"/>
                <w:color w:val="auto"/>
              </w:rPr>
              <w:t>39,870</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3/11/19</w:t>
            </w:r>
          </w:p>
        </w:tc>
        <w:tc>
          <w:tcPr>
            <w:tcW w:w="2220" w:type="dxa"/>
            <w:vAlign w:val="bottom"/>
          </w:tcPr>
          <w:p>
            <w:pPr>
              <w:spacing w:after="0"/>
              <w:rPr>
                <w:sz w:val="16"/>
                <w:szCs w:val="16"/>
                <w:color w:val="auto"/>
              </w:rPr>
            </w:pPr>
          </w:p>
        </w:tc>
        <w:tc>
          <w:tcPr>
            <w:tcW w:w="2020" w:type="dxa"/>
            <w:vAlign w:val="bottom"/>
          </w:tcPr>
          <w:p>
            <w:pPr>
              <w:jc w:val="right"/>
              <w:spacing w:after="0"/>
              <w:rPr>
                <w:sz w:val="20"/>
                <w:szCs w:val="20"/>
                <w:color w:val="auto"/>
              </w:rPr>
            </w:pPr>
            <w:r>
              <w:rPr>
                <w:rFonts w:ascii="Arial" w:cs="Arial" w:eastAsia="Arial" w:hAnsi="Arial"/>
                <w:sz w:val="14"/>
                <w:szCs w:val="14"/>
                <w:color w:val="auto"/>
              </w:rPr>
              <w:t>61,000</w:t>
            </w:r>
          </w:p>
        </w:tc>
        <w:tc>
          <w:tcPr>
            <w:tcW w:w="1200" w:type="dxa"/>
            <w:vAlign w:val="bottom"/>
          </w:tcPr>
          <w:p>
            <w:pPr>
              <w:jc w:val="right"/>
              <w:ind w:right="8"/>
              <w:spacing w:after="0"/>
              <w:rPr>
                <w:sz w:val="20"/>
                <w:szCs w:val="20"/>
                <w:color w:val="auto"/>
              </w:rPr>
            </w:pPr>
            <w:r>
              <w:rPr>
                <w:rFonts w:ascii="Arial" w:cs="Arial" w:eastAsia="Arial" w:hAnsi="Arial"/>
                <w:sz w:val="14"/>
                <w:szCs w:val="14"/>
                <w:color w:val="auto"/>
              </w:rPr>
              <w:t>41.37</w:t>
            </w:r>
          </w:p>
        </w:tc>
        <w:tc>
          <w:tcPr>
            <w:tcW w:w="1560" w:type="dxa"/>
            <w:vAlign w:val="bottom"/>
          </w:tcPr>
          <w:p>
            <w:pPr>
              <w:jc w:val="right"/>
              <w:spacing w:after="0"/>
              <w:rPr>
                <w:sz w:val="20"/>
                <w:szCs w:val="20"/>
                <w:color w:val="auto"/>
              </w:rPr>
            </w:pPr>
            <w:r>
              <w:rPr>
                <w:rFonts w:ascii="Arial" w:cs="Arial" w:eastAsia="Arial" w:hAnsi="Arial"/>
                <w:sz w:val="14"/>
                <w:szCs w:val="14"/>
                <w:color w:val="auto"/>
              </w:rPr>
              <w:t>629,221</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1/2/18</w:t>
            </w:r>
          </w:p>
        </w:tc>
        <w:tc>
          <w:tcPr>
            <w:tcW w:w="2220" w:type="dxa"/>
            <w:vAlign w:val="bottom"/>
          </w:tcPr>
          <w:p>
            <w:pPr>
              <w:jc w:val="right"/>
              <w:ind w:right="128"/>
              <w:spacing w:after="0"/>
              <w:rPr>
                <w:sz w:val="20"/>
                <w:szCs w:val="20"/>
                <w:color w:val="auto"/>
              </w:rPr>
            </w:pPr>
            <w:r>
              <w:rPr>
                <w:rFonts w:ascii="Arial" w:cs="Arial" w:eastAsia="Arial" w:hAnsi="Arial"/>
                <w:sz w:val="14"/>
                <w:szCs w:val="14"/>
                <w:color w:val="auto"/>
              </w:rPr>
              <w:t>1,300</w:t>
            </w:r>
          </w:p>
        </w:tc>
        <w:tc>
          <w:tcPr>
            <w:tcW w:w="20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560" w:type="dxa"/>
            <w:vAlign w:val="bottom"/>
          </w:tcPr>
          <w:p>
            <w:pPr>
              <w:jc w:val="right"/>
              <w:spacing w:after="0"/>
              <w:rPr>
                <w:sz w:val="20"/>
                <w:szCs w:val="20"/>
                <w:color w:val="auto"/>
              </w:rPr>
            </w:pPr>
            <w:r>
              <w:rPr>
                <w:rFonts w:ascii="Arial" w:cs="Arial" w:eastAsia="Arial" w:hAnsi="Arial"/>
                <w:sz w:val="14"/>
                <w:szCs w:val="14"/>
                <w:color w:val="auto"/>
              </w:rPr>
              <w:t>46,449</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1/2/18</w:t>
            </w:r>
          </w:p>
        </w:tc>
        <w:tc>
          <w:tcPr>
            <w:tcW w:w="2220" w:type="dxa"/>
            <w:vAlign w:val="bottom"/>
          </w:tcPr>
          <w:p>
            <w:pPr>
              <w:spacing w:after="0"/>
              <w:rPr>
                <w:sz w:val="16"/>
                <w:szCs w:val="16"/>
                <w:color w:val="auto"/>
              </w:rPr>
            </w:pPr>
          </w:p>
        </w:tc>
        <w:tc>
          <w:tcPr>
            <w:tcW w:w="2020" w:type="dxa"/>
            <w:vAlign w:val="bottom"/>
          </w:tcPr>
          <w:p>
            <w:pPr>
              <w:jc w:val="right"/>
              <w:spacing w:after="0"/>
              <w:rPr>
                <w:sz w:val="20"/>
                <w:szCs w:val="20"/>
                <w:color w:val="auto"/>
              </w:rPr>
            </w:pPr>
            <w:r>
              <w:rPr>
                <w:rFonts w:ascii="Arial" w:cs="Arial" w:eastAsia="Arial" w:hAnsi="Arial"/>
                <w:sz w:val="14"/>
                <w:szCs w:val="14"/>
                <w:color w:val="auto"/>
              </w:rPr>
              <w:t>28,800</w:t>
            </w:r>
          </w:p>
        </w:tc>
        <w:tc>
          <w:tcPr>
            <w:tcW w:w="1200" w:type="dxa"/>
            <w:vAlign w:val="bottom"/>
          </w:tcPr>
          <w:p>
            <w:pPr>
              <w:jc w:val="right"/>
              <w:ind w:right="8"/>
              <w:spacing w:after="0"/>
              <w:rPr>
                <w:sz w:val="20"/>
                <w:szCs w:val="20"/>
                <w:color w:val="auto"/>
              </w:rPr>
            </w:pPr>
            <w:r>
              <w:rPr>
                <w:rFonts w:ascii="Arial" w:cs="Arial" w:eastAsia="Arial" w:hAnsi="Arial"/>
                <w:sz w:val="14"/>
                <w:szCs w:val="14"/>
                <w:color w:val="auto"/>
              </w:rPr>
              <w:t>36.95</w:t>
            </w:r>
          </w:p>
        </w:tc>
        <w:tc>
          <w:tcPr>
            <w:tcW w:w="1560" w:type="dxa"/>
            <w:vAlign w:val="bottom"/>
          </w:tcPr>
          <w:p>
            <w:pPr>
              <w:jc w:val="right"/>
              <w:spacing w:after="0"/>
              <w:rPr>
                <w:sz w:val="20"/>
                <w:szCs w:val="20"/>
                <w:color w:val="auto"/>
              </w:rPr>
            </w:pPr>
            <w:r>
              <w:rPr>
                <w:rFonts w:ascii="Arial" w:cs="Arial" w:eastAsia="Arial" w:hAnsi="Arial"/>
                <w:sz w:val="14"/>
                <w:szCs w:val="14"/>
                <w:color w:val="auto"/>
              </w:rPr>
              <w:t>268,943</w:t>
            </w:r>
          </w:p>
        </w:tc>
        <w:tc>
          <w:tcPr>
            <w:tcW w:w="0" w:type="dxa"/>
            <w:vAlign w:val="bottom"/>
          </w:tcPr>
          <w:p>
            <w:pPr>
              <w:spacing w:after="0"/>
              <w:rPr>
                <w:sz w:val="1"/>
                <w:szCs w:val="1"/>
                <w:color w:val="auto"/>
              </w:rPr>
            </w:pPr>
          </w:p>
        </w:tc>
      </w:tr>
      <w:tr>
        <w:trPr>
          <w:trHeight w:val="324"/>
        </w:trPr>
        <w:tc>
          <w:tcPr>
            <w:tcW w:w="1220" w:type="dxa"/>
            <w:vAlign w:val="bottom"/>
            <w:vMerge w:val="restart"/>
          </w:tcPr>
          <w:p>
            <w:pPr>
              <w:jc w:val="center"/>
              <w:ind w:right="228"/>
              <w:spacing w:after="0"/>
              <w:rPr>
                <w:sz w:val="20"/>
                <w:szCs w:val="20"/>
                <w:color w:val="auto"/>
              </w:rPr>
            </w:pPr>
            <w:r>
              <w:rPr>
                <w:rFonts w:ascii="Arial" w:cs="Arial" w:eastAsia="Arial" w:hAnsi="Arial"/>
                <w:sz w:val="14"/>
                <w:szCs w:val="14"/>
                <w:color w:val="auto"/>
              </w:rPr>
              <w:t>Stephen E.</w:t>
            </w: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3/11/20</w:t>
            </w:r>
          </w:p>
        </w:tc>
        <w:tc>
          <w:tcPr>
            <w:tcW w:w="2220" w:type="dxa"/>
            <w:vAlign w:val="bottom"/>
          </w:tcPr>
          <w:p>
            <w:pPr>
              <w:jc w:val="right"/>
              <w:ind w:right="128"/>
              <w:spacing w:after="0"/>
              <w:rPr>
                <w:sz w:val="20"/>
                <w:szCs w:val="20"/>
                <w:color w:val="auto"/>
              </w:rPr>
            </w:pPr>
            <w:r>
              <w:rPr>
                <w:rFonts w:ascii="Arial" w:cs="Arial" w:eastAsia="Arial" w:hAnsi="Arial"/>
                <w:sz w:val="14"/>
                <w:szCs w:val="14"/>
                <w:color w:val="auto"/>
              </w:rPr>
              <w:t>2,850</w:t>
            </w:r>
          </w:p>
        </w:tc>
        <w:tc>
          <w:tcPr>
            <w:tcW w:w="20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560" w:type="dxa"/>
            <w:vAlign w:val="bottom"/>
          </w:tcPr>
          <w:p>
            <w:pPr>
              <w:jc w:val="right"/>
              <w:spacing w:after="0"/>
              <w:rPr>
                <w:sz w:val="20"/>
                <w:szCs w:val="20"/>
                <w:color w:val="auto"/>
              </w:rPr>
            </w:pPr>
            <w:r>
              <w:rPr>
                <w:rFonts w:ascii="Arial" w:cs="Arial" w:eastAsia="Arial" w:hAnsi="Arial"/>
                <w:sz w:val="14"/>
                <w:szCs w:val="14"/>
                <w:color w:val="auto"/>
              </w:rPr>
              <w:t>121,553</w:t>
            </w:r>
          </w:p>
        </w:tc>
        <w:tc>
          <w:tcPr>
            <w:tcW w:w="0" w:type="dxa"/>
            <w:vAlign w:val="bottom"/>
          </w:tcPr>
          <w:p>
            <w:pPr>
              <w:spacing w:after="0"/>
              <w:rPr>
                <w:sz w:val="1"/>
                <w:szCs w:val="1"/>
                <w:color w:val="auto"/>
              </w:rPr>
            </w:pPr>
          </w:p>
        </w:tc>
      </w:tr>
      <w:tr>
        <w:trPr>
          <w:trHeight w:val="44"/>
        </w:trPr>
        <w:tc>
          <w:tcPr>
            <w:tcW w:w="1220" w:type="dxa"/>
            <w:vAlign w:val="bottom"/>
            <w:vMerge w:val="continue"/>
          </w:tcPr>
          <w:p>
            <w:pPr>
              <w:spacing w:after="0"/>
              <w:rPr>
                <w:sz w:val="3"/>
                <w:szCs w:val="3"/>
                <w:color w:val="auto"/>
              </w:rPr>
            </w:pPr>
          </w:p>
        </w:tc>
        <w:tc>
          <w:tcPr>
            <w:tcW w:w="1220" w:type="dxa"/>
            <w:vAlign w:val="bottom"/>
            <w:vMerge w:val="restart"/>
          </w:tcPr>
          <w:p>
            <w:pPr>
              <w:jc w:val="center"/>
              <w:ind w:right="28"/>
              <w:spacing w:after="0"/>
              <w:rPr>
                <w:sz w:val="20"/>
                <w:szCs w:val="20"/>
                <w:color w:val="auto"/>
              </w:rPr>
            </w:pPr>
            <w:r>
              <w:rPr>
                <w:rFonts w:ascii="Arial" w:cs="Arial" w:eastAsia="Arial" w:hAnsi="Arial"/>
                <w:sz w:val="14"/>
                <w:szCs w:val="14"/>
                <w:color w:val="auto"/>
              </w:rPr>
              <w:t>3/11/20</w:t>
            </w:r>
          </w:p>
        </w:tc>
        <w:tc>
          <w:tcPr>
            <w:tcW w:w="2220" w:type="dxa"/>
            <w:vAlign w:val="bottom"/>
          </w:tcPr>
          <w:p>
            <w:pPr>
              <w:spacing w:after="0"/>
              <w:rPr>
                <w:sz w:val="3"/>
                <w:szCs w:val="3"/>
                <w:color w:val="auto"/>
              </w:rPr>
            </w:pPr>
          </w:p>
        </w:tc>
        <w:tc>
          <w:tcPr>
            <w:tcW w:w="2020" w:type="dxa"/>
            <w:vAlign w:val="bottom"/>
            <w:vMerge w:val="restart"/>
          </w:tcPr>
          <w:p>
            <w:pPr>
              <w:jc w:val="right"/>
              <w:spacing w:after="0"/>
              <w:rPr>
                <w:sz w:val="20"/>
                <w:szCs w:val="20"/>
                <w:color w:val="auto"/>
              </w:rPr>
            </w:pPr>
            <w:r>
              <w:rPr>
                <w:rFonts w:ascii="Arial" w:cs="Arial" w:eastAsia="Arial" w:hAnsi="Arial"/>
                <w:sz w:val="14"/>
                <w:szCs w:val="14"/>
                <w:color w:val="auto"/>
              </w:rPr>
              <w:t>42,320</w:t>
            </w:r>
          </w:p>
        </w:tc>
        <w:tc>
          <w:tcPr>
            <w:tcW w:w="1200" w:type="dxa"/>
            <w:vAlign w:val="bottom"/>
            <w:vMerge w:val="restart"/>
          </w:tcPr>
          <w:p>
            <w:pPr>
              <w:jc w:val="right"/>
              <w:ind w:right="8"/>
              <w:spacing w:after="0"/>
              <w:rPr>
                <w:sz w:val="20"/>
                <w:szCs w:val="20"/>
                <w:color w:val="auto"/>
              </w:rPr>
            </w:pPr>
            <w:r>
              <w:rPr>
                <w:rFonts w:ascii="Arial" w:cs="Arial" w:eastAsia="Arial" w:hAnsi="Arial"/>
                <w:sz w:val="14"/>
                <w:szCs w:val="14"/>
                <w:color w:val="auto"/>
              </w:rPr>
              <w:t>44.22</w:t>
            </w:r>
          </w:p>
        </w:tc>
        <w:tc>
          <w:tcPr>
            <w:tcW w:w="1560" w:type="dxa"/>
            <w:vAlign w:val="bottom"/>
            <w:vMerge w:val="restart"/>
          </w:tcPr>
          <w:p>
            <w:pPr>
              <w:jc w:val="right"/>
              <w:spacing w:after="0"/>
              <w:rPr>
                <w:sz w:val="20"/>
                <w:szCs w:val="20"/>
                <w:color w:val="auto"/>
              </w:rPr>
            </w:pPr>
            <w:r>
              <w:rPr>
                <w:rFonts w:ascii="Arial" w:cs="Arial" w:eastAsia="Arial" w:hAnsi="Arial"/>
                <w:sz w:val="14"/>
                <w:szCs w:val="14"/>
                <w:color w:val="auto"/>
              </w:rPr>
              <w:t>490,104</w:t>
            </w:r>
          </w:p>
        </w:tc>
        <w:tc>
          <w:tcPr>
            <w:tcW w:w="0" w:type="dxa"/>
            <w:vAlign w:val="bottom"/>
          </w:tcPr>
          <w:p>
            <w:pPr>
              <w:spacing w:after="0"/>
              <w:rPr>
                <w:sz w:val="1"/>
                <w:szCs w:val="1"/>
                <w:color w:val="auto"/>
              </w:rPr>
            </w:pPr>
          </w:p>
        </w:tc>
      </w:tr>
      <w:tr>
        <w:trPr>
          <w:trHeight w:val="172"/>
        </w:trPr>
        <w:tc>
          <w:tcPr>
            <w:tcW w:w="1220" w:type="dxa"/>
            <w:vAlign w:val="bottom"/>
          </w:tcPr>
          <w:p>
            <w:pPr>
              <w:jc w:val="center"/>
              <w:ind w:right="228"/>
              <w:spacing w:after="0"/>
              <w:rPr>
                <w:sz w:val="20"/>
                <w:szCs w:val="20"/>
                <w:color w:val="auto"/>
              </w:rPr>
            </w:pPr>
            <w:r>
              <w:rPr>
                <w:rFonts w:ascii="Arial" w:cs="Arial" w:eastAsia="Arial" w:hAnsi="Arial"/>
                <w:sz w:val="14"/>
                <w:szCs w:val="14"/>
                <w:color w:val="auto"/>
              </w:rPr>
              <w:t>Wakefield</w:t>
            </w:r>
          </w:p>
        </w:tc>
        <w:tc>
          <w:tcPr>
            <w:tcW w:w="1220" w:type="dxa"/>
            <w:vAlign w:val="bottom"/>
            <w:vMerge w:val="continue"/>
          </w:tcPr>
          <w:p>
            <w:pPr>
              <w:spacing w:after="0"/>
              <w:rPr>
                <w:sz w:val="14"/>
                <w:szCs w:val="14"/>
                <w:color w:val="auto"/>
              </w:rPr>
            </w:pPr>
          </w:p>
        </w:tc>
        <w:tc>
          <w:tcPr>
            <w:tcW w:w="2220" w:type="dxa"/>
            <w:vAlign w:val="bottom"/>
          </w:tcPr>
          <w:p>
            <w:pPr>
              <w:spacing w:after="0"/>
              <w:rPr>
                <w:sz w:val="14"/>
                <w:szCs w:val="14"/>
                <w:color w:val="auto"/>
              </w:rPr>
            </w:pPr>
          </w:p>
        </w:tc>
        <w:tc>
          <w:tcPr>
            <w:tcW w:w="2020" w:type="dxa"/>
            <w:vAlign w:val="bottom"/>
            <w:vMerge w:val="continue"/>
          </w:tcPr>
          <w:p>
            <w:pPr>
              <w:spacing w:after="0"/>
              <w:rPr>
                <w:sz w:val="14"/>
                <w:szCs w:val="14"/>
                <w:color w:val="auto"/>
              </w:rPr>
            </w:pPr>
          </w:p>
        </w:tc>
        <w:tc>
          <w:tcPr>
            <w:tcW w:w="1200" w:type="dxa"/>
            <w:vAlign w:val="bottom"/>
            <w:vMerge w:val="continue"/>
          </w:tcPr>
          <w:p>
            <w:pPr>
              <w:spacing w:after="0"/>
              <w:rPr>
                <w:sz w:val="14"/>
                <w:szCs w:val="14"/>
                <w:color w:val="auto"/>
              </w:rPr>
            </w:pPr>
          </w:p>
        </w:tc>
        <w:tc>
          <w:tcPr>
            <w:tcW w:w="15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3/11/19</w:t>
            </w:r>
          </w:p>
        </w:tc>
        <w:tc>
          <w:tcPr>
            <w:tcW w:w="2220" w:type="dxa"/>
            <w:vAlign w:val="bottom"/>
          </w:tcPr>
          <w:p>
            <w:pPr>
              <w:jc w:val="right"/>
              <w:ind w:right="128"/>
              <w:spacing w:after="0"/>
              <w:rPr>
                <w:sz w:val="20"/>
                <w:szCs w:val="20"/>
                <w:color w:val="auto"/>
              </w:rPr>
            </w:pPr>
            <w:r>
              <w:rPr>
                <w:rFonts w:ascii="Arial" w:cs="Arial" w:eastAsia="Arial" w:hAnsi="Arial"/>
                <w:sz w:val="14"/>
                <w:szCs w:val="14"/>
                <w:color w:val="auto"/>
              </w:rPr>
              <w:t>4,000</w:t>
            </w:r>
          </w:p>
        </w:tc>
        <w:tc>
          <w:tcPr>
            <w:tcW w:w="20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560" w:type="dxa"/>
            <w:vAlign w:val="bottom"/>
          </w:tcPr>
          <w:p>
            <w:pPr>
              <w:jc w:val="right"/>
              <w:spacing w:after="0"/>
              <w:rPr>
                <w:sz w:val="20"/>
                <w:szCs w:val="20"/>
                <w:color w:val="auto"/>
              </w:rPr>
            </w:pPr>
            <w:r>
              <w:rPr>
                <w:rFonts w:ascii="Arial" w:cs="Arial" w:eastAsia="Arial" w:hAnsi="Arial"/>
                <w:sz w:val="14"/>
                <w:szCs w:val="14"/>
                <w:color w:val="auto"/>
              </w:rPr>
              <w:t>159,480</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3/11/19</w:t>
            </w:r>
          </w:p>
        </w:tc>
        <w:tc>
          <w:tcPr>
            <w:tcW w:w="2220" w:type="dxa"/>
            <w:vAlign w:val="bottom"/>
          </w:tcPr>
          <w:p>
            <w:pPr>
              <w:spacing w:after="0"/>
              <w:rPr>
                <w:sz w:val="16"/>
                <w:szCs w:val="16"/>
                <w:color w:val="auto"/>
              </w:rPr>
            </w:pPr>
          </w:p>
        </w:tc>
        <w:tc>
          <w:tcPr>
            <w:tcW w:w="2020" w:type="dxa"/>
            <w:vAlign w:val="bottom"/>
          </w:tcPr>
          <w:p>
            <w:pPr>
              <w:jc w:val="right"/>
              <w:spacing w:after="0"/>
              <w:rPr>
                <w:sz w:val="20"/>
                <w:szCs w:val="20"/>
                <w:color w:val="auto"/>
              </w:rPr>
            </w:pPr>
            <w:r>
              <w:rPr>
                <w:rFonts w:ascii="Arial" w:cs="Arial" w:eastAsia="Arial" w:hAnsi="Arial"/>
                <w:sz w:val="14"/>
                <w:szCs w:val="14"/>
                <w:color w:val="auto"/>
              </w:rPr>
              <w:t>91,000</w:t>
            </w:r>
          </w:p>
        </w:tc>
        <w:tc>
          <w:tcPr>
            <w:tcW w:w="1200" w:type="dxa"/>
            <w:vAlign w:val="bottom"/>
          </w:tcPr>
          <w:p>
            <w:pPr>
              <w:jc w:val="right"/>
              <w:ind w:right="8"/>
              <w:spacing w:after="0"/>
              <w:rPr>
                <w:sz w:val="20"/>
                <w:szCs w:val="20"/>
                <w:color w:val="auto"/>
              </w:rPr>
            </w:pPr>
            <w:r>
              <w:rPr>
                <w:rFonts w:ascii="Arial" w:cs="Arial" w:eastAsia="Arial" w:hAnsi="Arial"/>
                <w:sz w:val="14"/>
                <w:szCs w:val="14"/>
                <w:color w:val="auto"/>
              </w:rPr>
              <w:t>41.37</w:t>
            </w:r>
          </w:p>
        </w:tc>
        <w:tc>
          <w:tcPr>
            <w:tcW w:w="1560" w:type="dxa"/>
            <w:vAlign w:val="bottom"/>
          </w:tcPr>
          <w:p>
            <w:pPr>
              <w:jc w:val="right"/>
              <w:spacing w:after="0"/>
              <w:rPr>
                <w:sz w:val="20"/>
                <w:szCs w:val="20"/>
                <w:color w:val="auto"/>
              </w:rPr>
            </w:pPr>
            <w:r>
              <w:rPr>
                <w:rFonts w:ascii="Arial" w:cs="Arial" w:eastAsia="Arial" w:hAnsi="Arial"/>
                <w:sz w:val="14"/>
                <w:szCs w:val="14"/>
                <w:color w:val="auto"/>
              </w:rPr>
              <w:t>938,674</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1/2/18</w:t>
            </w:r>
          </w:p>
        </w:tc>
        <w:tc>
          <w:tcPr>
            <w:tcW w:w="2220" w:type="dxa"/>
            <w:vAlign w:val="bottom"/>
          </w:tcPr>
          <w:p>
            <w:pPr>
              <w:jc w:val="right"/>
              <w:ind w:right="128"/>
              <w:spacing w:after="0"/>
              <w:rPr>
                <w:sz w:val="20"/>
                <w:szCs w:val="20"/>
                <w:color w:val="auto"/>
              </w:rPr>
            </w:pPr>
            <w:r>
              <w:rPr>
                <w:rFonts w:ascii="Arial" w:cs="Arial" w:eastAsia="Arial" w:hAnsi="Arial"/>
                <w:sz w:val="14"/>
                <w:szCs w:val="14"/>
                <w:color w:val="auto"/>
              </w:rPr>
              <w:t>3,000</w:t>
            </w:r>
          </w:p>
        </w:tc>
        <w:tc>
          <w:tcPr>
            <w:tcW w:w="20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560" w:type="dxa"/>
            <w:vAlign w:val="bottom"/>
          </w:tcPr>
          <w:p>
            <w:pPr>
              <w:jc w:val="right"/>
              <w:spacing w:after="0"/>
              <w:rPr>
                <w:sz w:val="20"/>
                <w:szCs w:val="20"/>
                <w:color w:val="auto"/>
              </w:rPr>
            </w:pPr>
            <w:r>
              <w:rPr>
                <w:rFonts w:ascii="Arial" w:cs="Arial" w:eastAsia="Arial" w:hAnsi="Arial"/>
                <w:sz w:val="14"/>
                <w:szCs w:val="14"/>
                <w:color w:val="auto"/>
              </w:rPr>
              <w:t>107,190</w:t>
            </w:r>
          </w:p>
        </w:tc>
        <w:tc>
          <w:tcPr>
            <w:tcW w:w="0" w:type="dxa"/>
            <w:vAlign w:val="bottom"/>
          </w:tcPr>
          <w:p>
            <w:pPr>
              <w:spacing w:after="0"/>
              <w:rPr>
                <w:sz w:val="1"/>
                <w:szCs w:val="1"/>
                <w:color w:val="auto"/>
              </w:rPr>
            </w:pPr>
          </w:p>
        </w:tc>
      </w:tr>
      <w:tr>
        <w:trPr>
          <w:trHeight w:val="189"/>
        </w:trPr>
        <w:tc>
          <w:tcPr>
            <w:tcW w:w="1220" w:type="dxa"/>
            <w:vAlign w:val="bottom"/>
          </w:tcPr>
          <w:p>
            <w:pPr>
              <w:spacing w:after="0"/>
              <w:rPr>
                <w:sz w:val="16"/>
                <w:szCs w:val="16"/>
                <w:color w:val="auto"/>
              </w:rPr>
            </w:pPr>
          </w:p>
        </w:tc>
        <w:tc>
          <w:tcPr>
            <w:tcW w:w="1220" w:type="dxa"/>
            <w:vAlign w:val="bottom"/>
          </w:tcPr>
          <w:p>
            <w:pPr>
              <w:jc w:val="center"/>
              <w:ind w:right="28"/>
              <w:spacing w:after="0"/>
              <w:rPr>
                <w:sz w:val="20"/>
                <w:szCs w:val="20"/>
                <w:color w:val="auto"/>
              </w:rPr>
            </w:pPr>
            <w:r>
              <w:rPr>
                <w:rFonts w:ascii="Arial" w:cs="Arial" w:eastAsia="Arial" w:hAnsi="Arial"/>
                <w:sz w:val="14"/>
                <w:szCs w:val="14"/>
                <w:color w:val="auto"/>
              </w:rPr>
              <w:t>1/2/18</w:t>
            </w:r>
          </w:p>
        </w:tc>
        <w:tc>
          <w:tcPr>
            <w:tcW w:w="2220" w:type="dxa"/>
            <w:vAlign w:val="bottom"/>
          </w:tcPr>
          <w:p>
            <w:pPr>
              <w:spacing w:after="0"/>
              <w:rPr>
                <w:sz w:val="16"/>
                <w:szCs w:val="16"/>
                <w:color w:val="auto"/>
              </w:rPr>
            </w:pPr>
          </w:p>
        </w:tc>
        <w:tc>
          <w:tcPr>
            <w:tcW w:w="2020" w:type="dxa"/>
            <w:vAlign w:val="bottom"/>
          </w:tcPr>
          <w:p>
            <w:pPr>
              <w:jc w:val="right"/>
              <w:spacing w:after="0"/>
              <w:rPr>
                <w:sz w:val="20"/>
                <w:szCs w:val="20"/>
                <w:color w:val="auto"/>
              </w:rPr>
            </w:pPr>
            <w:r>
              <w:rPr>
                <w:rFonts w:ascii="Arial" w:cs="Arial" w:eastAsia="Arial" w:hAnsi="Arial"/>
                <w:sz w:val="14"/>
                <w:szCs w:val="14"/>
                <w:color w:val="auto"/>
              </w:rPr>
              <w:t>22,200</w:t>
            </w:r>
          </w:p>
        </w:tc>
        <w:tc>
          <w:tcPr>
            <w:tcW w:w="1200" w:type="dxa"/>
            <w:vAlign w:val="bottom"/>
          </w:tcPr>
          <w:p>
            <w:pPr>
              <w:jc w:val="right"/>
              <w:ind w:right="8"/>
              <w:spacing w:after="0"/>
              <w:rPr>
                <w:sz w:val="20"/>
                <w:szCs w:val="20"/>
                <w:color w:val="auto"/>
              </w:rPr>
            </w:pPr>
            <w:r>
              <w:rPr>
                <w:rFonts w:ascii="Arial" w:cs="Arial" w:eastAsia="Arial" w:hAnsi="Arial"/>
                <w:sz w:val="14"/>
                <w:szCs w:val="14"/>
                <w:color w:val="auto"/>
              </w:rPr>
              <w:t>36.95</w:t>
            </w:r>
          </w:p>
        </w:tc>
        <w:tc>
          <w:tcPr>
            <w:tcW w:w="1560" w:type="dxa"/>
            <w:vAlign w:val="bottom"/>
          </w:tcPr>
          <w:p>
            <w:pPr>
              <w:jc w:val="right"/>
              <w:spacing w:after="0"/>
              <w:rPr>
                <w:sz w:val="20"/>
                <w:szCs w:val="20"/>
                <w:color w:val="auto"/>
              </w:rPr>
            </w:pPr>
            <w:r>
              <w:rPr>
                <w:rFonts w:ascii="Arial" w:cs="Arial" w:eastAsia="Arial" w:hAnsi="Arial"/>
                <w:sz w:val="14"/>
                <w:szCs w:val="14"/>
                <w:color w:val="auto"/>
              </w:rPr>
              <w:t>207,310</w:t>
            </w:r>
          </w:p>
        </w:tc>
        <w:tc>
          <w:tcPr>
            <w:tcW w:w="0" w:type="dxa"/>
            <w:vAlign w:val="bottom"/>
          </w:tcPr>
          <w:p>
            <w:pPr>
              <w:spacing w:after="0"/>
              <w:rPr>
                <w:sz w:val="1"/>
                <w:szCs w:val="1"/>
                <w:color w:val="auto"/>
              </w:rPr>
            </w:pPr>
          </w:p>
        </w:tc>
      </w:tr>
    </w:tbl>
    <w:p>
      <w:pPr>
        <w:spacing w:after="0" w:line="88" w:lineRule="exact"/>
        <w:rPr>
          <w:sz w:val="20"/>
          <w:szCs w:val="20"/>
          <w:color w:val="auto"/>
        </w:rPr>
      </w:pPr>
    </w:p>
    <w:p>
      <w:pPr>
        <w:ind w:left="820"/>
        <w:spacing w:after="0"/>
        <w:rPr>
          <w:sz w:val="20"/>
          <w:szCs w:val="20"/>
          <w:color w:val="auto"/>
        </w:rPr>
      </w:pPr>
      <w:r>
        <w:rPr>
          <w:rFonts w:ascii="Arial" w:cs="Arial" w:eastAsia="Arial" w:hAnsi="Arial"/>
          <w:sz w:val="14"/>
          <w:szCs w:val="14"/>
          <w:color w:val="auto"/>
        </w:rPr>
        <w:t>(1) The grant date fair value of the stock awards is calculated in accordance with ASC Topic 718.</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240"/>
          </w:cols>
          <w:pgMar w:left="320" w:top="905" w:right="339" w:bottom="1440" w:gutter="0" w:footer="0" w:header="0"/>
        </w:sectPr>
      </w:pPr>
    </w:p>
    <w:bookmarkStart w:id="33" w:name="page34"/>
    <w:bookmarkEnd w:id="33"/>
    <w:p>
      <w:pPr>
        <w:jc w:val="both"/>
        <w:ind w:firstLine="648"/>
        <w:spacing w:after="0" w:line="244" w:lineRule="auto"/>
        <w:rPr>
          <w:sz w:val="20"/>
          <w:szCs w:val="20"/>
          <w:color w:val="auto"/>
        </w:rPr>
      </w:pPr>
      <w:r>
        <w:rPr>
          <w:rFonts w:ascii="Arial" w:cs="Arial" w:eastAsia="Arial" w:hAnsi="Arial"/>
          <w:sz w:val="20"/>
          <w:szCs w:val="20"/>
          <w:color w:val="auto"/>
        </w:rPr>
        <w:t xml:space="preserve">The aggregate amount of stock compensation expense as determined under ASC Topic 718, </w:t>
      </w:r>
      <w:r>
        <w:rPr>
          <w:rFonts w:ascii="Arial" w:cs="Arial" w:eastAsia="Arial" w:hAnsi="Arial"/>
          <w:sz w:val="20"/>
          <w:szCs w:val="20"/>
          <w:i w:val="1"/>
          <w:iCs w:val="1"/>
          <w:color w:val="auto"/>
        </w:rPr>
        <w:t>Compensation - Stock</w:t>
      </w:r>
      <w:r>
        <w:rPr>
          <w:rFonts w:ascii="Arial" w:cs="Arial" w:eastAsia="Arial" w:hAnsi="Arial"/>
          <w:sz w:val="20"/>
          <w:szCs w:val="20"/>
          <w:color w:val="auto"/>
        </w:rPr>
        <w:t xml:space="preserve"> </w:t>
      </w:r>
      <w:r>
        <w:rPr>
          <w:rFonts w:ascii="Arial" w:cs="Arial" w:eastAsia="Arial" w:hAnsi="Arial"/>
          <w:sz w:val="20"/>
          <w:szCs w:val="20"/>
          <w:i w:val="1"/>
          <w:iCs w:val="1"/>
          <w:color w:val="auto"/>
        </w:rPr>
        <w:t>Compensation</w:t>
      </w:r>
      <w:r>
        <w:rPr>
          <w:rFonts w:ascii="Arial" w:cs="Arial" w:eastAsia="Arial" w:hAnsi="Arial"/>
          <w:sz w:val="20"/>
          <w:szCs w:val="20"/>
          <w:color w:val="auto"/>
        </w:rPr>
        <w:t>, for 2020, 2019 and 2018 with respect to outstanding options and restricted stock awards granted to the NEOs is</w:t>
      </w:r>
      <w:r>
        <w:rPr>
          <w:rFonts w:ascii="Arial" w:cs="Arial" w:eastAsia="Arial" w:hAnsi="Arial"/>
          <w:sz w:val="20"/>
          <w:szCs w:val="20"/>
          <w:i w:val="1"/>
          <w:iCs w:val="1"/>
          <w:color w:val="auto"/>
        </w:rPr>
        <w:t xml:space="preserve"> </w:t>
      </w:r>
      <w:r>
        <w:rPr>
          <w:rFonts w:ascii="Arial" w:cs="Arial" w:eastAsia="Arial" w:hAnsi="Arial"/>
          <w:sz w:val="20"/>
          <w:szCs w:val="20"/>
          <w:color w:val="auto"/>
        </w:rPr>
        <w:t>shown in the “Summary Compensation Table”. The grant date fair value of the options and restricted stock awards granted to the NEOs in 2020, 2019 and 2018 as determined under FASB ASC Topic 718 for purposes of our financial statements is shown in the “Grants of Plan-Based Awards Table". The “Grants of Plan-Based Awards Table” provides additional detail regarding the options and restricted stock awards granted to NEOs in 2020, 2019 and 2018, including the vesting and other terms that apply to the options and restricted stock awards.</w:t>
      </w: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240"/>
          </w:cols>
          <w:pgMar w:left="320" w:top="885" w:right="339" w:bottom="1440" w:gutter="0" w:footer="0" w:header="0"/>
        </w:sectPr>
      </w:pPr>
    </w:p>
    <w:bookmarkStart w:id="34" w:name="page35"/>
    <w:bookmarkEnd w:id="34"/>
    <w:p>
      <w:pPr>
        <w:spacing w:after="0"/>
        <w:rPr>
          <w:sz w:val="20"/>
          <w:szCs w:val="20"/>
          <w:color w:val="auto"/>
        </w:rPr>
      </w:pPr>
      <w:r>
        <w:rPr>
          <w:rFonts w:ascii="Arial" w:cs="Arial" w:eastAsia="Arial" w:hAnsi="Arial"/>
          <w:sz w:val="20"/>
          <w:szCs w:val="20"/>
          <w:b w:val="1"/>
          <w:bCs w:val="1"/>
          <w:color w:val="auto"/>
        </w:rPr>
        <w:t>Narrative Disclosure to Summary Compensation Table and Grants of Plan-Based Awards Table</w:t>
      </w:r>
    </w:p>
    <w:p>
      <w:pPr>
        <w:spacing w:after="0" w:line="26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A discussion of 2020 salaries, bonuses and long-term incentive awards is included in “Executive Compensation”.</w:t>
      </w:r>
    </w:p>
    <w:p>
      <w:pPr>
        <w:spacing w:after="0" w:line="243"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NEOs are not separately entitled to receive dividend equivalent rights with respect to each stock option, however, dividends are paid for restricted stock awards (retroactively upon vesting). Each nonqualified stock option award described in the “Grants of Plan-Based Awards Table” above expires on the tenth anniversary of its associated grant date and vests in equal installments over three years for Board members and five years for executives. Restricted stock awards vest in equal installments over the course of one, two or three years for Board members (with such vesting period determined by, and equal to, the amount of time remaining on such Board member's then current term). Restricted stock awards granted to Norman H. Asbjornson and Gary D. Fields vest over a three, two or one-year period (in the case of awards relating to their service as directors) or five-year period (in the case of awards relating to their service as officers).</w:t>
      </w:r>
    </w:p>
    <w:p>
      <w:pPr>
        <w:spacing w:after="0" w:line="2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240"/>
          </w:cols>
          <w:pgMar w:left="320" w:top="881" w:right="339" w:bottom="1440" w:gutter="0" w:footer="0" w:header="0"/>
        </w:sectPr>
      </w:pPr>
    </w:p>
    <w:bookmarkStart w:id="35" w:name="page36"/>
    <w:bookmarkEnd w:id="35"/>
    <w:p>
      <w:pPr>
        <w:ind w:left="180"/>
        <w:spacing w:after="0"/>
        <w:rPr>
          <w:sz w:val="20"/>
          <w:szCs w:val="20"/>
          <w:color w:val="auto"/>
        </w:rPr>
      </w:pPr>
      <w:r>
        <w:rPr>
          <w:rFonts w:ascii="Arial" w:cs="Arial" w:eastAsia="Arial" w:hAnsi="Arial"/>
          <w:sz w:val="20"/>
          <w:szCs w:val="20"/>
          <w:color w:val="auto"/>
        </w:rPr>
        <w:t>The following table presents information regarding outstanding equity awards as of December 31, 2020.</w:t>
      </w:r>
    </w:p>
    <w:p>
      <w:pPr>
        <w:spacing w:after="0" w:line="2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Outstanding Equity Awards at Fiscal Year End</w:t>
      </w:r>
    </w:p>
    <w:p>
      <w:pPr>
        <w:spacing w:after="0" w:line="32" w:lineRule="exact"/>
        <w:rPr>
          <w:sz w:val="20"/>
          <w:szCs w:val="20"/>
          <w:color w:val="auto"/>
        </w:rPr>
      </w:pPr>
    </w:p>
    <w:tbl>
      <w:tblPr>
        <w:tblLayout w:type="fixed"/>
        <w:tblInd w:w="0" w:type="dxa"/>
        <w:tblCellMar>
          <w:top w:w="0" w:type="dxa"/>
          <w:left w:w="0" w:type="dxa"/>
          <w:bottom w:w="0" w:type="dxa"/>
          <w:right w:w="0" w:type="dxa"/>
        </w:tblCellMar>
      </w:tblPr>
      <w:tr>
        <w:trPr>
          <w:trHeight w:val="189"/>
        </w:trPr>
        <w:tc>
          <w:tcPr>
            <w:tcW w:w="128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tcPr>
          <w:p>
            <w:pPr>
              <w:ind w:left="100"/>
              <w:spacing w:after="0"/>
              <w:rPr>
                <w:sz w:val="20"/>
                <w:szCs w:val="20"/>
                <w:color w:val="auto"/>
              </w:rPr>
            </w:pPr>
            <w:r>
              <w:rPr>
                <w:rFonts w:ascii="Arial" w:cs="Arial" w:eastAsia="Arial" w:hAnsi="Arial"/>
                <w:sz w:val="14"/>
                <w:szCs w:val="14"/>
                <w:b w:val="1"/>
                <w:bCs w:val="1"/>
                <w:color w:val="auto"/>
              </w:rPr>
              <w:t>Option Awards</w:t>
            </w:r>
          </w:p>
        </w:tc>
        <w:tc>
          <w:tcPr>
            <w:tcW w:w="8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spacing w:after="0"/>
              <w:rPr>
                <w:sz w:val="16"/>
                <w:szCs w:val="16"/>
                <w:color w:val="auto"/>
              </w:rPr>
            </w:pPr>
          </w:p>
        </w:tc>
        <w:tc>
          <w:tcPr>
            <w:tcW w:w="2860" w:type="dxa"/>
            <w:vAlign w:val="bottom"/>
            <w:tcBorders>
              <w:bottom w:val="single" w:sz="8" w:color="auto"/>
            </w:tcBorders>
            <w:gridSpan w:val="2"/>
          </w:tcPr>
          <w:p>
            <w:pPr>
              <w:ind w:left="960"/>
              <w:spacing w:after="0"/>
              <w:rPr>
                <w:sz w:val="20"/>
                <w:szCs w:val="20"/>
                <w:color w:val="auto"/>
              </w:rPr>
            </w:pPr>
            <w:r>
              <w:rPr>
                <w:rFonts w:ascii="Arial" w:cs="Arial" w:eastAsia="Arial" w:hAnsi="Arial"/>
                <w:sz w:val="14"/>
                <w:szCs w:val="14"/>
                <w:b w:val="1"/>
                <w:bCs w:val="1"/>
                <w:color w:val="auto"/>
              </w:rPr>
              <w:t>Stock Awards</w:t>
            </w:r>
          </w:p>
        </w:tc>
        <w:tc>
          <w:tcPr>
            <w:tcW w:w="0" w:type="dxa"/>
            <w:vAlign w:val="bottom"/>
          </w:tcPr>
          <w:p>
            <w:pPr>
              <w:spacing w:after="0"/>
              <w:rPr>
                <w:sz w:val="1"/>
                <w:szCs w:val="1"/>
                <w:color w:val="auto"/>
              </w:rPr>
            </w:pPr>
          </w:p>
        </w:tc>
      </w:tr>
      <w:tr>
        <w:trPr>
          <w:trHeight w:val="115"/>
        </w:trPr>
        <w:tc>
          <w:tcPr>
            <w:tcW w:w="1280" w:type="dxa"/>
            <w:vAlign w:val="bottom"/>
          </w:tcPr>
          <w:p>
            <w:pPr>
              <w:spacing w:after="0"/>
              <w:rPr>
                <w:sz w:val="10"/>
                <w:szCs w:val="10"/>
                <w:color w:val="auto"/>
              </w:rPr>
            </w:pPr>
          </w:p>
        </w:tc>
        <w:tc>
          <w:tcPr>
            <w:tcW w:w="1380" w:type="dxa"/>
            <w:vAlign w:val="bottom"/>
            <w:vMerge w:val="restart"/>
          </w:tcPr>
          <w:p>
            <w:pPr>
              <w:jc w:val="center"/>
              <w:ind w:left="117"/>
              <w:spacing w:after="0"/>
              <w:rPr>
                <w:sz w:val="20"/>
                <w:szCs w:val="20"/>
                <w:color w:val="auto"/>
              </w:rPr>
            </w:pPr>
            <w:r>
              <w:rPr>
                <w:rFonts w:ascii="Arial" w:cs="Arial" w:eastAsia="Arial" w:hAnsi="Arial"/>
                <w:sz w:val="13"/>
                <w:szCs w:val="13"/>
                <w:b w:val="1"/>
                <w:bCs w:val="1"/>
                <w:color w:val="auto"/>
                <w:w w:val="98"/>
              </w:rPr>
              <w:t>Number of</w:t>
            </w:r>
          </w:p>
        </w:tc>
        <w:tc>
          <w:tcPr>
            <w:tcW w:w="1180" w:type="dxa"/>
            <w:vAlign w:val="bottom"/>
            <w:vMerge w:val="restart"/>
          </w:tcPr>
          <w:p>
            <w:pPr>
              <w:jc w:val="center"/>
              <w:ind w:left="37"/>
              <w:spacing w:after="0"/>
              <w:rPr>
                <w:sz w:val="20"/>
                <w:szCs w:val="20"/>
                <w:color w:val="auto"/>
              </w:rPr>
            </w:pPr>
            <w:r>
              <w:rPr>
                <w:rFonts w:ascii="Arial" w:cs="Arial" w:eastAsia="Arial" w:hAnsi="Arial"/>
                <w:sz w:val="13"/>
                <w:szCs w:val="13"/>
                <w:b w:val="1"/>
                <w:bCs w:val="1"/>
                <w:color w:val="auto"/>
                <w:w w:val="98"/>
              </w:rPr>
              <w:t>Number of</w:t>
            </w:r>
          </w:p>
        </w:tc>
        <w:tc>
          <w:tcPr>
            <w:tcW w:w="142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1460" w:type="dxa"/>
            <w:vAlign w:val="bottom"/>
            <w:vMerge w:val="restart"/>
          </w:tcPr>
          <w:p>
            <w:pPr>
              <w:ind w:left="220"/>
              <w:spacing w:after="0"/>
              <w:rPr>
                <w:sz w:val="20"/>
                <w:szCs w:val="20"/>
                <w:color w:val="auto"/>
              </w:rPr>
            </w:pPr>
            <w:r>
              <w:rPr>
                <w:rFonts w:ascii="Arial" w:cs="Arial" w:eastAsia="Arial" w:hAnsi="Arial"/>
                <w:sz w:val="13"/>
                <w:szCs w:val="13"/>
                <w:b w:val="1"/>
                <w:bCs w:val="1"/>
                <w:color w:val="auto"/>
              </w:rPr>
              <w:t>Equity Incentive</w:t>
            </w:r>
          </w:p>
        </w:tc>
        <w:tc>
          <w:tcPr>
            <w:tcW w:w="1400" w:type="dxa"/>
            <w:vAlign w:val="bottom"/>
          </w:tcPr>
          <w:p>
            <w:pPr>
              <w:jc w:val="center"/>
              <w:ind w:left="97"/>
              <w:spacing w:after="0" w:line="115" w:lineRule="exact"/>
              <w:rPr>
                <w:sz w:val="20"/>
                <w:szCs w:val="20"/>
                <w:color w:val="auto"/>
              </w:rPr>
            </w:pPr>
            <w:r>
              <w:rPr>
                <w:rFonts w:ascii="Arial" w:cs="Arial" w:eastAsia="Arial" w:hAnsi="Arial"/>
                <w:sz w:val="13"/>
                <w:szCs w:val="13"/>
                <w:b w:val="1"/>
                <w:bCs w:val="1"/>
                <w:color w:val="auto"/>
                <w:w w:val="96"/>
              </w:rPr>
              <w:t>Equity Incentive</w:t>
            </w:r>
          </w:p>
        </w:tc>
        <w:tc>
          <w:tcPr>
            <w:tcW w:w="0" w:type="dxa"/>
            <w:vAlign w:val="bottom"/>
          </w:tcPr>
          <w:p>
            <w:pPr>
              <w:spacing w:after="0"/>
              <w:rPr>
                <w:sz w:val="1"/>
                <w:szCs w:val="1"/>
                <w:color w:val="auto"/>
              </w:rPr>
            </w:pPr>
          </w:p>
        </w:tc>
      </w:tr>
      <w:tr>
        <w:trPr>
          <w:trHeight w:val="122"/>
        </w:trPr>
        <w:tc>
          <w:tcPr>
            <w:tcW w:w="1280" w:type="dxa"/>
            <w:vAlign w:val="bottom"/>
          </w:tcPr>
          <w:p>
            <w:pPr>
              <w:spacing w:after="0"/>
              <w:rPr>
                <w:sz w:val="10"/>
                <w:szCs w:val="10"/>
                <w:color w:val="auto"/>
              </w:rPr>
            </w:pPr>
          </w:p>
        </w:tc>
        <w:tc>
          <w:tcPr>
            <w:tcW w:w="138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142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1460" w:type="dxa"/>
            <w:vAlign w:val="bottom"/>
            <w:vMerge w:val="continue"/>
          </w:tcPr>
          <w:p>
            <w:pPr>
              <w:spacing w:after="0"/>
              <w:rPr>
                <w:sz w:val="10"/>
                <w:szCs w:val="10"/>
                <w:color w:val="auto"/>
              </w:rPr>
            </w:pPr>
          </w:p>
        </w:tc>
        <w:tc>
          <w:tcPr>
            <w:tcW w:w="1400" w:type="dxa"/>
            <w:vAlign w:val="bottom"/>
          </w:tcPr>
          <w:p>
            <w:pPr>
              <w:jc w:val="center"/>
              <w:ind w:left="97"/>
              <w:spacing w:after="0" w:line="122" w:lineRule="exact"/>
              <w:rPr>
                <w:sz w:val="20"/>
                <w:szCs w:val="20"/>
                <w:color w:val="auto"/>
              </w:rPr>
            </w:pPr>
            <w:r>
              <w:rPr>
                <w:rFonts w:ascii="Arial" w:cs="Arial" w:eastAsia="Arial" w:hAnsi="Arial"/>
                <w:sz w:val="13"/>
                <w:szCs w:val="13"/>
                <w:b w:val="1"/>
                <w:bCs w:val="1"/>
                <w:color w:val="auto"/>
                <w:w w:val="97"/>
              </w:rPr>
              <w:t>Plan Awards:</w:t>
            </w:r>
          </w:p>
        </w:tc>
        <w:tc>
          <w:tcPr>
            <w:tcW w:w="0" w:type="dxa"/>
            <w:vAlign w:val="bottom"/>
          </w:tcPr>
          <w:p>
            <w:pPr>
              <w:spacing w:after="0"/>
              <w:rPr>
                <w:sz w:val="1"/>
                <w:szCs w:val="1"/>
                <w:color w:val="auto"/>
              </w:rPr>
            </w:pPr>
          </w:p>
        </w:tc>
      </w:tr>
      <w:tr>
        <w:trPr>
          <w:trHeight w:val="122"/>
        </w:trPr>
        <w:tc>
          <w:tcPr>
            <w:tcW w:w="1280" w:type="dxa"/>
            <w:vAlign w:val="bottom"/>
          </w:tcPr>
          <w:p>
            <w:pPr>
              <w:spacing w:after="0"/>
              <w:rPr>
                <w:sz w:val="10"/>
                <w:szCs w:val="10"/>
                <w:color w:val="auto"/>
              </w:rPr>
            </w:pPr>
          </w:p>
        </w:tc>
        <w:tc>
          <w:tcPr>
            <w:tcW w:w="1380" w:type="dxa"/>
            <w:vAlign w:val="bottom"/>
          </w:tcPr>
          <w:p>
            <w:pPr>
              <w:jc w:val="center"/>
              <w:ind w:left="117"/>
              <w:spacing w:after="0" w:line="122" w:lineRule="exact"/>
              <w:rPr>
                <w:sz w:val="20"/>
                <w:szCs w:val="20"/>
                <w:color w:val="auto"/>
              </w:rPr>
            </w:pPr>
            <w:r>
              <w:rPr>
                <w:rFonts w:ascii="Arial" w:cs="Arial" w:eastAsia="Arial" w:hAnsi="Arial"/>
                <w:sz w:val="13"/>
                <w:szCs w:val="13"/>
                <w:b w:val="1"/>
                <w:bCs w:val="1"/>
                <w:color w:val="auto"/>
                <w:w w:val="96"/>
              </w:rPr>
              <w:t>Securities</w:t>
            </w:r>
          </w:p>
        </w:tc>
        <w:tc>
          <w:tcPr>
            <w:tcW w:w="1180" w:type="dxa"/>
            <w:vAlign w:val="bottom"/>
          </w:tcPr>
          <w:p>
            <w:pPr>
              <w:jc w:val="center"/>
              <w:ind w:left="37"/>
              <w:spacing w:after="0" w:line="122" w:lineRule="exact"/>
              <w:rPr>
                <w:sz w:val="20"/>
                <w:szCs w:val="20"/>
                <w:color w:val="auto"/>
              </w:rPr>
            </w:pPr>
            <w:r>
              <w:rPr>
                <w:rFonts w:ascii="Arial" w:cs="Arial" w:eastAsia="Arial" w:hAnsi="Arial"/>
                <w:sz w:val="13"/>
                <w:szCs w:val="13"/>
                <w:b w:val="1"/>
                <w:bCs w:val="1"/>
                <w:color w:val="auto"/>
                <w:w w:val="96"/>
              </w:rPr>
              <w:t>Securities</w:t>
            </w:r>
          </w:p>
        </w:tc>
        <w:tc>
          <w:tcPr>
            <w:tcW w:w="142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1460" w:type="dxa"/>
            <w:vAlign w:val="bottom"/>
          </w:tcPr>
          <w:p>
            <w:pPr>
              <w:jc w:val="center"/>
              <w:ind w:right="116"/>
              <w:spacing w:after="0" w:line="122" w:lineRule="exact"/>
              <w:rPr>
                <w:sz w:val="20"/>
                <w:szCs w:val="20"/>
                <w:color w:val="auto"/>
              </w:rPr>
            </w:pPr>
            <w:r>
              <w:rPr>
                <w:rFonts w:ascii="Arial" w:cs="Arial" w:eastAsia="Arial" w:hAnsi="Arial"/>
                <w:sz w:val="13"/>
                <w:szCs w:val="13"/>
                <w:b w:val="1"/>
                <w:bCs w:val="1"/>
                <w:color w:val="auto"/>
                <w:w w:val="97"/>
              </w:rPr>
              <w:t>Plan Awards:</w:t>
            </w:r>
          </w:p>
        </w:tc>
        <w:tc>
          <w:tcPr>
            <w:tcW w:w="1400" w:type="dxa"/>
            <w:vAlign w:val="bottom"/>
          </w:tcPr>
          <w:p>
            <w:pPr>
              <w:jc w:val="center"/>
              <w:ind w:left="97"/>
              <w:spacing w:after="0" w:line="122" w:lineRule="exact"/>
              <w:rPr>
                <w:sz w:val="20"/>
                <w:szCs w:val="20"/>
                <w:color w:val="auto"/>
              </w:rPr>
            </w:pPr>
            <w:r>
              <w:rPr>
                <w:rFonts w:ascii="Arial" w:cs="Arial" w:eastAsia="Arial" w:hAnsi="Arial"/>
                <w:sz w:val="13"/>
                <w:szCs w:val="13"/>
                <w:b w:val="1"/>
                <w:bCs w:val="1"/>
                <w:color w:val="auto"/>
                <w:w w:val="95"/>
              </w:rPr>
              <w:t>Market Value of</w:t>
            </w:r>
          </w:p>
        </w:tc>
        <w:tc>
          <w:tcPr>
            <w:tcW w:w="0" w:type="dxa"/>
            <w:vAlign w:val="bottom"/>
          </w:tcPr>
          <w:p>
            <w:pPr>
              <w:spacing w:after="0"/>
              <w:rPr>
                <w:sz w:val="1"/>
                <w:szCs w:val="1"/>
                <w:color w:val="auto"/>
              </w:rPr>
            </w:pPr>
          </w:p>
        </w:tc>
      </w:tr>
      <w:tr>
        <w:trPr>
          <w:trHeight w:val="121"/>
        </w:trPr>
        <w:tc>
          <w:tcPr>
            <w:tcW w:w="1280" w:type="dxa"/>
            <w:vAlign w:val="bottom"/>
          </w:tcPr>
          <w:p>
            <w:pPr>
              <w:spacing w:after="0"/>
              <w:rPr>
                <w:sz w:val="10"/>
                <w:szCs w:val="10"/>
                <w:color w:val="auto"/>
              </w:rPr>
            </w:pPr>
          </w:p>
        </w:tc>
        <w:tc>
          <w:tcPr>
            <w:tcW w:w="1380" w:type="dxa"/>
            <w:vAlign w:val="bottom"/>
          </w:tcPr>
          <w:p>
            <w:pPr>
              <w:jc w:val="center"/>
              <w:ind w:left="117"/>
              <w:spacing w:after="0" w:line="122" w:lineRule="exact"/>
              <w:rPr>
                <w:sz w:val="20"/>
                <w:szCs w:val="20"/>
                <w:color w:val="auto"/>
              </w:rPr>
            </w:pPr>
            <w:r>
              <w:rPr>
                <w:rFonts w:ascii="Arial" w:cs="Arial" w:eastAsia="Arial" w:hAnsi="Arial"/>
                <w:sz w:val="13"/>
                <w:szCs w:val="13"/>
                <w:b w:val="1"/>
                <w:bCs w:val="1"/>
                <w:color w:val="auto"/>
                <w:w w:val="94"/>
              </w:rPr>
              <w:t>Underlying</w:t>
            </w:r>
          </w:p>
        </w:tc>
        <w:tc>
          <w:tcPr>
            <w:tcW w:w="1180" w:type="dxa"/>
            <w:vAlign w:val="bottom"/>
          </w:tcPr>
          <w:p>
            <w:pPr>
              <w:jc w:val="center"/>
              <w:ind w:left="57"/>
              <w:spacing w:after="0" w:line="122" w:lineRule="exact"/>
              <w:rPr>
                <w:sz w:val="20"/>
                <w:szCs w:val="20"/>
                <w:color w:val="auto"/>
              </w:rPr>
            </w:pPr>
            <w:r>
              <w:rPr>
                <w:rFonts w:ascii="Arial" w:cs="Arial" w:eastAsia="Arial" w:hAnsi="Arial"/>
                <w:sz w:val="13"/>
                <w:szCs w:val="13"/>
                <w:b w:val="1"/>
                <w:bCs w:val="1"/>
                <w:color w:val="auto"/>
                <w:w w:val="97"/>
              </w:rPr>
              <w:t>Underlying</w:t>
            </w:r>
          </w:p>
        </w:tc>
        <w:tc>
          <w:tcPr>
            <w:tcW w:w="1420" w:type="dxa"/>
            <w:vAlign w:val="bottom"/>
            <w:vMerge w:val="restart"/>
          </w:tcPr>
          <w:p>
            <w:pPr>
              <w:jc w:val="center"/>
              <w:ind w:left="35"/>
              <w:spacing w:after="0"/>
              <w:rPr>
                <w:sz w:val="20"/>
                <w:szCs w:val="20"/>
                <w:color w:val="auto"/>
              </w:rPr>
            </w:pPr>
            <w:r>
              <w:rPr>
                <w:rFonts w:ascii="Arial" w:cs="Arial" w:eastAsia="Arial" w:hAnsi="Arial"/>
                <w:sz w:val="13"/>
                <w:szCs w:val="13"/>
                <w:b w:val="1"/>
                <w:bCs w:val="1"/>
                <w:color w:val="auto"/>
                <w:w w:val="95"/>
              </w:rPr>
              <w:t>Option</w:t>
            </w:r>
          </w:p>
        </w:tc>
        <w:tc>
          <w:tcPr>
            <w:tcW w:w="88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1460" w:type="dxa"/>
            <w:vAlign w:val="bottom"/>
          </w:tcPr>
          <w:p>
            <w:pPr>
              <w:jc w:val="center"/>
              <w:ind w:right="116"/>
              <w:spacing w:after="0" w:line="122" w:lineRule="exact"/>
              <w:rPr>
                <w:sz w:val="20"/>
                <w:szCs w:val="20"/>
                <w:color w:val="auto"/>
              </w:rPr>
            </w:pPr>
            <w:r>
              <w:rPr>
                <w:rFonts w:ascii="Arial" w:cs="Arial" w:eastAsia="Arial" w:hAnsi="Arial"/>
                <w:sz w:val="13"/>
                <w:szCs w:val="13"/>
                <w:b w:val="1"/>
                <w:bCs w:val="1"/>
                <w:color w:val="auto"/>
                <w:w w:val="98"/>
              </w:rPr>
              <w:t>Number of</w:t>
            </w:r>
          </w:p>
        </w:tc>
        <w:tc>
          <w:tcPr>
            <w:tcW w:w="1400" w:type="dxa"/>
            <w:vAlign w:val="bottom"/>
          </w:tcPr>
          <w:p>
            <w:pPr>
              <w:jc w:val="center"/>
              <w:ind w:left="77"/>
              <w:spacing w:after="0" w:line="122" w:lineRule="exact"/>
              <w:rPr>
                <w:sz w:val="20"/>
                <w:szCs w:val="20"/>
                <w:color w:val="auto"/>
              </w:rPr>
            </w:pPr>
            <w:r>
              <w:rPr>
                <w:rFonts w:ascii="Arial" w:cs="Arial" w:eastAsia="Arial" w:hAnsi="Arial"/>
                <w:sz w:val="13"/>
                <w:szCs w:val="13"/>
                <w:b w:val="1"/>
                <w:bCs w:val="1"/>
                <w:color w:val="auto"/>
                <w:w w:val="95"/>
              </w:rPr>
              <w:t>Shares of Stock</w:t>
            </w:r>
          </w:p>
        </w:tc>
        <w:tc>
          <w:tcPr>
            <w:tcW w:w="0" w:type="dxa"/>
            <w:vAlign w:val="bottom"/>
          </w:tcPr>
          <w:p>
            <w:pPr>
              <w:spacing w:after="0"/>
              <w:rPr>
                <w:sz w:val="1"/>
                <w:szCs w:val="1"/>
                <w:color w:val="auto"/>
              </w:rPr>
            </w:pPr>
          </w:p>
        </w:tc>
      </w:tr>
      <w:tr>
        <w:trPr>
          <w:trHeight w:val="122"/>
        </w:trPr>
        <w:tc>
          <w:tcPr>
            <w:tcW w:w="1280" w:type="dxa"/>
            <w:vAlign w:val="bottom"/>
          </w:tcPr>
          <w:p>
            <w:pPr>
              <w:spacing w:after="0"/>
              <w:rPr>
                <w:sz w:val="10"/>
                <w:szCs w:val="10"/>
                <w:color w:val="auto"/>
              </w:rPr>
            </w:pPr>
          </w:p>
        </w:tc>
        <w:tc>
          <w:tcPr>
            <w:tcW w:w="1380" w:type="dxa"/>
            <w:vAlign w:val="bottom"/>
          </w:tcPr>
          <w:p>
            <w:pPr>
              <w:jc w:val="center"/>
              <w:ind w:left="117"/>
              <w:spacing w:after="0" w:line="122" w:lineRule="exact"/>
              <w:rPr>
                <w:sz w:val="20"/>
                <w:szCs w:val="20"/>
                <w:color w:val="auto"/>
              </w:rPr>
            </w:pPr>
            <w:r>
              <w:rPr>
                <w:rFonts w:ascii="Arial" w:cs="Arial" w:eastAsia="Arial" w:hAnsi="Arial"/>
                <w:sz w:val="13"/>
                <w:szCs w:val="13"/>
                <w:b w:val="1"/>
                <w:bCs w:val="1"/>
                <w:color w:val="auto"/>
                <w:w w:val="98"/>
              </w:rPr>
              <w:t>Unexercised</w:t>
            </w:r>
          </w:p>
        </w:tc>
        <w:tc>
          <w:tcPr>
            <w:tcW w:w="118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8"/>
              </w:rPr>
              <w:t>Unexercised</w:t>
            </w:r>
          </w:p>
        </w:tc>
        <w:tc>
          <w:tcPr>
            <w:tcW w:w="1420" w:type="dxa"/>
            <w:vAlign w:val="bottom"/>
            <w:vMerge w:val="continue"/>
          </w:tcPr>
          <w:p>
            <w:pPr>
              <w:spacing w:after="0"/>
              <w:rPr>
                <w:sz w:val="10"/>
                <w:szCs w:val="10"/>
                <w:color w:val="auto"/>
              </w:rPr>
            </w:pPr>
          </w:p>
        </w:tc>
        <w:tc>
          <w:tcPr>
            <w:tcW w:w="880" w:type="dxa"/>
            <w:vAlign w:val="bottom"/>
            <w:vMerge w:val="restart"/>
          </w:tcPr>
          <w:p>
            <w:pPr>
              <w:jc w:val="center"/>
              <w:spacing w:after="0"/>
              <w:rPr>
                <w:sz w:val="20"/>
                <w:szCs w:val="20"/>
                <w:color w:val="auto"/>
              </w:rPr>
            </w:pPr>
            <w:r>
              <w:rPr>
                <w:rFonts w:ascii="Arial" w:cs="Arial" w:eastAsia="Arial" w:hAnsi="Arial"/>
                <w:sz w:val="13"/>
                <w:szCs w:val="13"/>
                <w:b w:val="1"/>
                <w:bCs w:val="1"/>
                <w:color w:val="auto"/>
                <w:w w:val="97"/>
              </w:rPr>
              <w:t>Grant</w:t>
            </w:r>
          </w:p>
        </w:tc>
        <w:tc>
          <w:tcPr>
            <w:tcW w:w="1300" w:type="dxa"/>
            <w:vAlign w:val="bottom"/>
          </w:tcPr>
          <w:p>
            <w:pPr>
              <w:spacing w:after="0"/>
              <w:rPr>
                <w:sz w:val="10"/>
                <w:szCs w:val="10"/>
                <w:color w:val="auto"/>
              </w:rPr>
            </w:pPr>
          </w:p>
        </w:tc>
        <w:tc>
          <w:tcPr>
            <w:tcW w:w="1460" w:type="dxa"/>
            <w:vAlign w:val="bottom"/>
          </w:tcPr>
          <w:p>
            <w:pPr>
              <w:jc w:val="center"/>
              <w:ind w:right="116"/>
              <w:spacing w:after="0" w:line="122" w:lineRule="exact"/>
              <w:rPr>
                <w:sz w:val="20"/>
                <w:szCs w:val="20"/>
                <w:color w:val="auto"/>
              </w:rPr>
            </w:pPr>
            <w:r>
              <w:rPr>
                <w:rFonts w:ascii="Arial" w:cs="Arial" w:eastAsia="Arial" w:hAnsi="Arial"/>
                <w:sz w:val="13"/>
                <w:szCs w:val="13"/>
                <w:b w:val="1"/>
                <w:bCs w:val="1"/>
                <w:color w:val="auto"/>
                <w:w w:val="97"/>
              </w:rPr>
              <w:t>Unearned Shares</w:t>
            </w:r>
          </w:p>
        </w:tc>
        <w:tc>
          <w:tcPr>
            <w:tcW w:w="1400" w:type="dxa"/>
            <w:vAlign w:val="bottom"/>
          </w:tcPr>
          <w:p>
            <w:pPr>
              <w:jc w:val="center"/>
              <w:ind w:left="77"/>
              <w:spacing w:after="0" w:line="122" w:lineRule="exact"/>
              <w:rPr>
                <w:sz w:val="20"/>
                <w:szCs w:val="20"/>
                <w:color w:val="auto"/>
              </w:rPr>
            </w:pPr>
            <w:r>
              <w:rPr>
                <w:rFonts w:ascii="Arial" w:cs="Arial" w:eastAsia="Arial" w:hAnsi="Arial"/>
                <w:sz w:val="13"/>
                <w:szCs w:val="13"/>
                <w:b w:val="1"/>
                <w:bCs w:val="1"/>
                <w:color w:val="auto"/>
                <w:w w:val="98"/>
              </w:rPr>
              <w:t>That Have Not</w:t>
            </w:r>
          </w:p>
        </w:tc>
        <w:tc>
          <w:tcPr>
            <w:tcW w:w="0" w:type="dxa"/>
            <w:vAlign w:val="bottom"/>
          </w:tcPr>
          <w:p>
            <w:pPr>
              <w:spacing w:after="0"/>
              <w:rPr>
                <w:sz w:val="1"/>
                <w:szCs w:val="1"/>
                <w:color w:val="auto"/>
              </w:rPr>
            </w:pPr>
          </w:p>
        </w:tc>
      </w:tr>
      <w:tr>
        <w:trPr>
          <w:trHeight w:val="122"/>
        </w:trPr>
        <w:tc>
          <w:tcPr>
            <w:tcW w:w="1280" w:type="dxa"/>
            <w:vAlign w:val="bottom"/>
            <w:vMerge w:val="restart"/>
          </w:tcPr>
          <w:p>
            <w:pPr>
              <w:ind w:left="540"/>
              <w:spacing w:after="0"/>
              <w:rPr>
                <w:sz w:val="20"/>
                <w:szCs w:val="20"/>
                <w:color w:val="auto"/>
              </w:rPr>
            </w:pPr>
            <w:r>
              <w:rPr>
                <w:rFonts w:ascii="Arial" w:cs="Arial" w:eastAsia="Arial" w:hAnsi="Arial"/>
                <w:sz w:val="13"/>
                <w:szCs w:val="13"/>
                <w:b w:val="1"/>
                <w:bCs w:val="1"/>
                <w:color w:val="auto"/>
              </w:rPr>
              <w:t>Name</w:t>
            </w:r>
          </w:p>
        </w:tc>
        <w:tc>
          <w:tcPr>
            <w:tcW w:w="1380" w:type="dxa"/>
            <w:vAlign w:val="bottom"/>
          </w:tcPr>
          <w:p>
            <w:pPr>
              <w:jc w:val="center"/>
              <w:ind w:left="117"/>
              <w:spacing w:after="0" w:line="122" w:lineRule="exact"/>
              <w:rPr>
                <w:sz w:val="20"/>
                <w:szCs w:val="20"/>
                <w:color w:val="auto"/>
              </w:rPr>
            </w:pPr>
            <w:r>
              <w:rPr>
                <w:rFonts w:ascii="Arial" w:cs="Arial" w:eastAsia="Arial" w:hAnsi="Arial"/>
                <w:sz w:val="13"/>
                <w:szCs w:val="13"/>
                <w:b w:val="1"/>
                <w:bCs w:val="1"/>
                <w:color w:val="auto"/>
                <w:w w:val="99"/>
              </w:rPr>
              <w:t>Options (#)</w:t>
            </w:r>
          </w:p>
        </w:tc>
        <w:tc>
          <w:tcPr>
            <w:tcW w:w="1180" w:type="dxa"/>
            <w:vAlign w:val="bottom"/>
          </w:tcPr>
          <w:p>
            <w:pPr>
              <w:jc w:val="center"/>
              <w:ind w:left="37"/>
              <w:spacing w:after="0" w:line="122" w:lineRule="exact"/>
              <w:rPr>
                <w:sz w:val="20"/>
                <w:szCs w:val="20"/>
                <w:color w:val="auto"/>
              </w:rPr>
            </w:pPr>
            <w:r>
              <w:rPr>
                <w:rFonts w:ascii="Arial" w:cs="Arial" w:eastAsia="Arial" w:hAnsi="Arial"/>
                <w:sz w:val="13"/>
                <w:szCs w:val="13"/>
                <w:b w:val="1"/>
                <w:bCs w:val="1"/>
                <w:color w:val="auto"/>
                <w:w w:val="99"/>
              </w:rPr>
              <w:t>Options (#)</w:t>
            </w:r>
          </w:p>
        </w:tc>
        <w:tc>
          <w:tcPr>
            <w:tcW w:w="1420" w:type="dxa"/>
            <w:vAlign w:val="bottom"/>
          </w:tcPr>
          <w:p>
            <w:pPr>
              <w:jc w:val="center"/>
              <w:ind w:left="35"/>
              <w:spacing w:after="0" w:line="122" w:lineRule="exact"/>
              <w:rPr>
                <w:sz w:val="20"/>
                <w:szCs w:val="20"/>
                <w:color w:val="auto"/>
              </w:rPr>
            </w:pPr>
            <w:r>
              <w:rPr>
                <w:rFonts w:ascii="Arial" w:cs="Arial" w:eastAsia="Arial" w:hAnsi="Arial"/>
                <w:sz w:val="13"/>
                <w:szCs w:val="13"/>
                <w:b w:val="1"/>
                <w:bCs w:val="1"/>
                <w:color w:val="auto"/>
                <w:w w:val="97"/>
              </w:rPr>
              <w:t>Exercise</w:t>
            </w:r>
          </w:p>
        </w:tc>
        <w:tc>
          <w:tcPr>
            <w:tcW w:w="880" w:type="dxa"/>
            <w:vAlign w:val="bottom"/>
            <w:vMerge w:val="continue"/>
          </w:tcPr>
          <w:p>
            <w:pPr>
              <w:spacing w:after="0"/>
              <w:rPr>
                <w:sz w:val="10"/>
                <w:szCs w:val="10"/>
                <w:color w:val="auto"/>
              </w:rPr>
            </w:pPr>
          </w:p>
        </w:tc>
        <w:tc>
          <w:tcPr>
            <w:tcW w:w="1300" w:type="dxa"/>
            <w:vAlign w:val="bottom"/>
            <w:vMerge w:val="restart"/>
          </w:tcPr>
          <w:p>
            <w:pPr>
              <w:ind w:left="260"/>
              <w:spacing w:after="0"/>
              <w:rPr>
                <w:sz w:val="20"/>
                <w:szCs w:val="20"/>
                <w:color w:val="auto"/>
              </w:rPr>
            </w:pPr>
            <w:r>
              <w:rPr>
                <w:rFonts w:ascii="Arial" w:cs="Arial" w:eastAsia="Arial" w:hAnsi="Arial"/>
                <w:sz w:val="13"/>
                <w:szCs w:val="13"/>
                <w:b w:val="1"/>
                <w:bCs w:val="1"/>
                <w:color w:val="auto"/>
              </w:rPr>
              <w:t>Expiration Date</w:t>
            </w:r>
          </w:p>
        </w:tc>
        <w:tc>
          <w:tcPr>
            <w:tcW w:w="1460" w:type="dxa"/>
            <w:vAlign w:val="bottom"/>
          </w:tcPr>
          <w:p>
            <w:pPr>
              <w:jc w:val="center"/>
              <w:ind w:right="116"/>
              <w:spacing w:after="0" w:line="122" w:lineRule="exact"/>
              <w:rPr>
                <w:sz w:val="20"/>
                <w:szCs w:val="20"/>
                <w:color w:val="auto"/>
              </w:rPr>
            </w:pPr>
            <w:r>
              <w:rPr>
                <w:rFonts w:ascii="Arial" w:cs="Arial" w:eastAsia="Arial" w:hAnsi="Arial"/>
                <w:sz w:val="13"/>
                <w:szCs w:val="13"/>
                <w:b w:val="1"/>
                <w:bCs w:val="1"/>
                <w:color w:val="auto"/>
                <w:w w:val="96"/>
              </w:rPr>
              <w:t>That Have Not</w:t>
            </w:r>
          </w:p>
        </w:tc>
        <w:tc>
          <w:tcPr>
            <w:tcW w:w="1400" w:type="dxa"/>
            <w:vAlign w:val="bottom"/>
          </w:tcPr>
          <w:p>
            <w:pPr>
              <w:jc w:val="center"/>
              <w:ind w:left="97"/>
              <w:spacing w:after="0" w:line="122" w:lineRule="exact"/>
              <w:rPr>
                <w:sz w:val="20"/>
                <w:szCs w:val="20"/>
                <w:color w:val="auto"/>
              </w:rPr>
            </w:pPr>
            <w:r>
              <w:rPr>
                <w:rFonts w:ascii="Arial" w:cs="Arial" w:eastAsia="Arial" w:hAnsi="Arial"/>
                <w:sz w:val="13"/>
                <w:szCs w:val="13"/>
                <w:b w:val="1"/>
                <w:bCs w:val="1"/>
                <w:color w:val="auto"/>
                <w:w w:val="93"/>
              </w:rPr>
              <w:t>Vested</w:t>
            </w:r>
          </w:p>
        </w:tc>
        <w:tc>
          <w:tcPr>
            <w:tcW w:w="0" w:type="dxa"/>
            <w:vAlign w:val="bottom"/>
          </w:tcPr>
          <w:p>
            <w:pPr>
              <w:spacing w:after="0"/>
              <w:rPr>
                <w:sz w:val="1"/>
                <w:szCs w:val="1"/>
                <w:color w:val="auto"/>
              </w:rPr>
            </w:pPr>
          </w:p>
        </w:tc>
      </w:tr>
      <w:tr>
        <w:trPr>
          <w:trHeight w:val="168"/>
        </w:trPr>
        <w:tc>
          <w:tcPr>
            <w:tcW w:w="1280" w:type="dxa"/>
            <w:vAlign w:val="bottom"/>
            <w:vMerge w:val="continue"/>
          </w:tcPr>
          <w:p>
            <w:pPr>
              <w:spacing w:after="0"/>
              <w:rPr>
                <w:sz w:val="14"/>
                <w:szCs w:val="14"/>
                <w:color w:val="auto"/>
              </w:rPr>
            </w:pPr>
          </w:p>
        </w:tc>
        <w:tc>
          <w:tcPr>
            <w:tcW w:w="1380" w:type="dxa"/>
            <w:vAlign w:val="bottom"/>
          </w:tcPr>
          <w:p>
            <w:pPr>
              <w:jc w:val="center"/>
              <w:ind w:left="97"/>
              <w:spacing w:after="0"/>
              <w:rPr>
                <w:sz w:val="20"/>
                <w:szCs w:val="20"/>
                <w:color w:val="auto"/>
              </w:rPr>
            </w:pPr>
            <w:r>
              <w:rPr>
                <w:rFonts w:ascii="Arial" w:cs="Arial" w:eastAsia="Arial" w:hAnsi="Arial"/>
                <w:sz w:val="13"/>
                <w:szCs w:val="13"/>
                <w:b w:val="1"/>
                <w:bCs w:val="1"/>
                <w:color w:val="auto"/>
                <w:w w:val="96"/>
              </w:rPr>
              <w:t>Exercisable</w:t>
            </w:r>
          </w:p>
        </w:tc>
        <w:tc>
          <w:tcPr>
            <w:tcW w:w="1180" w:type="dxa"/>
            <w:vAlign w:val="bottom"/>
          </w:tcPr>
          <w:p>
            <w:pPr>
              <w:jc w:val="center"/>
              <w:ind w:left="37"/>
              <w:spacing w:after="0"/>
              <w:rPr>
                <w:sz w:val="20"/>
                <w:szCs w:val="20"/>
                <w:color w:val="auto"/>
              </w:rPr>
            </w:pPr>
            <w:r>
              <w:rPr>
                <w:rFonts w:ascii="Arial" w:cs="Arial" w:eastAsia="Arial" w:hAnsi="Arial"/>
                <w:sz w:val="13"/>
                <w:szCs w:val="13"/>
                <w:b w:val="1"/>
                <w:bCs w:val="1"/>
                <w:color w:val="auto"/>
                <w:w w:val="95"/>
              </w:rPr>
              <w:t>Unexercisable</w:t>
            </w:r>
          </w:p>
        </w:tc>
        <w:tc>
          <w:tcPr>
            <w:tcW w:w="1420" w:type="dxa"/>
            <w:vAlign w:val="bottom"/>
          </w:tcPr>
          <w:p>
            <w:pPr>
              <w:jc w:val="center"/>
              <w:ind w:left="55"/>
              <w:spacing w:after="0"/>
              <w:rPr>
                <w:sz w:val="20"/>
                <w:szCs w:val="20"/>
                <w:color w:val="auto"/>
              </w:rPr>
            </w:pPr>
            <w:r>
              <w:rPr>
                <w:rFonts w:ascii="Arial" w:cs="Arial" w:eastAsia="Arial" w:hAnsi="Arial"/>
                <w:sz w:val="13"/>
                <w:szCs w:val="13"/>
                <w:b w:val="1"/>
                <w:bCs w:val="1"/>
                <w:color w:val="auto"/>
                <w:w w:val="97"/>
              </w:rPr>
              <w:t>Price ($)</w:t>
            </w:r>
          </w:p>
        </w:tc>
        <w:tc>
          <w:tcPr>
            <w:tcW w:w="880" w:type="dxa"/>
            <w:vAlign w:val="bottom"/>
          </w:tcPr>
          <w:p>
            <w:pPr>
              <w:jc w:val="center"/>
              <w:spacing w:after="0"/>
              <w:rPr>
                <w:sz w:val="20"/>
                <w:szCs w:val="20"/>
                <w:color w:val="auto"/>
              </w:rPr>
            </w:pPr>
            <w:r>
              <w:rPr>
                <w:rFonts w:ascii="Arial" w:cs="Arial" w:eastAsia="Arial" w:hAnsi="Arial"/>
                <w:sz w:val="13"/>
                <w:szCs w:val="13"/>
                <w:b w:val="1"/>
                <w:bCs w:val="1"/>
                <w:color w:val="auto"/>
                <w:w w:val="99"/>
              </w:rPr>
              <w:t>Date</w:t>
            </w:r>
          </w:p>
        </w:tc>
        <w:tc>
          <w:tcPr>
            <w:tcW w:w="1300" w:type="dxa"/>
            <w:vAlign w:val="bottom"/>
            <w:vMerge w:val="continue"/>
          </w:tcPr>
          <w:p>
            <w:pPr>
              <w:spacing w:after="0"/>
              <w:rPr>
                <w:sz w:val="14"/>
                <w:szCs w:val="14"/>
                <w:color w:val="auto"/>
              </w:rPr>
            </w:pPr>
          </w:p>
        </w:tc>
        <w:tc>
          <w:tcPr>
            <w:tcW w:w="1460" w:type="dxa"/>
            <w:vAlign w:val="bottom"/>
          </w:tcPr>
          <w:p>
            <w:pPr>
              <w:jc w:val="center"/>
              <w:ind w:right="116"/>
              <w:spacing w:after="0"/>
              <w:rPr>
                <w:sz w:val="20"/>
                <w:szCs w:val="20"/>
                <w:color w:val="auto"/>
              </w:rPr>
            </w:pPr>
            <w:r>
              <w:rPr>
                <w:rFonts w:ascii="Arial" w:cs="Arial" w:eastAsia="Arial" w:hAnsi="Arial"/>
                <w:sz w:val="13"/>
                <w:szCs w:val="13"/>
                <w:b w:val="1"/>
                <w:bCs w:val="1"/>
                <w:color w:val="auto"/>
                <w:w w:val="93"/>
              </w:rPr>
              <w:t>Vested</w:t>
            </w:r>
          </w:p>
        </w:tc>
        <w:tc>
          <w:tcPr>
            <w:tcW w:w="1400" w:type="dxa"/>
            <w:vAlign w:val="bottom"/>
          </w:tcPr>
          <w:p>
            <w:pPr>
              <w:jc w:val="center"/>
              <w:ind w:left="117"/>
              <w:spacing w:after="0"/>
              <w:rPr>
                <w:sz w:val="20"/>
                <w:szCs w:val="20"/>
                <w:color w:val="auto"/>
              </w:rPr>
            </w:pPr>
            <w:r>
              <w:rPr>
                <w:rFonts w:ascii="Arial" w:cs="Arial" w:eastAsia="Arial" w:hAnsi="Arial"/>
                <w:sz w:val="13"/>
                <w:szCs w:val="13"/>
                <w:b w:val="1"/>
                <w:bCs w:val="1"/>
                <w:color w:val="auto"/>
                <w:w w:val="87"/>
              </w:rPr>
              <w:t>($)</w:t>
            </w:r>
          </w:p>
        </w:tc>
        <w:tc>
          <w:tcPr>
            <w:tcW w:w="0" w:type="dxa"/>
            <w:vAlign w:val="bottom"/>
          </w:tcPr>
          <w:p>
            <w:pPr>
              <w:spacing w:after="0"/>
              <w:rPr>
                <w:sz w:val="1"/>
                <w:szCs w:val="1"/>
                <w:color w:val="auto"/>
              </w:rPr>
            </w:pPr>
          </w:p>
        </w:tc>
      </w:tr>
    </w:tbl>
    <w:p>
      <w:pPr>
        <w:spacing w:after="0" w:line="134" w:lineRule="exact"/>
        <w:rPr>
          <w:sz w:val="20"/>
          <w:szCs w:val="20"/>
          <w:color w:val="auto"/>
        </w:rPr>
      </w:pPr>
    </w:p>
    <w:p>
      <w:pPr>
        <w:sectPr>
          <w:pgSz w:w="11900" w:h="16838" w:orient="portrait"/>
          <w:cols w:equalWidth="0" w:num="1">
            <w:col w:w="10300"/>
          </w:cols>
          <w:pgMar w:left="800" w:top="1148" w:right="799" w:bottom="1440" w:gutter="0" w:footer="0" w:header="0"/>
        </w:sectPr>
      </w:pPr>
    </w:p>
    <w:p>
      <w:pPr>
        <w:ind w:left="20"/>
        <w:spacing w:after="0"/>
        <w:rPr>
          <w:sz w:val="20"/>
          <w:szCs w:val="20"/>
          <w:color w:val="auto"/>
        </w:rPr>
      </w:pPr>
      <w:r>
        <w:rPr>
          <w:rFonts w:ascii="Arial" w:cs="Arial" w:eastAsia="Arial" w:hAnsi="Arial"/>
          <w:sz w:val="14"/>
          <w:szCs w:val="14"/>
          <w:color w:val="auto"/>
        </w:rPr>
        <w:t>Gary D. Fields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20"/>
        <w:spacing w:after="0"/>
        <w:rPr>
          <w:sz w:val="20"/>
          <w:szCs w:val="20"/>
          <w:color w:val="auto"/>
        </w:rPr>
      </w:pPr>
      <w:r>
        <w:rPr>
          <w:rFonts w:ascii="Arial" w:cs="Arial" w:eastAsia="Arial" w:hAnsi="Arial"/>
          <w:sz w:val="14"/>
          <w:szCs w:val="14"/>
          <w:color w:val="auto"/>
        </w:rPr>
        <w:t>Norman H.</w:t>
      </w:r>
    </w:p>
    <w:p>
      <w:pPr>
        <w:ind w:left="20"/>
        <w:spacing w:after="0"/>
        <w:rPr>
          <w:sz w:val="20"/>
          <w:szCs w:val="20"/>
          <w:color w:val="auto"/>
        </w:rPr>
      </w:pPr>
      <w:r>
        <w:rPr>
          <w:rFonts w:ascii="Arial" w:cs="Arial" w:eastAsia="Arial" w:hAnsi="Arial"/>
          <w:sz w:val="14"/>
          <w:szCs w:val="14"/>
          <w:color w:val="auto"/>
        </w:rPr>
        <w:t>Asbjornson</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1"/>
        </w:trPr>
        <w:tc>
          <w:tcPr>
            <w:tcW w:w="80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12/1/16</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115</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7,662</w:t>
            </w:r>
          </w:p>
        </w:tc>
      </w:tr>
      <w:tr>
        <w:trPr>
          <w:trHeight w:val="203"/>
        </w:trPr>
        <w:tc>
          <w:tcPr>
            <w:tcW w:w="800" w:type="dxa"/>
            <w:vAlign w:val="bottom"/>
          </w:tcPr>
          <w:p>
            <w:pPr>
              <w:jc w:val="right"/>
              <w:ind w:right="288"/>
              <w:spacing w:after="0"/>
              <w:rPr>
                <w:sz w:val="20"/>
                <w:szCs w:val="20"/>
                <w:color w:val="auto"/>
              </w:rPr>
            </w:pPr>
            <w:r>
              <w:rPr>
                <w:rFonts w:ascii="Arial" w:cs="Arial" w:eastAsia="Arial" w:hAnsi="Arial"/>
                <w:sz w:val="14"/>
                <w:szCs w:val="14"/>
                <w:color w:val="auto"/>
              </w:rPr>
              <w:t>2,778</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1,389</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32.70</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12/1/16</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12/1/26</w:t>
            </w:r>
          </w:p>
        </w:tc>
        <w:tc>
          <w:tcPr>
            <w:tcW w:w="8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940" w:type="dxa"/>
            <w:vAlign w:val="bottom"/>
          </w:tcPr>
          <w:p>
            <w:pPr>
              <w:spacing w:after="0"/>
              <w:rPr>
                <w:sz w:val="17"/>
                <w:szCs w:val="17"/>
                <w:color w:val="auto"/>
              </w:rPr>
            </w:pP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1/4/17</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1,172</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78,090</w:t>
            </w:r>
          </w:p>
        </w:tc>
      </w:tr>
      <w:tr>
        <w:trPr>
          <w:trHeight w:val="189"/>
        </w:trPr>
        <w:tc>
          <w:tcPr>
            <w:tcW w:w="800" w:type="dxa"/>
            <w:vAlign w:val="bottom"/>
          </w:tcPr>
          <w:p>
            <w:pPr>
              <w:jc w:val="right"/>
              <w:ind w:right="288"/>
              <w:spacing w:after="0"/>
              <w:rPr>
                <w:sz w:val="20"/>
                <w:szCs w:val="20"/>
                <w:color w:val="auto"/>
              </w:rPr>
            </w:pPr>
            <w:r>
              <w:rPr>
                <w:rFonts w:ascii="Arial" w:cs="Arial" w:eastAsia="Arial" w:hAnsi="Arial"/>
                <w:sz w:val="14"/>
                <w:szCs w:val="14"/>
                <w:color w:val="auto"/>
              </w:rPr>
              <w:t>7,470</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14,940</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34.10</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1/4/17</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1/4/27</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1/2/18</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3,600</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239,868</w:t>
            </w:r>
          </w:p>
        </w:tc>
      </w:tr>
      <w:tr>
        <w:trPr>
          <w:trHeight w:val="189"/>
        </w:trPr>
        <w:tc>
          <w:tcPr>
            <w:tcW w:w="800" w:type="dxa"/>
            <w:vAlign w:val="bottom"/>
          </w:tcPr>
          <w:p>
            <w:pPr>
              <w:jc w:val="right"/>
              <w:ind w:right="288"/>
              <w:spacing w:after="0"/>
              <w:rPr>
                <w:sz w:val="20"/>
                <w:szCs w:val="20"/>
                <w:color w:val="auto"/>
              </w:rPr>
            </w:pPr>
            <w:r>
              <w:rPr>
                <w:rFonts w:ascii="Arial" w:cs="Arial" w:eastAsia="Arial" w:hAnsi="Arial"/>
                <w:sz w:val="14"/>
                <w:szCs w:val="14"/>
                <w:color w:val="auto"/>
                <w:w w:val="97"/>
              </w:rPr>
              <w:t>12,660</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37,980</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36.95</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1/2/18</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1/2/28</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5/15/18</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1,688</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(2)</w:t>
            </w:r>
          </w:p>
        </w:tc>
        <w:tc>
          <w:tcPr>
            <w:tcW w:w="940" w:type="dxa"/>
            <w:vAlign w:val="bottom"/>
          </w:tcPr>
          <w:p>
            <w:pPr>
              <w:jc w:val="right"/>
              <w:spacing w:after="0"/>
              <w:rPr>
                <w:sz w:val="20"/>
                <w:szCs w:val="20"/>
                <w:color w:val="auto"/>
              </w:rPr>
            </w:pPr>
            <w:r>
              <w:rPr>
                <w:rFonts w:ascii="Arial" w:cs="Arial" w:eastAsia="Arial" w:hAnsi="Arial"/>
                <w:sz w:val="14"/>
                <w:szCs w:val="14"/>
                <w:color w:val="auto"/>
              </w:rPr>
              <w:t>112,471</w:t>
            </w: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3/11/19</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4,000</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266,520</w:t>
            </w:r>
          </w:p>
        </w:tc>
      </w:tr>
      <w:tr>
        <w:trPr>
          <w:trHeight w:val="189"/>
        </w:trPr>
        <w:tc>
          <w:tcPr>
            <w:tcW w:w="800" w:type="dxa"/>
            <w:vAlign w:val="bottom"/>
          </w:tcPr>
          <w:p>
            <w:pPr>
              <w:jc w:val="right"/>
              <w:ind w:right="288"/>
              <w:spacing w:after="0"/>
              <w:rPr>
                <w:sz w:val="20"/>
                <w:szCs w:val="20"/>
                <w:color w:val="auto"/>
              </w:rPr>
            </w:pPr>
            <w:r>
              <w:rPr>
                <w:rFonts w:ascii="Arial" w:cs="Arial" w:eastAsia="Arial" w:hAnsi="Arial"/>
                <w:sz w:val="14"/>
                <w:szCs w:val="14"/>
                <w:color w:val="auto"/>
                <w:w w:val="97"/>
              </w:rPr>
              <w:t>18,800</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75,200</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41.37</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3/11/19</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3/11/29</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5/14/19</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923</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(2)</w:t>
            </w:r>
          </w:p>
        </w:tc>
        <w:tc>
          <w:tcPr>
            <w:tcW w:w="940" w:type="dxa"/>
            <w:vAlign w:val="bottom"/>
          </w:tcPr>
          <w:p>
            <w:pPr>
              <w:jc w:val="right"/>
              <w:spacing w:after="0"/>
              <w:rPr>
                <w:sz w:val="20"/>
                <w:szCs w:val="20"/>
                <w:color w:val="auto"/>
              </w:rPr>
            </w:pPr>
            <w:r>
              <w:rPr>
                <w:rFonts w:ascii="Arial" w:cs="Arial" w:eastAsia="Arial" w:hAnsi="Arial"/>
                <w:sz w:val="14"/>
                <w:szCs w:val="14"/>
                <w:color w:val="auto"/>
              </w:rPr>
              <w:t>61,499</w:t>
            </w: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3/11/20</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2,900</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193,227</w:t>
            </w:r>
          </w:p>
        </w:tc>
      </w:tr>
      <w:tr>
        <w:trPr>
          <w:trHeight w:val="189"/>
        </w:trPr>
        <w:tc>
          <w:tcPr>
            <w:tcW w:w="800" w:type="dxa"/>
            <w:vAlign w:val="bottom"/>
          </w:tcPr>
          <w:p>
            <w:pPr>
              <w:jc w:val="right"/>
              <w:ind w:right="288"/>
              <w:spacing w:after="0"/>
              <w:rPr>
                <w:sz w:val="20"/>
                <w:szCs w:val="20"/>
                <w:color w:val="auto"/>
              </w:rPr>
            </w:pPr>
            <w:r>
              <w:rPr>
                <w:rFonts w:ascii="Arial" w:cs="Arial" w:eastAsia="Arial" w:hAnsi="Arial"/>
                <w:sz w:val="14"/>
                <w:szCs w:val="14"/>
                <w:color w:val="auto"/>
              </w:rPr>
              <w:t>—</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43,040</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44.22</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3/11/20</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3/11/30</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5/12/20</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1,275</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84,953</w:t>
            </w: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5/12/20</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1,912</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(2)</w:t>
            </w:r>
          </w:p>
        </w:tc>
        <w:tc>
          <w:tcPr>
            <w:tcW w:w="940" w:type="dxa"/>
            <w:vAlign w:val="bottom"/>
          </w:tcPr>
          <w:p>
            <w:pPr>
              <w:jc w:val="right"/>
              <w:spacing w:after="0"/>
              <w:rPr>
                <w:sz w:val="20"/>
                <w:szCs w:val="20"/>
                <w:color w:val="auto"/>
              </w:rPr>
            </w:pPr>
            <w:r>
              <w:rPr>
                <w:rFonts w:ascii="Arial" w:cs="Arial" w:eastAsia="Arial" w:hAnsi="Arial"/>
                <w:sz w:val="14"/>
                <w:szCs w:val="14"/>
                <w:color w:val="auto"/>
              </w:rPr>
              <w:t>127,397</w:t>
            </w:r>
          </w:p>
        </w:tc>
      </w:tr>
      <w:tr>
        <w:trPr>
          <w:trHeight w:val="189"/>
        </w:trPr>
        <w:tc>
          <w:tcPr>
            <w:tcW w:w="800" w:type="dxa"/>
            <w:vAlign w:val="bottom"/>
          </w:tcPr>
          <w:p>
            <w:pPr>
              <w:jc w:val="right"/>
              <w:ind w:right="288"/>
              <w:spacing w:after="0"/>
              <w:rPr>
                <w:sz w:val="20"/>
                <w:szCs w:val="20"/>
                <w:color w:val="auto"/>
              </w:rPr>
            </w:pPr>
            <w:r>
              <w:rPr>
                <w:rFonts w:ascii="Arial" w:cs="Arial" w:eastAsia="Arial" w:hAnsi="Arial"/>
                <w:sz w:val="14"/>
                <w:szCs w:val="14"/>
                <w:color w:val="auto"/>
              </w:rPr>
              <w:t>—</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39,300</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47.54</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5/12/20</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5/12/30</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297"/>
        </w:trPr>
        <w:tc>
          <w:tcPr>
            <w:tcW w:w="800" w:type="dxa"/>
            <w:vAlign w:val="bottom"/>
          </w:tcPr>
          <w:p>
            <w:pPr>
              <w:jc w:val="right"/>
              <w:ind w:right="288"/>
              <w:spacing w:after="0"/>
              <w:rPr>
                <w:sz w:val="20"/>
                <w:szCs w:val="20"/>
                <w:color w:val="auto"/>
              </w:rPr>
            </w:pPr>
            <w:r>
              <w:rPr>
                <w:rFonts w:ascii="Arial" w:cs="Arial" w:eastAsia="Arial" w:hAnsi="Arial"/>
                <w:sz w:val="14"/>
                <w:szCs w:val="14"/>
                <w:color w:val="auto"/>
                <w:w w:val="97"/>
              </w:rPr>
              <w:t>38,320</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23.57</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2/26/15</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2/26/25</w:t>
            </w:r>
          </w:p>
        </w:tc>
        <w:tc>
          <w:tcPr>
            <w:tcW w:w="8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203"/>
        </w:trPr>
        <w:tc>
          <w:tcPr>
            <w:tcW w:w="80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1/26/16</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6,482</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431,896</w:t>
            </w:r>
          </w:p>
        </w:tc>
      </w:tr>
      <w:tr>
        <w:trPr>
          <w:trHeight w:val="189"/>
        </w:trPr>
        <w:tc>
          <w:tcPr>
            <w:tcW w:w="800" w:type="dxa"/>
            <w:vAlign w:val="bottom"/>
          </w:tcPr>
          <w:p>
            <w:pPr>
              <w:jc w:val="right"/>
              <w:ind w:right="288"/>
              <w:spacing w:after="0"/>
              <w:rPr>
                <w:sz w:val="20"/>
                <w:szCs w:val="20"/>
                <w:color w:val="auto"/>
              </w:rPr>
            </w:pPr>
            <w:r>
              <w:rPr>
                <w:rFonts w:ascii="Arial" w:cs="Arial" w:eastAsia="Arial" w:hAnsi="Arial"/>
                <w:sz w:val="14"/>
                <w:szCs w:val="14"/>
                <w:color w:val="auto"/>
                <w:w w:val="97"/>
              </w:rPr>
              <w:t>27,992</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6,998</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20.92</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1/26/16</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1/26/26</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2/22/17</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9,272</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617,793</w:t>
            </w:r>
          </w:p>
        </w:tc>
      </w:tr>
      <w:tr>
        <w:trPr>
          <w:trHeight w:val="189"/>
        </w:trPr>
        <w:tc>
          <w:tcPr>
            <w:tcW w:w="800" w:type="dxa"/>
            <w:vAlign w:val="bottom"/>
          </w:tcPr>
          <w:p>
            <w:pPr>
              <w:jc w:val="right"/>
              <w:ind w:right="288"/>
              <w:spacing w:after="0"/>
              <w:rPr>
                <w:sz w:val="20"/>
                <w:szCs w:val="20"/>
                <w:color w:val="auto"/>
              </w:rPr>
            </w:pPr>
            <w:r>
              <w:rPr>
                <w:rFonts w:ascii="Arial" w:cs="Arial" w:eastAsia="Arial" w:hAnsi="Arial"/>
                <w:sz w:val="14"/>
                <w:szCs w:val="14"/>
                <w:color w:val="auto"/>
                <w:w w:val="97"/>
              </w:rPr>
              <w:t>21,522</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14,348</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34.40</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2/22/17</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2/22/27</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1/2/18</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2,760</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183,899</w:t>
            </w:r>
          </w:p>
        </w:tc>
      </w:tr>
      <w:tr>
        <w:trPr>
          <w:trHeight w:val="189"/>
        </w:trPr>
        <w:tc>
          <w:tcPr>
            <w:tcW w:w="800" w:type="dxa"/>
            <w:vAlign w:val="bottom"/>
          </w:tcPr>
          <w:p>
            <w:pPr>
              <w:jc w:val="right"/>
              <w:ind w:right="288"/>
              <w:spacing w:after="0"/>
              <w:rPr>
                <w:sz w:val="20"/>
                <w:szCs w:val="20"/>
                <w:color w:val="auto"/>
              </w:rPr>
            </w:pPr>
            <w:r>
              <w:rPr>
                <w:rFonts w:ascii="Arial" w:cs="Arial" w:eastAsia="Arial" w:hAnsi="Arial"/>
                <w:sz w:val="14"/>
                <w:szCs w:val="14"/>
                <w:color w:val="auto"/>
                <w:w w:val="97"/>
              </w:rPr>
              <w:t>46,280</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69,420</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36.95</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1/2/18</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1/2/28</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5/15/18</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1,688</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(2)</w:t>
            </w:r>
          </w:p>
        </w:tc>
        <w:tc>
          <w:tcPr>
            <w:tcW w:w="940" w:type="dxa"/>
            <w:vAlign w:val="bottom"/>
          </w:tcPr>
          <w:p>
            <w:pPr>
              <w:jc w:val="right"/>
              <w:spacing w:after="0"/>
              <w:rPr>
                <w:sz w:val="20"/>
                <w:szCs w:val="20"/>
                <w:color w:val="auto"/>
              </w:rPr>
            </w:pPr>
            <w:r>
              <w:rPr>
                <w:rFonts w:ascii="Arial" w:cs="Arial" w:eastAsia="Arial" w:hAnsi="Arial"/>
                <w:sz w:val="14"/>
                <w:szCs w:val="14"/>
                <w:color w:val="auto"/>
              </w:rPr>
              <w:t>112,471</w:t>
            </w: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3/11/19</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2,400</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159,912</w:t>
            </w:r>
          </w:p>
        </w:tc>
      </w:tr>
      <w:tr>
        <w:trPr>
          <w:trHeight w:val="189"/>
        </w:trPr>
        <w:tc>
          <w:tcPr>
            <w:tcW w:w="800" w:type="dxa"/>
            <w:vAlign w:val="bottom"/>
          </w:tcPr>
          <w:p>
            <w:pPr>
              <w:jc w:val="right"/>
              <w:ind w:right="288"/>
              <w:spacing w:after="0"/>
              <w:rPr>
                <w:sz w:val="20"/>
                <w:szCs w:val="20"/>
                <w:color w:val="auto"/>
              </w:rPr>
            </w:pPr>
            <w:r>
              <w:rPr>
                <w:rFonts w:ascii="Arial" w:cs="Arial" w:eastAsia="Arial" w:hAnsi="Arial"/>
                <w:sz w:val="14"/>
                <w:szCs w:val="14"/>
                <w:color w:val="auto"/>
                <w:w w:val="97"/>
              </w:rPr>
              <w:t>38,000</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152,000</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41.37</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3/11/19</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3/11/29</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5/14/19</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923</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(2)</w:t>
            </w:r>
          </w:p>
        </w:tc>
        <w:tc>
          <w:tcPr>
            <w:tcW w:w="940" w:type="dxa"/>
            <w:vAlign w:val="bottom"/>
          </w:tcPr>
          <w:p>
            <w:pPr>
              <w:jc w:val="right"/>
              <w:spacing w:after="0"/>
              <w:rPr>
                <w:sz w:val="20"/>
                <w:szCs w:val="20"/>
                <w:color w:val="auto"/>
              </w:rPr>
            </w:pPr>
            <w:r>
              <w:rPr>
                <w:rFonts w:ascii="Arial" w:cs="Arial" w:eastAsia="Arial" w:hAnsi="Arial"/>
                <w:sz w:val="14"/>
                <w:szCs w:val="14"/>
                <w:color w:val="auto"/>
              </w:rPr>
              <w:t>61,499</w:t>
            </w: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3/11/20</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5,320</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354,472</w:t>
            </w:r>
          </w:p>
        </w:tc>
      </w:tr>
      <w:tr>
        <w:trPr>
          <w:trHeight w:val="189"/>
        </w:trPr>
        <w:tc>
          <w:tcPr>
            <w:tcW w:w="800" w:type="dxa"/>
            <w:vAlign w:val="bottom"/>
          </w:tcPr>
          <w:p>
            <w:pPr>
              <w:jc w:val="right"/>
              <w:ind w:right="288"/>
              <w:spacing w:after="0"/>
              <w:rPr>
                <w:sz w:val="20"/>
                <w:szCs w:val="20"/>
                <w:color w:val="auto"/>
              </w:rPr>
            </w:pPr>
            <w:r>
              <w:rPr>
                <w:rFonts w:ascii="Arial" w:cs="Arial" w:eastAsia="Arial" w:hAnsi="Arial"/>
                <w:sz w:val="14"/>
                <w:szCs w:val="14"/>
                <w:color w:val="auto"/>
              </w:rPr>
              <w:t>—</w:t>
            </w:r>
          </w:p>
        </w:tc>
        <w:tc>
          <w:tcPr>
            <w:tcW w:w="1320" w:type="dxa"/>
            <w:vAlign w:val="bottom"/>
          </w:tcPr>
          <w:p>
            <w:pPr>
              <w:jc w:val="right"/>
              <w:ind w:right="368"/>
              <w:spacing w:after="0"/>
              <w:rPr>
                <w:sz w:val="20"/>
                <w:szCs w:val="20"/>
                <w:color w:val="auto"/>
              </w:rPr>
            </w:pPr>
            <w:r>
              <w:rPr>
                <w:rFonts w:ascii="Arial" w:cs="Arial" w:eastAsia="Arial" w:hAnsi="Arial"/>
                <w:sz w:val="14"/>
                <w:szCs w:val="14"/>
                <w:color w:val="auto"/>
              </w:rPr>
              <w:t>78,880</w:t>
            </w:r>
          </w:p>
        </w:tc>
        <w:tc>
          <w:tcPr>
            <w:tcW w:w="1100" w:type="dxa"/>
            <w:vAlign w:val="bottom"/>
          </w:tcPr>
          <w:p>
            <w:pPr>
              <w:jc w:val="right"/>
              <w:ind w:right="228"/>
              <w:spacing w:after="0"/>
              <w:rPr>
                <w:sz w:val="20"/>
                <w:szCs w:val="20"/>
                <w:color w:val="auto"/>
              </w:rPr>
            </w:pPr>
            <w:r>
              <w:rPr>
                <w:rFonts w:ascii="Arial" w:cs="Arial" w:eastAsia="Arial" w:hAnsi="Arial"/>
                <w:sz w:val="14"/>
                <w:szCs w:val="14"/>
                <w:color w:val="auto"/>
              </w:rPr>
              <w:t>44.22</w:t>
            </w: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3/11/20</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3/11/30</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189"/>
        </w:trPr>
        <w:tc>
          <w:tcPr>
            <w:tcW w:w="8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80" w:type="dxa"/>
            <w:vAlign w:val="bottom"/>
          </w:tcPr>
          <w:p>
            <w:pPr>
              <w:jc w:val="right"/>
              <w:ind w:right="308"/>
              <w:spacing w:after="0"/>
              <w:rPr>
                <w:sz w:val="20"/>
                <w:szCs w:val="20"/>
                <w:color w:val="auto"/>
              </w:rPr>
            </w:pPr>
            <w:r>
              <w:rPr>
                <w:rFonts w:ascii="Arial" w:cs="Arial" w:eastAsia="Arial" w:hAnsi="Arial"/>
                <w:sz w:val="14"/>
                <w:szCs w:val="14"/>
                <w:color w:val="auto"/>
              </w:rPr>
              <w:t>5/12/20</w:t>
            </w:r>
          </w:p>
        </w:tc>
        <w:tc>
          <w:tcPr>
            <w:tcW w:w="128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1,912</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(2)</w:t>
            </w:r>
          </w:p>
        </w:tc>
        <w:tc>
          <w:tcPr>
            <w:tcW w:w="940" w:type="dxa"/>
            <w:vAlign w:val="bottom"/>
          </w:tcPr>
          <w:p>
            <w:pPr>
              <w:jc w:val="right"/>
              <w:spacing w:after="0"/>
              <w:rPr>
                <w:sz w:val="20"/>
                <w:szCs w:val="20"/>
                <w:color w:val="auto"/>
              </w:rPr>
            </w:pPr>
            <w:r>
              <w:rPr>
                <w:rFonts w:ascii="Arial" w:cs="Arial" w:eastAsia="Arial" w:hAnsi="Arial"/>
                <w:sz w:val="14"/>
                <w:szCs w:val="14"/>
                <w:color w:val="auto"/>
              </w:rPr>
              <w:t>127,397</w:t>
            </w:r>
          </w:p>
        </w:tc>
      </w:tr>
    </w:tbl>
    <w:p>
      <w:pPr>
        <w:spacing w:after="0" w:line="101" w:lineRule="exact"/>
        <w:rPr>
          <w:sz w:val="20"/>
          <w:szCs w:val="20"/>
          <w:color w:val="auto"/>
        </w:rPr>
      </w:pPr>
    </w:p>
    <w:p>
      <w:pPr>
        <w:sectPr>
          <w:pgSz w:w="11900" w:h="16838" w:orient="portrait"/>
          <w:cols w:equalWidth="0" w:num="2">
            <w:col w:w="1460" w:space="720"/>
            <w:col w:w="8120"/>
          </w:cols>
          <w:pgMar w:left="800" w:top="1148" w:right="799" w:bottom="1440" w:gutter="0" w:footer="0" w:header="0"/>
          <w:type w:val="continuous"/>
        </w:sectPr>
      </w:pPr>
    </w:p>
    <w:p>
      <w:pPr>
        <w:ind w:left="200" w:hanging="188"/>
        <w:spacing w:after="0"/>
        <w:tabs>
          <w:tab w:leader="none" w:pos="200" w:val="left"/>
        </w:tabs>
        <w:numPr>
          <w:ilvl w:val="0"/>
          <w:numId w:val="26"/>
        </w:numPr>
        <w:rPr>
          <w:rFonts w:ascii="Arial" w:cs="Arial" w:eastAsia="Arial" w:hAnsi="Arial"/>
          <w:sz w:val="13"/>
          <w:szCs w:val="13"/>
          <w:color w:val="auto"/>
        </w:rPr>
      </w:pPr>
      <w:r>
        <w:rPr>
          <w:rFonts w:ascii="Arial" w:cs="Arial" w:eastAsia="Arial" w:hAnsi="Arial"/>
          <w:sz w:val="13"/>
          <w:szCs w:val="13"/>
          <w:color w:val="auto"/>
        </w:rPr>
        <w:t>The restricted stock awards vest ratably over 5 years from the date of grant.</w:t>
      </w:r>
    </w:p>
    <w:p>
      <w:pPr>
        <w:spacing w:after="0" w:line="26" w:lineRule="exact"/>
        <w:rPr>
          <w:rFonts w:ascii="Arial" w:cs="Arial" w:eastAsia="Arial" w:hAnsi="Arial"/>
          <w:sz w:val="13"/>
          <w:szCs w:val="13"/>
          <w:color w:val="auto"/>
        </w:rPr>
      </w:pPr>
    </w:p>
    <w:p>
      <w:pPr>
        <w:ind w:left="200" w:hanging="188"/>
        <w:spacing w:after="0"/>
        <w:tabs>
          <w:tab w:leader="none" w:pos="200" w:val="left"/>
        </w:tabs>
        <w:numPr>
          <w:ilvl w:val="0"/>
          <w:numId w:val="26"/>
        </w:numPr>
        <w:rPr>
          <w:rFonts w:ascii="Arial" w:cs="Arial" w:eastAsia="Arial" w:hAnsi="Arial"/>
          <w:sz w:val="13"/>
          <w:szCs w:val="13"/>
          <w:color w:val="auto"/>
        </w:rPr>
      </w:pPr>
      <w:r>
        <w:rPr>
          <w:rFonts w:ascii="Arial" w:cs="Arial" w:eastAsia="Arial" w:hAnsi="Arial"/>
          <w:sz w:val="13"/>
          <w:szCs w:val="13"/>
          <w:color w:val="auto"/>
        </w:rPr>
        <w:t>The restricted stock awards vest ratably over 3 years from the date of grant.</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32</w:t>
      </w:r>
    </w:p>
    <w:p>
      <w:pPr>
        <w:sectPr>
          <w:pgSz w:w="11900" w:h="16838" w:orient="portrait"/>
          <w:cols w:equalWidth="0" w:num="1">
            <w:col w:w="10300"/>
          </w:cols>
          <w:pgMar w:left="800" w:top="1148" w:right="799" w:bottom="1440" w:gutter="0" w:footer="0" w:header="0"/>
          <w:type w:val="continuous"/>
        </w:sectPr>
      </w:pPr>
    </w:p>
    <w:bookmarkStart w:id="36" w:name="page37"/>
    <w:bookmarkEnd w:id="36"/>
    <w:p>
      <w:pPr>
        <w:jc w:val="center"/>
        <w:ind w:right="20"/>
        <w:spacing w:after="0"/>
        <w:rPr>
          <w:sz w:val="20"/>
          <w:szCs w:val="20"/>
          <w:color w:val="auto"/>
        </w:rPr>
      </w:pPr>
      <w:r>
        <w:rPr>
          <w:rFonts w:ascii="Arial" w:cs="Arial" w:eastAsia="Arial" w:hAnsi="Arial"/>
          <w:sz w:val="18"/>
          <w:szCs w:val="18"/>
          <w:b w:val="1"/>
          <w:bCs w:val="1"/>
          <w:color w:val="auto"/>
        </w:rPr>
        <w:t>Outstanding Equity Awards at Fiscal Year End - Continued</w:t>
      </w:r>
    </w:p>
    <w:p>
      <w:pPr>
        <w:spacing w:after="0" w:line="32" w:lineRule="exact"/>
        <w:rPr>
          <w:sz w:val="20"/>
          <w:szCs w:val="20"/>
          <w:color w:val="auto"/>
        </w:rPr>
      </w:pPr>
    </w:p>
    <w:tbl>
      <w:tblPr>
        <w:tblLayout w:type="fixed"/>
        <w:tblInd w:w="0" w:type="dxa"/>
        <w:tblCellMar>
          <w:top w:w="0" w:type="dxa"/>
          <w:left w:w="0" w:type="dxa"/>
          <w:bottom w:w="0" w:type="dxa"/>
          <w:right w:w="0" w:type="dxa"/>
        </w:tblCellMar>
      </w:tblPr>
      <w:tr>
        <w:trPr>
          <w:trHeight w:val="189"/>
        </w:trPr>
        <w:tc>
          <w:tcPr>
            <w:tcW w:w="128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tcPr>
          <w:p>
            <w:pPr>
              <w:ind w:left="100"/>
              <w:spacing w:after="0"/>
              <w:rPr>
                <w:sz w:val="20"/>
                <w:szCs w:val="20"/>
                <w:color w:val="auto"/>
              </w:rPr>
            </w:pPr>
            <w:r>
              <w:rPr>
                <w:rFonts w:ascii="Arial" w:cs="Arial" w:eastAsia="Arial" w:hAnsi="Arial"/>
                <w:sz w:val="14"/>
                <w:szCs w:val="14"/>
                <w:b w:val="1"/>
                <w:bCs w:val="1"/>
                <w:color w:val="auto"/>
              </w:rPr>
              <w:t>Option Awards</w:t>
            </w:r>
          </w:p>
        </w:tc>
        <w:tc>
          <w:tcPr>
            <w:tcW w:w="8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spacing w:after="0"/>
              <w:rPr>
                <w:sz w:val="16"/>
                <w:szCs w:val="16"/>
                <w:color w:val="auto"/>
              </w:rPr>
            </w:pPr>
          </w:p>
        </w:tc>
        <w:tc>
          <w:tcPr>
            <w:tcW w:w="2860" w:type="dxa"/>
            <w:vAlign w:val="bottom"/>
            <w:tcBorders>
              <w:bottom w:val="single" w:sz="8" w:color="auto"/>
            </w:tcBorders>
            <w:gridSpan w:val="2"/>
          </w:tcPr>
          <w:p>
            <w:pPr>
              <w:ind w:left="960"/>
              <w:spacing w:after="0"/>
              <w:rPr>
                <w:sz w:val="20"/>
                <w:szCs w:val="20"/>
                <w:color w:val="auto"/>
              </w:rPr>
            </w:pPr>
            <w:r>
              <w:rPr>
                <w:rFonts w:ascii="Arial" w:cs="Arial" w:eastAsia="Arial" w:hAnsi="Arial"/>
                <w:sz w:val="14"/>
                <w:szCs w:val="14"/>
                <w:b w:val="1"/>
                <w:bCs w:val="1"/>
                <w:color w:val="auto"/>
              </w:rPr>
              <w:t>Stock Awards</w:t>
            </w:r>
          </w:p>
        </w:tc>
        <w:tc>
          <w:tcPr>
            <w:tcW w:w="0" w:type="dxa"/>
            <w:vAlign w:val="bottom"/>
          </w:tcPr>
          <w:p>
            <w:pPr>
              <w:spacing w:after="0"/>
              <w:rPr>
                <w:sz w:val="1"/>
                <w:szCs w:val="1"/>
                <w:color w:val="auto"/>
              </w:rPr>
            </w:pPr>
          </w:p>
        </w:tc>
      </w:tr>
      <w:tr>
        <w:trPr>
          <w:trHeight w:val="115"/>
        </w:trPr>
        <w:tc>
          <w:tcPr>
            <w:tcW w:w="1280" w:type="dxa"/>
            <w:vAlign w:val="bottom"/>
          </w:tcPr>
          <w:p>
            <w:pPr>
              <w:spacing w:after="0"/>
              <w:rPr>
                <w:sz w:val="10"/>
                <w:szCs w:val="10"/>
                <w:color w:val="auto"/>
              </w:rPr>
            </w:pPr>
          </w:p>
        </w:tc>
        <w:tc>
          <w:tcPr>
            <w:tcW w:w="1380" w:type="dxa"/>
            <w:vAlign w:val="bottom"/>
            <w:vMerge w:val="restart"/>
          </w:tcPr>
          <w:p>
            <w:pPr>
              <w:jc w:val="center"/>
              <w:ind w:left="117"/>
              <w:spacing w:after="0"/>
              <w:rPr>
                <w:sz w:val="20"/>
                <w:szCs w:val="20"/>
                <w:color w:val="auto"/>
              </w:rPr>
            </w:pPr>
            <w:r>
              <w:rPr>
                <w:rFonts w:ascii="Arial" w:cs="Arial" w:eastAsia="Arial" w:hAnsi="Arial"/>
                <w:sz w:val="13"/>
                <w:szCs w:val="13"/>
                <w:b w:val="1"/>
                <w:bCs w:val="1"/>
                <w:color w:val="auto"/>
                <w:w w:val="98"/>
              </w:rPr>
              <w:t>Number of</w:t>
            </w:r>
          </w:p>
        </w:tc>
        <w:tc>
          <w:tcPr>
            <w:tcW w:w="1180" w:type="dxa"/>
            <w:vAlign w:val="bottom"/>
            <w:vMerge w:val="restart"/>
          </w:tcPr>
          <w:p>
            <w:pPr>
              <w:jc w:val="center"/>
              <w:ind w:left="37"/>
              <w:spacing w:after="0"/>
              <w:rPr>
                <w:sz w:val="20"/>
                <w:szCs w:val="20"/>
                <w:color w:val="auto"/>
              </w:rPr>
            </w:pPr>
            <w:r>
              <w:rPr>
                <w:rFonts w:ascii="Arial" w:cs="Arial" w:eastAsia="Arial" w:hAnsi="Arial"/>
                <w:sz w:val="13"/>
                <w:szCs w:val="13"/>
                <w:b w:val="1"/>
                <w:bCs w:val="1"/>
                <w:color w:val="auto"/>
                <w:w w:val="98"/>
              </w:rPr>
              <w:t>Number of</w:t>
            </w:r>
          </w:p>
        </w:tc>
        <w:tc>
          <w:tcPr>
            <w:tcW w:w="142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1460" w:type="dxa"/>
            <w:vAlign w:val="bottom"/>
            <w:vMerge w:val="restart"/>
          </w:tcPr>
          <w:p>
            <w:pPr>
              <w:ind w:left="220"/>
              <w:spacing w:after="0"/>
              <w:rPr>
                <w:sz w:val="20"/>
                <w:szCs w:val="20"/>
                <w:color w:val="auto"/>
              </w:rPr>
            </w:pPr>
            <w:r>
              <w:rPr>
                <w:rFonts w:ascii="Arial" w:cs="Arial" w:eastAsia="Arial" w:hAnsi="Arial"/>
                <w:sz w:val="13"/>
                <w:szCs w:val="13"/>
                <w:b w:val="1"/>
                <w:bCs w:val="1"/>
                <w:color w:val="auto"/>
              </w:rPr>
              <w:t>Equity Incentive</w:t>
            </w:r>
          </w:p>
        </w:tc>
        <w:tc>
          <w:tcPr>
            <w:tcW w:w="1400" w:type="dxa"/>
            <w:vAlign w:val="bottom"/>
          </w:tcPr>
          <w:p>
            <w:pPr>
              <w:jc w:val="center"/>
              <w:ind w:left="97"/>
              <w:spacing w:after="0" w:line="115" w:lineRule="exact"/>
              <w:rPr>
                <w:sz w:val="20"/>
                <w:szCs w:val="20"/>
                <w:color w:val="auto"/>
              </w:rPr>
            </w:pPr>
            <w:r>
              <w:rPr>
                <w:rFonts w:ascii="Arial" w:cs="Arial" w:eastAsia="Arial" w:hAnsi="Arial"/>
                <w:sz w:val="13"/>
                <w:szCs w:val="13"/>
                <w:b w:val="1"/>
                <w:bCs w:val="1"/>
                <w:color w:val="auto"/>
                <w:w w:val="96"/>
              </w:rPr>
              <w:t>Equity Incentive</w:t>
            </w:r>
          </w:p>
        </w:tc>
        <w:tc>
          <w:tcPr>
            <w:tcW w:w="0" w:type="dxa"/>
            <w:vAlign w:val="bottom"/>
          </w:tcPr>
          <w:p>
            <w:pPr>
              <w:spacing w:after="0"/>
              <w:rPr>
                <w:sz w:val="1"/>
                <w:szCs w:val="1"/>
                <w:color w:val="auto"/>
              </w:rPr>
            </w:pPr>
          </w:p>
        </w:tc>
      </w:tr>
      <w:tr>
        <w:trPr>
          <w:trHeight w:val="122"/>
        </w:trPr>
        <w:tc>
          <w:tcPr>
            <w:tcW w:w="1280" w:type="dxa"/>
            <w:vAlign w:val="bottom"/>
          </w:tcPr>
          <w:p>
            <w:pPr>
              <w:spacing w:after="0"/>
              <w:rPr>
                <w:sz w:val="10"/>
                <w:szCs w:val="10"/>
                <w:color w:val="auto"/>
              </w:rPr>
            </w:pPr>
          </w:p>
        </w:tc>
        <w:tc>
          <w:tcPr>
            <w:tcW w:w="138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142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1460" w:type="dxa"/>
            <w:vAlign w:val="bottom"/>
            <w:vMerge w:val="continue"/>
          </w:tcPr>
          <w:p>
            <w:pPr>
              <w:spacing w:after="0"/>
              <w:rPr>
                <w:sz w:val="10"/>
                <w:szCs w:val="10"/>
                <w:color w:val="auto"/>
              </w:rPr>
            </w:pPr>
          </w:p>
        </w:tc>
        <w:tc>
          <w:tcPr>
            <w:tcW w:w="1400" w:type="dxa"/>
            <w:vAlign w:val="bottom"/>
          </w:tcPr>
          <w:p>
            <w:pPr>
              <w:jc w:val="center"/>
              <w:ind w:left="97"/>
              <w:spacing w:after="0" w:line="122" w:lineRule="exact"/>
              <w:rPr>
                <w:sz w:val="20"/>
                <w:szCs w:val="20"/>
                <w:color w:val="auto"/>
              </w:rPr>
            </w:pPr>
            <w:r>
              <w:rPr>
                <w:rFonts w:ascii="Arial" w:cs="Arial" w:eastAsia="Arial" w:hAnsi="Arial"/>
                <w:sz w:val="13"/>
                <w:szCs w:val="13"/>
                <w:b w:val="1"/>
                <w:bCs w:val="1"/>
                <w:color w:val="auto"/>
                <w:w w:val="97"/>
              </w:rPr>
              <w:t>Plan Awards:</w:t>
            </w:r>
          </w:p>
        </w:tc>
        <w:tc>
          <w:tcPr>
            <w:tcW w:w="0" w:type="dxa"/>
            <w:vAlign w:val="bottom"/>
          </w:tcPr>
          <w:p>
            <w:pPr>
              <w:spacing w:after="0"/>
              <w:rPr>
                <w:sz w:val="1"/>
                <w:szCs w:val="1"/>
                <w:color w:val="auto"/>
              </w:rPr>
            </w:pPr>
          </w:p>
        </w:tc>
      </w:tr>
      <w:tr>
        <w:trPr>
          <w:trHeight w:val="122"/>
        </w:trPr>
        <w:tc>
          <w:tcPr>
            <w:tcW w:w="1280" w:type="dxa"/>
            <w:vAlign w:val="bottom"/>
          </w:tcPr>
          <w:p>
            <w:pPr>
              <w:spacing w:after="0"/>
              <w:rPr>
                <w:sz w:val="10"/>
                <w:szCs w:val="10"/>
                <w:color w:val="auto"/>
              </w:rPr>
            </w:pPr>
          </w:p>
        </w:tc>
        <w:tc>
          <w:tcPr>
            <w:tcW w:w="1380" w:type="dxa"/>
            <w:vAlign w:val="bottom"/>
          </w:tcPr>
          <w:p>
            <w:pPr>
              <w:jc w:val="center"/>
              <w:ind w:left="117"/>
              <w:spacing w:after="0" w:line="122" w:lineRule="exact"/>
              <w:rPr>
                <w:sz w:val="20"/>
                <w:szCs w:val="20"/>
                <w:color w:val="auto"/>
              </w:rPr>
            </w:pPr>
            <w:r>
              <w:rPr>
                <w:rFonts w:ascii="Arial" w:cs="Arial" w:eastAsia="Arial" w:hAnsi="Arial"/>
                <w:sz w:val="13"/>
                <w:szCs w:val="13"/>
                <w:b w:val="1"/>
                <w:bCs w:val="1"/>
                <w:color w:val="auto"/>
                <w:w w:val="96"/>
              </w:rPr>
              <w:t>Securities</w:t>
            </w:r>
          </w:p>
        </w:tc>
        <w:tc>
          <w:tcPr>
            <w:tcW w:w="1180" w:type="dxa"/>
            <w:vAlign w:val="bottom"/>
          </w:tcPr>
          <w:p>
            <w:pPr>
              <w:jc w:val="center"/>
              <w:ind w:left="37"/>
              <w:spacing w:after="0" w:line="122" w:lineRule="exact"/>
              <w:rPr>
                <w:sz w:val="20"/>
                <w:szCs w:val="20"/>
                <w:color w:val="auto"/>
              </w:rPr>
            </w:pPr>
            <w:r>
              <w:rPr>
                <w:rFonts w:ascii="Arial" w:cs="Arial" w:eastAsia="Arial" w:hAnsi="Arial"/>
                <w:sz w:val="13"/>
                <w:szCs w:val="13"/>
                <w:b w:val="1"/>
                <w:bCs w:val="1"/>
                <w:color w:val="auto"/>
                <w:w w:val="96"/>
              </w:rPr>
              <w:t>Securities</w:t>
            </w:r>
          </w:p>
        </w:tc>
        <w:tc>
          <w:tcPr>
            <w:tcW w:w="142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1460" w:type="dxa"/>
            <w:vAlign w:val="bottom"/>
          </w:tcPr>
          <w:p>
            <w:pPr>
              <w:jc w:val="center"/>
              <w:ind w:right="116"/>
              <w:spacing w:after="0" w:line="122" w:lineRule="exact"/>
              <w:rPr>
                <w:sz w:val="20"/>
                <w:szCs w:val="20"/>
                <w:color w:val="auto"/>
              </w:rPr>
            </w:pPr>
            <w:r>
              <w:rPr>
                <w:rFonts w:ascii="Arial" w:cs="Arial" w:eastAsia="Arial" w:hAnsi="Arial"/>
                <w:sz w:val="13"/>
                <w:szCs w:val="13"/>
                <w:b w:val="1"/>
                <w:bCs w:val="1"/>
                <w:color w:val="auto"/>
                <w:w w:val="97"/>
              </w:rPr>
              <w:t>Plan Awards:</w:t>
            </w:r>
          </w:p>
        </w:tc>
        <w:tc>
          <w:tcPr>
            <w:tcW w:w="1400" w:type="dxa"/>
            <w:vAlign w:val="bottom"/>
          </w:tcPr>
          <w:p>
            <w:pPr>
              <w:jc w:val="center"/>
              <w:ind w:left="97"/>
              <w:spacing w:after="0" w:line="122" w:lineRule="exact"/>
              <w:rPr>
                <w:sz w:val="20"/>
                <w:szCs w:val="20"/>
                <w:color w:val="auto"/>
              </w:rPr>
            </w:pPr>
            <w:r>
              <w:rPr>
                <w:rFonts w:ascii="Arial" w:cs="Arial" w:eastAsia="Arial" w:hAnsi="Arial"/>
                <w:sz w:val="13"/>
                <w:szCs w:val="13"/>
                <w:b w:val="1"/>
                <w:bCs w:val="1"/>
                <w:color w:val="auto"/>
                <w:w w:val="95"/>
              </w:rPr>
              <w:t>Market Value of</w:t>
            </w:r>
          </w:p>
        </w:tc>
        <w:tc>
          <w:tcPr>
            <w:tcW w:w="0" w:type="dxa"/>
            <w:vAlign w:val="bottom"/>
          </w:tcPr>
          <w:p>
            <w:pPr>
              <w:spacing w:after="0"/>
              <w:rPr>
                <w:sz w:val="1"/>
                <w:szCs w:val="1"/>
                <w:color w:val="auto"/>
              </w:rPr>
            </w:pPr>
          </w:p>
        </w:tc>
      </w:tr>
      <w:tr>
        <w:trPr>
          <w:trHeight w:val="121"/>
        </w:trPr>
        <w:tc>
          <w:tcPr>
            <w:tcW w:w="1280" w:type="dxa"/>
            <w:vAlign w:val="bottom"/>
          </w:tcPr>
          <w:p>
            <w:pPr>
              <w:spacing w:after="0"/>
              <w:rPr>
                <w:sz w:val="10"/>
                <w:szCs w:val="10"/>
                <w:color w:val="auto"/>
              </w:rPr>
            </w:pPr>
          </w:p>
        </w:tc>
        <w:tc>
          <w:tcPr>
            <w:tcW w:w="1380" w:type="dxa"/>
            <w:vAlign w:val="bottom"/>
          </w:tcPr>
          <w:p>
            <w:pPr>
              <w:jc w:val="center"/>
              <w:ind w:left="117"/>
              <w:spacing w:after="0" w:line="122" w:lineRule="exact"/>
              <w:rPr>
                <w:sz w:val="20"/>
                <w:szCs w:val="20"/>
                <w:color w:val="auto"/>
              </w:rPr>
            </w:pPr>
            <w:r>
              <w:rPr>
                <w:rFonts w:ascii="Arial" w:cs="Arial" w:eastAsia="Arial" w:hAnsi="Arial"/>
                <w:sz w:val="13"/>
                <w:szCs w:val="13"/>
                <w:b w:val="1"/>
                <w:bCs w:val="1"/>
                <w:color w:val="auto"/>
                <w:w w:val="94"/>
              </w:rPr>
              <w:t>Underlying</w:t>
            </w:r>
          </w:p>
        </w:tc>
        <w:tc>
          <w:tcPr>
            <w:tcW w:w="1180" w:type="dxa"/>
            <w:vAlign w:val="bottom"/>
          </w:tcPr>
          <w:p>
            <w:pPr>
              <w:jc w:val="center"/>
              <w:ind w:left="57"/>
              <w:spacing w:after="0" w:line="122" w:lineRule="exact"/>
              <w:rPr>
                <w:sz w:val="20"/>
                <w:szCs w:val="20"/>
                <w:color w:val="auto"/>
              </w:rPr>
            </w:pPr>
            <w:r>
              <w:rPr>
                <w:rFonts w:ascii="Arial" w:cs="Arial" w:eastAsia="Arial" w:hAnsi="Arial"/>
                <w:sz w:val="13"/>
                <w:szCs w:val="13"/>
                <w:b w:val="1"/>
                <w:bCs w:val="1"/>
                <w:color w:val="auto"/>
                <w:w w:val="97"/>
              </w:rPr>
              <w:t>Underlying</w:t>
            </w:r>
          </w:p>
        </w:tc>
        <w:tc>
          <w:tcPr>
            <w:tcW w:w="1420" w:type="dxa"/>
            <w:vAlign w:val="bottom"/>
            <w:vMerge w:val="restart"/>
          </w:tcPr>
          <w:p>
            <w:pPr>
              <w:jc w:val="center"/>
              <w:ind w:left="35"/>
              <w:spacing w:after="0"/>
              <w:rPr>
                <w:sz w:val="20"/>
                <w:szCs w:val="20"/>
                <w:color w:val="auto"/>
              </w:rPr>
            </w:pPr>
            <w:r>
              <w:rPr>
                <w:rFonts w:ascii="Arial" w:cs="Arial" w:eastAsia="Arial" w:hAnsi="Arial"/>
                <w:sz w:val="13"/>
                <w:szCs w:val="13"/>
                <w:b w:val="1"/>
                <w:bCs w:val="1"/>
                <w:color w:val="auto"/>
                <w:w w:val="95"/>
              </w:rPr>
              <w:t>Option</w:t>
            </w:r>
          </w:p>
        </w:tc>
        <w:tc>
          <w:tcPr>
            <w:tcW w:w="88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1460" w:type="dxa"/>
            <w:vAlign w:val="bottom"/>
          </w:tcPr>
          <w:p>
            <w:pPr>
              <w:jc w:val="center"/>
              <w:ind w:right="116"/>
              <w:spacing w:after="0" w:line="122" w:lineRule="exact"/>
              <w:rPr>
                <w:sz w:val="20"/>
                <w:szCs w:val="20"/>
                <w:color w:val="auto"/>
              </w:rPr>
            </w:pPr>
            <w:r>
              <w:rPr>
                <w:rFonts w:ascii="Arial" w:cs="Arial" w:eastAsia="Arial" w:hAnsi="Arial"/>
                <w:sz w:val="13"/>
                <w:szCs w:val="13"/>
                <w:b w:val="1"/>
                <w:bCs w:val="1"/>
                <w:color w:val="auto"/>
                <w:w w:val="98"/>
              </w:rPr>
              <w:t>Number of</w:t>
            </w:r>
          </w:p>
        </w:tc>
        <w:tc>
          <w:tcPr>
            <w:tcW w:w="1400" w:type="dxa"/>
            <w:vAlign w:val="bottom"/>
          </w:tcPr>
          <w:p>
            <w:pPr>
              <w:jc w:val="center"/>
              <w:ind w:left="77"/>
              <w:spacing w:after="0" w:line="122" w:lineRule="exact"/>
              <w:rPr>
                <w:sz w:val="20"/>
                <w:szCs w:val="20"/>
                <w:color w:val="auto"/>
              </w:rPr>
            </w:pPr>
            <w:r>
              <w:rPr>
                <w:rFonts w:ascii="Arial" w:cs="Arial" w:eastAsia="Arial" w:hAnsi="Arial"/>
                <w:sz w:val="13"/>
                <w:szCs w:val="13"/>
                <w:b w:val="1"/>
                <w:bCs w:val="1"/>
                <w:color w:val="auto"/>
                <w:w w:val="95"/>
              </w:rPr>
              <w:t>Shares of Stock</w:t>
            </w:r>
          </w:p>
        </w:tc>
        <w:tc>
          <w:tcPr>
            <w:tcW w:w="0" w:type="dxa"/>
            <w:vAlign w:val="bottom"/>
          </w:tcPr>
          <w:p>
            <w:pPr>
              <w:spacing w:after="0"/>
              <w:rPr>
                <w:sz w:val="1"/>
                <w:szCs w:val="1"/>
                <w:color w:val="auto"/>
              </w:rPr>
            </w:pPr>
          </w:p>
        </w:tc>
      </w:tr>
      <w:tr>
        <w:trPr>
          <w:trHeight w:val="122"/>
        </w:trPr>
        <w:tc>
          <w:tcPr>
            <w:tcW w:w="1280" w:type="dxa"/>
            <w:vAlign w:val="bottom"/>
          </w:tcPr>
          <w:p>
            <w:pPr>
              <w:spacing w:after="0"/>
              <w:rPr>
                <w:sz w:val="10"/>
                <w:szCs w:val="10"/>
                <w:color w:val="auto"/>
              </w:rPr>
            </w:pPr>
          </w:p>
        </w:tc>
        <w:tc>
          <w:tcPr>
            <w:tcW w:w="1380" w:type="dxa"/>
            <w:vAlign w:val="bottom"/>
          </w:tcPr>
          <w:p>
            <w:pPr>
              <w:jc w:val="center"/>
              <w:ind w:left="117"/>
              <w:spacing w:after="0" w:line="122" w:lineRule="exact"/>
              <w:rPr>
                <w:sz w:val="20"/>
                <w:szCs w:val="20"/>
                <w:color w:val="auto"/>
              </w:rPr>
            </w:pPr>
            <w:r>
              <w:rPr>
                <w:rFonts w:ascii="Arial" w:cs="Arial" w:eastAsia="Arial" w:hAnsi="Arial"/>
                <w:sz w:val="13"/>
                <w:szCs w:val="13"/>
                <w:b w:val="1"/>
                <w:bCs w:val="1"/>
                <w:color w:val="auto"/>
                <w:w w:val="98"/>
              </w:rPr>
              <w:t>Unexercised</w:t>
            </w:r>
          </w:p>
        </w:tc>
        <w:tc>
          <w:tcPr>
            <w:tcW w:w="118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8"/>
              </w:rPr>
              <w:t>Unexercised</w:t>
            </w:r>
          </w:p>
        </w:tc>
        <w:tc>
          <w:tcPr>
            <w:tcW w:w="1420" w:type="dxa"/>
            <w:vAlign w:val="bottom"/>
            <w:vMerge w:val="continue"/>
          </w:tcPr>
          <w:p>
            <w:pPr>
              <w:spacing w:after="0"/>
              <w:rPr>
                <w:sz w:val="10"/>
                <w:szCs w:val="10"/>
                <w:color w:val="auto"/>
              </w:rPr>
            </w:pPr>
          </w:p>
        </w:tc>
        <w:tc>
          <w:tcPr>
            <w:tcW w:w="880" w:type="dxa"/>
            <w:vAlign w:val="bottom"/>
            <w:vMerge w:val="restart"/>
          </w:tcPr>
          <w:p>
            <w:pPr>
              <w:jc w:val="center"/>
              <w:spacing w:after="0"/>
              <w:rPr>
                <w:sz w:val="20"/>
                <w:szCs w:val="20"/>
                <w:color w:val="auto"/>
              </w:rPr>
            </w:pPr>
            <w:r>
              <w:rPr>
                <w:rFonts w:ascii="Arial" w:cs="Arial" w:eastAsia="Arial" w:hAnsi="Arial"/>
                <w:sz w:val="13"/>
                <w:szCs w:val="13"/>
                <w:b w:val="1"/>
                <w:bCs w:val="1"/>
                <w:color w:val="auto"/>
                <w:w w:val="97"/>
              </w:rPr>
              <w:t>Grant</w:t>
            </w:r>
          </w:p>
        </w:tc>
        <w:tc>
          <w:tcPr>
            <w:tcW w:w="1300" w:type="dxa"/>
            <w:vAlign w:val="bottom"/>
          </w:tcPr>
          <w:p>
            <w:pPr>
              <w:spacing w:after="0"/>
              <w:rPr>
                <w:sz w:val="10"/>
                <w:szCs w:val="10"/>
                <w:color w:val="auto"/>
              </w:rPr>
            </w:pPr>
          </w:p>
        </w:tc>
        <w:tc>
          <w:tcPr>
            <w:tcW w:w="1460" w:type="dxa"/>
            <w:vAlign w:val="bottom"/>
          </w:tcPr>
          <w:p>
            <w:pPr>
              <w:jc w:val="center"/>
              <w:ind w:right="116"/>
              <w:spacing w:after="0" w:line="122" w:lineRule="exact"/>
              <w:rPr>
                <w:sz w:val="20"/>
                <w:szCs w:val="20"/>
                <w:color w:val="auto"/>
              </w:rPr>
            </w:pPr>
            <w:r>
              <w:rPr>
                <w:rFonts w:ascii="Arial" w:cs="Arial" w:eastAsia="Arial" w:hAnsi="Arial"/>
                <w:sz w:val="13"/>
                <w:szCs w:val="13"/>
                <w:b w:val="1"/>
                <w:bCs w:val="1"/>
                <w:color w:val="auto"/>
                <w:w w:val="97"/>
              </w:rPr>
              <w:t>Unearned Shares</w:t>
            </w:r>
          </w:p>
        </w:tc>
        <w:tc>
          <w:tcPr>
            <w:tcW w:w="1400" w:type="dxa"/>
            <w:vAlign w:val="bottom"/>
          </w:tcPr>
          <w:p>
            <w:pPr>
              <w:jc w:val="center"/>
              <w:ind w:left="77"/>
              <w:spacing w:after="0" w:line="122" w:lineRule="exact"/>
              <w:rPr>
                <w:sz w:val="20"/>
                <w:szCs w:val="20"/>
                <w:color w:val="auto"/>
              </w:rPr>
            </w:pPr>
            <w:r>
              <w:rPr>
                <w:rFonts w:ascii="Arial" w:cs="Arial" w:eastAsia="Arial" w:hAnsi="Arial"/>
                <w:sz w:val="13"/>
                <w:szCs w:val="13"/>
                <w:b w:val="1"/>
                <w:bCs w:val="1"/>
                <w:color w:val="auto"/>
                <w:w w:val="98"/>
              </w:rPr>
              <w:t>That Have Not</w:t>
            </w:r>
          </w:p>
        </w:tc>
        <w:tc>
          <w:tcPr>
            <w:tcW w:w="0" w:type="dxa"/>
            <w:vAlign w:val="bottom"/>
          </w:tcPr>
          <w:p>
            <w:pPr>
              <w:spacing w:after="0"/>
              <w:rPr>
                <w:sz w:val="1"/>
                <w:szCs w:val="1"/>
                <w:color w:val="auto"/>
              </w:rPr>
            </w:pPr>
          </w:p>
        </w:tc>
      </w:tr>
      <w:tr>
        <w:trPr>
          <w:trHeight w:val="122"/>
        </w:trPr>
        <w:tc>
          <w:tcPr>
            <w:tcW w:w="1280" w:type="dxa"/>
            <w:vAlign w:val="bottom"/>
            <w:vMerge w:val="restart"/>
          </w:tcPr>
          <w:p>
            <w:pPr>
              <w:ind w:left="540"/>
              <w:spacing w:after="0"/>
              <w:rPr>
                <w:sz w:val="20"/>
                <w:szCs w:val="20"/>
                <w:color w:val="auto"/>
              </w:rPr>
            </w:pPr>
            <w:r>
              <w:rPr>
                <w:rFonts w:ascii="Arial" w:cs="Arial" w:eastAsia="Arial" w:hAnsi="Arial"/>
                <w:sz w:val="13"/>
                <w:szCs w:val="13"/>
                <w:b w:val="1"/>
                <w:bCs w:val="1"/>
                <w:color w:val="auto"/>
              </w:rPr>
              <w:t>Name</w:t>
            </w:r>
          </w:p>
        </w:tc>
        <w:tc>
          <w:tcPr>
            <w:tcW w:w="1380" w:type="dxa"/>
            <w:vAlign w:val="bottom"/>
          </w:tcPr>
          <w:p>
            <w:pPr>
              <w:jc w:val="center"/>
              <w:ind w:left="117"/>
              <w:spacing w:after="0" w:line="122" w:lineRule="exact"/>
              <w:rPr>
                <w:sz w:val="20"/>
                <w:szCs w:val="20"/>
                <w:color w:val="auto"/>
              </w:rPr>
            </w:pPr>
            <w:r>
              <w:rPr>
                <w:rFonts w:ascii="Arial" w:cs="Arial" w:eastAsia="Arial" w:hAnsi="Arial"/>
                <w:sz w:val="13"/>
                <w:szCs w:val="13"/>
                <w:b w:val="1"/>
                <w:bCs w:val="1"/>
                <w:color w:val="auto"/>
                <w:w w:val="99"/>
              </w:rPr>
              <w:t>Options (#)</w:t>
            </w:r>
          </w:p>
        </w:tc>
        <w:tc>
          <w:tcPr>
            <w:tcW w:w="1180" w:type="dxa"/>
            <w:vAlign w:val="bottom"/>
          </w:tcPr>
          <w:p>
            <w:pPr>
              <w:jc w:val="center"/>
              <w:ind w:left="37"/>
              <w:spacing w:after="0" w:line="122" w:lineRule="exact"/>
              <w:rPr>
                <w:sz w:val="20"/>
                <w:szCs w:val="20"/>
                <w:color w:val="auto"/>
              </w:rPr>
            </w:pPr>
            <w:r>
              <w:rPr>
                <w:rFonts w:ascii="Arial" w:cs="Arial" w:eastAsia="Arial" w:hAnsi="Arial"/>
                <w:sz w:val="13"/>
                <w:szCs w:val="13"/>
                <w:b w:val="1"/>
                <w:bCs w:val="1"/>
                <w:color w:val="auto"/>
                <w:w w:val="99"/>
              </w:rPr>
              <w:t>Options (#)</w:t>
            </w:r>
          </w:p>
        </w:tc>
        <w:tc>
          <w:tcPr>
            <w:tcW w:w="1420" w:type="dxa"/>
            <w:vAlign w:val="bottom"/>
          </w:tcPr>
          <w:p>
            <w:pPr>
              <w:jc w:val="center"/>
              <w:ind w:left="35"/>
              <w:spacing w:after="0" w:line="122" w:lineRule="exact"/>
              <w:rPr>
                <w:sz w:val="20"/>
                <w:szCs w:val="20"/>
                <w:color w:val="auto"/>
              </w:rPr>
            </w:pPr>
            <w:r>
              <w:rPr>
                <w:rFonts w:ascii="Arial" w:cs="Arial" w:eastAsia="Arial" w:hAnsi="Arial"/>
                <w:sz w:val="13"/>
                <w:szCs w:val="13"/>
                <w:b w:val="1"/>
                <w:bCs w:val="1"/>
                <w:color w:val="auto"/>
                <w:w w:val="97"/>
              </w:rPr>
              <w:t>Exercise</w:t>
            </w:r>
          </w:p>
        </w:tc>
        <w:tc>
          <w:tcPr>
            <w:tcW w:w="880" w:type="dxa"/>
            <w:vAlign w:val="bottom"/>
            <w:vMerge w:val="continue"/>
          </w:tcPr>
          <w:p>
            <w:pPr>
              <w:spacing w:after="0"/>
              <w:rPr>
                <w:sz w:val="10"/>
                <w:szCs w:val="10"/>
                <w:color w:val="auto"/>
              </w:rPr>
            </w:pPr>
          </w:p>
        </w:tc>
        <w:tc>
          <w:tcPr>
            <w:tcW w:w="1300" w:type="dxa"/>
            <w:vAlign w:val="bottom"/>
            <w:vMerge w:val="restart"/>
          </w:tcPr>
          <w:p>
            <w:pPr>
              <w:ind w:left="260"/>
              <w:spacing w:after="0"/>
              <w:rPr>
                <w:sz w:val="20"/>
                <w:szCs w:val="20"/>
                <w:color w:val="auto"/>
              </w:rPr>
            </w:pPr>
            <w:r>
              <w:rPr>
                <w:rFonts w:ascii="Arial" w:cs="Arial" w:eastAsia="Arial" w:hAnsi="Arial"/>
                <w:sz w:val="13"/>
                <w:szCs w:val="13"/>
                <w:b w:val="1"/>
                <w:bCs w:val="1"/>
                <w:color w:val="auto"/>
              </w:rPr>
              <w:t>Expiration Date</w:t>
            </w:r>
          </w:p>
        </w:tc>
        <w:tc>
          <w:tcPr>
            <w:tcW w:w="1460" w:type="dxa"/>
            <w:vAlign w:val="bottom"/>
          </w:tcPr>
          <w:p>
            <w:pPr>
              <w:jc w:val="center"/>
              <w:ind w:right="116"/>
              <w:spacing w:after="0" w:line="122" w:lineRule="exact"/>
              <w:rPr>
                <w:sz w:val="20"/>
                <w:szCs w:val="20"/>
                <w:color w:val="auto"/>
              </w:rPr>
            </w:pPr>
            <w:r>
              <w:rPr>
                <w:rFonts w:ascii="Arial" w:cs="Arial" w:eastAsia="Arial" w:hAnsi="Arial"/>
                <w:sz w:val="13"/>
                <w:szCs w:val="13"/>
                <w:b w:val="1"/>
                <w:bCs w:val="1"/>
                <w:color w:val="auto"/>
                <w:w w:val="96"/>
              </w:rPr>
              <w:t>That Have Not</w:t>
            </w:r>
          </w:p>
        </w:tc>
        <w:tc>
          <w:tcPr>
            <w:tcW w:w="1400" w:type="dxa"/>
            <w:vAlign w:val="bottom"/>
          </w:tcPr>
          <w:p>
            <w:pPr>
              <w:jc w:val="center"/>
              <w:ind w:left="97"/>
              <w:spacing w:after="0" w:line="122" w:lineRule="exact"/>
              <w:rPr>
                <w:sz w:val="20"/>
                <w:szCs w:val="20"/>
                <w:color w:val="auto"/>
              </w:rPr>
            </w:pPr>
            <w:r>
              <w:rPr>
                <w:rFonts w:ascii="Arial" w:cs="Arial" w:eastAsia="Arial" w:hAnsi="Arial"/>
                <w:sz w:val="13"/>
                <w:szCs w:val="13"/>
                <w:b w:val="1"/>
                <w:bCs w:val="1"/>
                <w:color w:val="auto"/>
                <w:w w:val="93"/>
              </w:rPr>
              <w:t>Vested</w:t>
            </w:r>
          </w:p>
        </w:tc>
        <w:tc>
          <w:tcPr>
            <w:tcW w:w="0" w:type="dxa"/>
            <w:vAlign w:val="bottom"/>
          </w:tcPr>
          <w:p>
            <w:pPr>
              <w:spacing w:after="0"/>
              <w:rPr>
                <w:sz w:val="1"/>
                <w:szCs w:val="1"/>
                <w:color w:val="auto"/>
              </w:rPr>
            </w:pPr>
          </w:p>
        </w:tc>
      </w:tr>
      <w:tr>
        <w:trPr>
          <w:trHeight w:val="168"/>
        </w:trPr>
        <w:tc>
          <w:tcPr>
            <w:tcW w:w="1280" w:type="dxa"/>
            <w:vAlign w:val="bottom"/>
            <w:vMerge w:val="continue"/>
          </w:tcPr>
          <w:p>
            <w:pPr>
              <w:spacing w:after="0"/>
              <w:rPr>
                <w:sz w:val="14"/>
                <w:szCs w:val="14"/>
                <w:color w:val="auto"/>
              </w:rPr>
            </w:pPr>
          </w:p>
        </w:tc>
        <w:tc>
          <w:tcPr>
            <w:tcW w:w="1380" w:type="dxa"/>
            <w:vAlign w:val="bottom"/>
          </w:tcPr>
          <w:p>
            <w:pPr>
              <w:jc w:val="center"/>
              <w:ind w:left="97"/>
              <w:spacing w:after="0"/>
              <w:rPr>
                <w:sz w:val="20"/>
                <w:szCs w:val="20"/>
                <w:color w:val="auto"/>
              </w:rPr>
            </w:pPr>
            <w:r>
              <w:rPr>
                <w:rFonts w:ascii="Arial" w:cs="Arial" w:eastAsia="Arial" w:hAnsi="Arial"/>
                <w:sz w:val="13"/>
                <w:szCs w:val="13"/>
                <w:b w:val="1"/>
                <w:bCs w:val="1"/>
                <w:color w:val="auto"/>
                <w:w w:val="96"/>
              </w:rPr>
              <w:t>Exercisable</w:t>
            </w:r>
          </w:p>
        </w:tc>
        <w:tc>
          <w:tcPr>
            <w:tcW w:w="1180" w:type="dxa"/>
            <w:vAlign w:val="bottom"/>
          </w:tcPr>
          <w:p>
            <w:pPr>
              <w:jc w:val="center"/>
              <w:ind w:left="37"/>
              <w:spacing w:after="0"/>
              <w:rPr>
                <w:sz w:val="20"/>
                <w:szCs w:val="20"/>
                <w:color w:val="auto"/>
              </w:rPr>
            </w:pPr>
            <w:r>
              <w:rPr>
                <w:rFonts w:ascii="Arial" w:cs="Arial" w:eastAsia="Arial" w:hAnsi="Arial"/>
                <w:sz w:val="13"/>
                <w:szCs w:val="13"/>
                <w:b w:val="1"/>
                <w:bCs w:val="1"/>
                <w:color w:val="auto"/>
                <w:w w:val="95"/>
              </w:rPr>
              <w:t>Unexercisable</w:t>
            </w:r>
          </w:p>
        </w:tc>
        <w:tc>
          <w:tcPr>
            <w:tcW w:w="1420" w:type="dxa"/>
            <w:vAlign w:val="bottom"/>
          </w:tcPr>
          <w:p>
            <w:pPr>
              <w:jc w:val="center"/>
              <w:ind w:left="55"/>
              <w:spacing w:after="0"/>
              <w:rPr>
                <w:sz w:val="20"/>
                <w:szCs w:val="20"/>
                <w:color w:val="auto"/>
              </w:rPr>
            </w:pPr>
            <w:r>
              <w:rPr>
                <w:rFonts w:ascii="Arial" w:cs="Arial" w:eastAsia="Arial" w:hAnsi="Arial"/>
                <w:sz w:val="13"/>
                <w:szCs w:val="13"/>
                <w:b w:val="1"/>
                <w:bCs w:val="1"/>
                <w:color w:val="auto"/>
                <w:w w:val="97"/>
              </w:rPr>
              <w:t>Price ($)</w:t>
            </w:r>
          </w:p>
        </w:tc>
        <w:tc>
          <w:tcPr>
            <w:tcW w:w="880" w:type="dxa"/>
            <w:vAlign w:val="bottom"/>
          </w:tcPr>
          <w:p>
            <w:pPr>
              <w:jc w:val="center"/>
              <w:spacing w:after="0"/>
              <w:rPr>
                <w:sz w:val="20"/>
                <w:szCs w:val="20"/>
                <w:color w:val="auto"/>
              </w:rPr>
            </w:pPr>
            <w:r>
              <w:rPr>
                <w:rFonts w:ascii="Arial" w:cs="Arial" w:eastAsia="Arial" w:hAnsi="Arial"/>
                <w:sz w:val="13"/>
                <w:szCs w:val="13"/>
                <w:b w:val="1"/>
                <w:bCs w:val="1"/>
                <w:color w:val="auto"/>
                <w:w w:val="99"/>
              </w:rPr>
              <w:t>Date</w:t>
            </w:r>
          </w:p>
        </w:tc>
        <w:tc>
          <w:tcPr>
            <w:tcW w:w="1300" w:type="dxa"/>
            <w:vAlign w:val="bottom"/>
            <w:vMerge w:val="continue"/>
          </w:tcPr>
          <w:p>
            <w:pPr>
              <w:spacing w:after="0"/>
              <w:rPr>
                <w:sz w:val="14"/>
                <w:szCs w:val="14"/>
                <w:color w:val="auto"/>
              </w:rPr>
            </w:pPr>
          </w:p>
        </w:tc>
        <w:tc>
          <w:tcPr>
            <w:tcW w:w="1460" w:type="dxa"/>
            <w:vAlign w:val="bottom"/>
          </w:tcPr>
          <w:p>
            <w:pPr>
              <w:jc w:val="center"/>
              <w:ind w:right="116"/>
              <w:spacing w:after="0"/>
              <w:rPr>
                <w:sz w:val="20"/>
                <w:szCs w:val="20"/>
                <w:color w:val="auto"/>
              </w:rPr>
            </w:pPr>
            <w:r>
              <w:rPr>
                <w:rFonts w:ascii="Arial" w:cs="Arial" w:eastAsia="Arial" w:hAnsi="Arial"/>
                <w:sz w:val="13"/>
                <w:szCs w:val="13"/>
                <w:b w:val="1"/>
                <w:bCs w:val="1"/>
                <w:color w:val="auto"/>
                <w:w w:val="93"/>
              </w:rPr>
              <w:t>Vested</w:t>
            </w:r>
          </w:p>
        </w:tc>
        <w:tc>
          <w:tcPr>
            <w:tcW w:w="1400" w:type="dxa"/>
            <w:vAlign w:val="bottom"/>
          </w:tcPr>
          <w:p>
            <w:pPr>
              <w:jc w:val="center"/>
              <w:ind w:left="117"/>
              <w:spacing w:after="0"/>
              <w:rPr>
                <w:sz w:val="20"/>
                <w:szCs w:val="20"/>
                <w:color w:val="auto"/>
              </w:rPr>
            </w:pPr>
            <w:r>
              <w:rPr>
                <w:rFonts w:ascii="Arial" w:cs="Arial" w:eastAsia="Arial" w:hAnsi="Arial"/>
                <w:sz w:val="13"/>
                <w:szCs w:val="13"/>
                <w:b w:val="1"/>
                <w:bCs w:val="1"/>
                <w:color w:val="auto"/>
                <w:w w:val="87"/>
              </w:rPr>
              <w:t>($)</w:t>
            </w:r>
          </w:p>
        </w:tc>
        <w:tc>
          <w:tcPr>
            <w:tcW w:w="0" w:type="dxa"/>
            <w:vAlign w:val="bottom"/>
          </w:tcPr>
          <w:p>
            <w:pPr>
              <w:spacing w:after="0"/>
              <w:rPr>
                <w:sz w:val="1"/>
                <w:szCs w:val="1"/>
                <w:color w:val="auto"/>
              </w:rPr>
            </w:pPr>
          </w:p>
        </w:tc>
      </w:tr>
    </w:tbl>
    <w:p>
      <w:pPr>
        <w:spacing w:after="0" w:line="134" w:lineRule="exact"/>
        <w:rPr>
          <w:sz w:val="20"/>
          <w:szCs w:val="20"/>
          <w:color w:val="auto"/>
        </w:rPr>
      </w:pPr>
    </w:p>
    <w:p>
      <w:pPr>
        <w:sectPr>
          <w:pgSz w:w="11900" w:h="16838" w:orient="portrait"/>
          <w:cols w:equalWidth="0" w:num="1">
            <w:col w:w="10300"/>
          </w:cols>
          <w:pgMar w:left="800" w:top="927" w:right="799" w:bottom="1440" w:gutter="0" w:footer="0" w:header="0"/>
        </w:sectPr>
      </w:pPr>
    </w:p>
    <w:p>
      <w:pPr>
        <w:ind w:left="20"/>
        <w:spacing w:after="0"/>
        <w:rPr>
          <w:sz w:val="20"/>
          <w:szCs w:val="20"/>
          <w:color w:val="auto"/>
        </w:rPr>
      </w:pPr>
      <w:r>
        <w:rPr>
          <w:rFonts w:ascii="Arial" w:cs="Arial" w:eastAsia="Arial" w:hAnsi="Arial"/>
          <w:sz w:val="14"/>
          <w:szCs w:val="14"/>
          <w:color w:val="auto"/>
        </w:rPr>
        <w:t>Scott M. Asbjornson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20"/>
        <w:spacing w:after="0"/>
        <w:rPr>
          <w:sz w:val="20"/>
          <w:szCs w:val="20"/>
          <w:color w:val="auto"/>
        </w:rPr>
      </w:pPr>
      <w:r>
        <w:rPr>
          <w:rFonts w:ascii="Arial" w:cs="Arial" w:eastAsia="Arial" w:hAnsi="Arial"/>
          <w:sz w:val="14"/>
          <w:szCs w:val="14"/>
          <w:color w:val="auto"/>
        </w:rPr>
        <w:t>Rebecca A.</w:t>
      </w:r>
    </w:p>
    <w:p>
      <w:pPr>
        <w:ind w:left="20"/>
        <w:spacing w:after="0"/>
        <w:rPr>
          <w:sz w:val="20"/>
          <w:szCs w:val="20"/>
          <w:color w:val="auto"/>
        </w:rPr>
      </w:pPr>
      <w:r>
        <w:rPr>
          <w:rFonts w:ascii="Arial" w:cs="Arial" w:eastAsia="Arial" w:hAnsi="Arial"/>
          <w:sz w:val="14"/>
          <w:szCs w:val="14"/>
          <w:color w:val="auto"/>
        </w:rPr>
        <w:t>Thompson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ind w:left="20"/>
        <w:spacing w:after="0"/>
        <w:rPr>
          <w:sz w:val="20"/>
          <w:szCs w:val="20"/>
          <w:color w:val="auto"/>
        </w:rPr>
      </w:pPr>
      <w:r>
        <w:rPr>
          <w:rFonts w:ascii="Arial" w:cs="Arial" w:eastAsia="Arial" w:hAnsi="Arial"/>
          <w:sz w:val="14"/>
          <w:szCs w:val="14"/>
          <w:color w:val="auto"/>
        </w:rPr>
        <w:t>Stephen E. Wakefield</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1"/>
        </w:trPr>
        <w:tc>
          <w:tcPr>
            <w:tcW w:w="84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1/4/16</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1,238</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82,488</w:t>
            </w:r>
          </w:p>
        </w:tc>
      </w:tr>
      <w:tr>
        <w:trPr>
          <w:trHeight w:val="216"/>
        </w:trPr>
        <w:tc>
          <w:tcPr>
            <w:tcW w:w="840" w:type="dxa"/>
            <w:vAlign w:val="bottom"/>
          </w:tcPr>
          <w:p>
            <w:pPr>
              <w:jc w:val="right"/>
              <w:ind w:right="328"/>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368"/>
              <w:spacing w:after="0"/>
              <w:rPr>
                <w:sz w:val="20"/>
                <w:szCs w:val="20"/>
                <w:color w:val="auto"/>
              </w:rPr>
            </w:pPr>
            <w:r>
              <w:rPr>
                <w:rFonts w:ascii="Arial" w:cs="Arial" w:eastAsia="Arial" w:hAnsi="Arial"/>
                <w:sz w:val="14"/>
                <w:szCs w:val="14"/>
                <w:color w:val="auto"/>
              </w:rPr>
              <w:t>1,336</w:t>
            </w:r>
          </w:p>
        </w:tc>
        <w:tc>
          <w:tcPr>
            <w:tcW w:w="1060" w:type="dxa"/>
            <w:vAlign w:val="bottom"/>
          </w:tcPr>
          <w:p>
            <w:pPr>
              <w:jc w:val="right"/>
              <w:ind w:right="188"/>
              <w:spacing w:after="0"/>
              <w:rPr>
                <w:sz w:val="20"/>
                <w:szCs w:val="20"/>
                <w:color w:val="auto"/>
              </w:rPr>
            </w:pPr>
            <w:r>
              <w:rPr>
                <w:rFonts w:ascii="Arial" w:cs="Arial" w:eastAsia="Arial" w:hAnsi="Arial"/>
                <w:sz w:val="14"/>
                <w:szCs w:val="14"/>
                <w:color w:val="auto"/>
              </w:rPr>
              <w:t>22.15</w:t>
            </w: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1/4/16</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1/4/26</w:t>
            </w:r>
          </w:p>
        </w:tc>
        <w:tc>
          <w:tcPr>
            <w:tcW w:w="8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189"/>
        </w:trPr>
        <w:tc>
          <w:tcPr>
            <w:tcW w:w="84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1/4/17</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1,696</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113,004</w:t>
            </w:r>
          </w:p>
        </w:tc>
      </w:tr>
      <w:tr>
        <w:trPr>
          <w:trHeight w:val="189"/>
        </w:trPr>
        <w:tc>
          <w:tcPr>
            <w:tcW w:w="840" w:type="dxa"/>
            <w:vAlign w:val="bottom"/>
          </w:tcPr>
          <w:p>
            <w:pPr>
              <w:jc w:val="right"/>
              <w:ind w:right="328"/>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368"/>
              <w:spacing w:after="0"/>
              <w:rPr>
                <w:sz w:val="20"/>
                <w:szCs w:val="20"/>
                <w:color w:val="auto"/>
              </w:rPr>
            </w:pPr>
            <w:r>
              <w:rPr>
                <w:rFonts w:ascii="Arial" w:cs="Arial" w:eastAsia="Arial" w:hAnsi="Arial"/>
                <w:sz w:val="14"/>
                <w:szCs w:val="14"/>
                <w:color w:val="auto"/>
              </w:rPr>
              <w:t>13,020</w:t>
            </w:r>
          </w:p>
        </w:tc>
        <w:tc>
          <w:tcPr>
            <w:tcW w:w="1060" w:type="dxa"/>
            <w:vAlign w:val="bottom"/>
          </w:tcPr>
          <w:p>
            <w:pPr>
              <w:jc w:val="right"/>
              <w:ind w:right="188"/>
              <w:spacing w:after="0"/>
              <w:rPr>
                <w:sz w:val="20"/>
                <w:szCs w:val="20"/>
                <w:color w:val="auto"/>
              </w:rPr>
            </w:pPr>
            <w:r>
              <w:rPr>
                <w:rFonts w:ascii="Arial" w:cs="Arial" w:eastAsia="Arial" w:hAnsi="Arial"/>
                <w:sz w:val="14"/>
                <w:szCs w:val="14"/>
                <w:color w:val="auto"/>
              </w:rPr>
              <w:t>34.10</w:t>
            </w: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1/4/17</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1/4/27</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189"/>
        </w:trPr>
        <w:tc>
          <w:tcPr>
            <w:tcW w:w="84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1/2/18</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1,920</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127,930</w:t>
            </w:r>
          </w:p>
        </w:tc>
      </w:tr>
      <w:tr>
        <w:trPr>
          <w:trHeight w:val="189"/>
        </w:trPr>
        <w:tc>
          <w:tcPr>
            <w:tcW w:w="840" w:type="dxa"/>
            <w:vAlign w:val="bottom"/>
          </w:tcPr>
          <w:p>
            <w:pPr>
              <w:jc w:val="right"/>
              <w:ind w:right="328"/>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368"/>
              <w:spacing w:after="0"/>
              <w:rPr>
                <w:sz w:val="20"/>
                <w:szCs w:val="20"/>
                <w:color w:val="auto"/>
              </w:rPr>
            </w:pPr>
            <w:r>
              <w:rPr>
                <w:rFonts w:ascii="Arial" w:cs="Arial" w:eastAsia="Arial" w:hAnsi="Arial"/>
                <w:sz w:val="14"/>
                <w:szCs w:val="14"/>
                <w:color w:val="auto"/>
              </w:rPr>
              <w:t>23,940</w:t>
            </w:r>
          </w:p>
        </w:tc>
        <w:tc>
          <w:tcPr>
            <w:tcW w:w="1060" w:type="dxa"/>
            <w:vAlign w:val="bottom"/>
          </w:tcPr>
          <w:p>
            <w:pPr>
              <w:jc w:val="right"/>
              <w:ind w:right="188"/>
              <w:spacing w:after="0"/>
              <w:rPr>
                <w:sz w:val="20"/>
                <w:szCs w:val="20"/>
                <w:color w:val="auto"/>
              </w:rPr>
            </w:pPr>
            <w:r>
              <w:rPr>
                <w:rFonts w:ascii="Arial" w:cs="Arial" w:eastAsia="Arial" w:hAnsi="Arial"/>
                <w:sz w:val="14"/>
                <w:szCs w:val="14"/>
                <w:color w:val="auto"/>
              </w:rPr>
              <w:t>36.95</w:t>
            </w: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1/2/18</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1/2/28</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189"/>
        </w:trPr>
        <w:tc>
          <w:tcPr>
            <w:tcW w:w="84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3/11/19</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2,400</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159,912</w:t>
            </w:r>
          </w:p>
        </w:tc>
      </w:tr>
      <w:tr>
        <w:trPr>
          <w:trHeight w:val="189"/>
        </w:trPr>
        <w:tc>
          <w:tcPr>
            <w:tcW w:w="840" w:type="dxa"/>
            <w:vAlign w:val="bottom"/>
          </w:tcPr>
          <w:p>
            <w:pPr>
              <w:jc w:val="right"/>
              <w:ind w:right="328"/>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368"/>
              <w:spacing w:after="0"/>
              <w:rPr>
                <w:sz w:val="20"/>
                <w:szCs w:val="20"/>
                <w:color w:val="auto"/>
              </w:rPr>
            </w:pPr>
            <w:r>
              <w:rPr>
                <w:rFonts w:ascii="Arial" w:cs="Arial" w:eastAsia="Arial" w:hAnsi="Arial"/>
                <w:sz w:val="14"/>
                <w:szCs w:val="14"/>
                <w:color w:val="auto"/>
              </w:rPr>
              <w:t>55,200</w:t>
            </w:r>
          </w:p>
        </w:tc>
        <w:tc>
          <w:tcPr>
            <w:tcW w:w="1060" w:type="dxa"/>
            <w:vAlign w:val="bottom"/>
          </w:tcPr>
          <w:p>
            <w:pPr>
              <w:jc w:val="right"/>
              <w:ind w:right="188"/>
              <w:spacing w:after="0"/>
              <w:rPr>
                <w:sz w:val="20"/>
                <w:szCs w:val="20"/>
                <w:color w:val="auto"/>
              </w:rPr>
            </w:pPr>
            <w:r>
              <w:rPr>
                <w:rFonts w:ascii="Arial" w:cs="Arial" w:eastAsia="Arial" w:hAnsi="Arial"/>
                <w:sz w:val="14"/>
                <w:szCs w:val="14"/>
                <w:color w:val="auto"/>
              </w:rPr>
              <w:t>41.37</w:t>
            </w: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3/11/19</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3/11/29</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189"/>
        </w:trPr>
        <w:tc>
          <w:tcPr>
            <w:tcW w:w="84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3/11/20</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1,970</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131,261</w:t>
            </w:r>
          </w:p>
        </w:tc>
      </w:tr>
      <w:tr>
        <w:trPr>
          <w:trHeight w:val="189"/>
        </w:trPr>
        <w:tc>
          <w:tcPr>
            <w:tcW w:w="840" w:type="dxa"/>
            <w:vAlign w:val="bottom"/>
          </w:tcPr>
          <w:p>
            <w:pPr>
              <w:jc w:val="right"/>
              <w:ind w:right="328"/>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368"/>
              <w:spacing w:after="0"/>
              <w:rPr>
                <w:sz w:val="20"/>
                <w:szCs w:val="20"/>
                <w:color w:val="auto"/>
              </w:rPr>
            </w:pPr>
            <w:r>
              <w:rPr>
                <w:rFonts w:ascii="Arial" w:cs="Arial" w:eastAsia="Arial" w:hAnsi="Arial"/>
                <w:sz w:val="14"/>
                <w:szCs w:val="14"/>
                <w:color w:val="auto"/>
              </w:rPr>
              <w:t>29,140</w:t>
            </w:r>
          </w:p>
        </w:tc>
        <w:tc>
          <w:tcPr>
            <w:tcW w:w="1060" w:type="dxa"/>
            <w:vAlign w:val="bottom"/>
          </w:tcPr>
          <w:p>
            <w:pPr>
              <w:jc w:val="right"/>
              <w:ind w:right="188"/>
              <w:spacing w:after="0"/>
              <w:rPr>
                <w:sz w:val="20"/>
                <w:szCs w:val="20"/>
                <w:color w:val="auto"/>
              </w:rPr>
            </w:pPr>
            <w:r>
              <w:rPr>
                <w:rFonts w:ascii="Arial" w:cs="Arial" w:eastAsia="Arial" w:hAnsi="Arial"/>
                <w:sz w:val="14"/>
                <w:szCs w:val="14"/>
                <w:color w:val="auto"/>
              </w:rPr>
              <w:t>44.22</w:t>
            </w: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3/11/20</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3/11/30</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365"/>
        </w:trPr>
        <w:tc>
          <w:tcPr>
            <w:tcW w:w="840" w:type="dxa"/>
            <w:vAlign w:val="bottom"/>
          </w:tcPr>
          <w:p>
            <w:pPr>
              <w:jc w:val="right"/>
              <w:ind w:right="328"/>
              <w:spacing w:after="0"/>
              <w:rPr>
                <w:sz w:val="20"/>
                <w:szCs w:val="20"/>
                <w:color w:val="auto"/>
              </w:rPr>
            </w:pPr>
            <w:r>
              <w:rPr>
                <w:rFonts w:ascii="Arial" w:cs="Arial" w:eastAsia="Arial" w:hAnsi="Arial"/>
                <w:sz w:val="14"/>
                <w:szCs w:val="14"/>
                <w:color w:val="auto"/>
              </w:rPr>
              <w:t>660</w:t>
            </w:r>
          </w:p>
        </w:tc>
        <w:tc>
          <w:tcPr>
            <w:tcW w:w="1280" w:type="dxa"/>
            <w:vAlign w:val="bottom"/>
          </w:tcPr>
          <w:p>
            <w:pPr>
              <w:jc w:val="right"/>
              <w:ind w:right="36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188"/>
              <w:spacing w:after="0"/>
              <w:rPr>
                <w:sz w:val="20"/>
                <w:szCs w:val="20"/>
                <w:color w:val="auto"/>
              </w:rPr>
            </w:pPr>
            <w:r>
              <w:rPr>
                <w:rFonts w:ascii="Arial" w:cs="Arial" w:eastAsia="Arial" w:hAnsi="Arial"/>
                <w:sz w:val="14"/>
                <w:szCs w:val="14"/>
                <w:color w:val="auto"/>
              </w:rPr>
              <w:t>21.93</w:t>
            </w: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1/2/15</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1/2/25</w:t>
            </w:r>
          </w:p>
        </w:tc>
        <w:tc>
          <w:tcPr>
            <w:tcW w:w="8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270"/>
        </w:trPr>
        <w:tc>
          <w:tcPr>
            <w:tcW w:w="8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1/4/16</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418</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27,851</w:t>
            </w:r>
          </w:p>
        </w:tc>
      </w:tr>
      <w:tr>
        <w:trPr>
          <w:trHeight w:val="189"/>
        </w:trPr>
        <w:tc>
          <w:tcPr>
            <w:tcW w:w="840" w:type="dxa"/>
            <w:vAlign w:val="bottom"/>
          </w:tcPr>
          <w:p>
            <w:pPr>
              <w:jc w:val="right"/>
              <w:ind w:right="328"/>
              <w:spacing w:after="0"/>
              <w:rPr>
                <w:sz w:val="20"/>
                <w:szCs w:val="20"/>
                <w:color w:val="auto"/>
              </w:rPr>
            </w:pPr>
            <w:r>
              <w:rPr>
                <w:rFonts w:ascii="Arial" w:cs="Arial" w:eastAsia="Arial" w:hAnsi="Arial"/>
                <w:sz w:val="14"/>
                <w:szCs w:val="14"/>
                <w:color w:val="auto"/>
              </w:rPr>
              <w:t>450</w:t>
            </w:r>
          </w:p>
        </w:tc>
        <w:tc>
          <w:tcPr>
            <w:tcW w:w="1280" w:type="dxa"/>
            <w:vAlign w:val="bottom"/>
          </w:tcPr>
          <w:p>
            <w:pPr>
              <w:jc w:val="right"/>
              <w:ind w:right="368"/>
              <w:spacing w:after="0"/>
              <w:rPr>
                <w:sz w:val="20"/>
                <w:szCs w:val="20"/>
                <w:color w:val="auto"/>
              </w:rPr>
            </w:pPr>
            <w:r>
              <w:rPr>
                <w:rFonts w:ascii="Arial" w:cs="Arial" w:eastAsia="Arial" w:hAnsi="Arial"/>
                <w:sz w:val="14"/>
                <w:szCs w:val="14"/>
                <w:color w:val="auto"/>
              </w:rPr>
              <w:t>450</w:t>
            </w:r>
          </w:p>
        </w:tc>
        <w:tc>
          <w:tcPr>
            <w:tcW w:w="1060" w:type="dxa"/>
            <w:vAlign w:val="bottom"/>
          </w:tcPr>
          <w:p>
            <w:pPr>
              <w:jc w:val="right"/>
              <w:ind w:right="188"/>
              <w:spacing w:after="0"/>
              <w:rPr>
                <w:sz w:val="20"/>
                <w:szCs w:val="20"/>
                <w:color w:val="auto"/>
              </w:rPr>
            </w:pPr>
            <w:r>
              <w:rPr>
                <w:rFonts w:ascii="Arial" w:cs="Arial" w:eastAsia="Arial" w:hAnsi="Arial"/>
                <w:sz w:val="14"/>
                <w:szCs w:val="14"/>
                <w:color w:val="auto"/>
              </w:rPr>
              <w:t>22.15</w:t>
            </w: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1/4/16</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1/4/26</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189"/>
        </w:trPr>
        <w:tc>
          <w:tcPr>
            <w:tcW w:w="84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1/4/17</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1,632</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108,740</w:t>
            </w:r>
          </w:p>
        </w:tc>
      </w:tr>
      <w:tr>
        <w:trPr>
          <w:trHeight w:val="189"/>
        </w:trPr>
        <w:tc>
          <w:tcPr>
            <w:tcW w:w="840" w:type="dxa"/>
            <w:vAlign w:val="bottom"/>
          </w:tcPr>
          <w:p>
            <w:pPr>
              <w:jc w:val="right"/>
              <w:ind w:right="328"/>
              <w:spacing w:after="0"/>
              <w:rPr>
                <w:sz w:val="20"/>
                <w:szCs w:val="20"/>
                <w:color w:val="auto"/>
              </w:rPr>
            </w:pPr>
            <w:r>
              <w:rPr>
                <w:rFonts w:ascii="Arial" w:cs="Arial" w:eastAsia="Arial" w:hAnsi="Arial"/>
                <w:sz w:val="14"/>
                <w:szCs w:val="14"/>
                <w:color w:val="auto"/>
                <w:w w:val="97"/>
              </w:rPr>
              <w:t>10,300</w:t>
            </w:r>
          </w:p>
        </w:tc>
        <w:tc>
          <w:tcPr>
            <w:tcW w:w="1280" w:type="dxa"/>
            <w:vAlign w:val="bottom"/>
          </w:tcPr>
          <w:p>
            <w:pPr>
              <w:jc w:val="right"/>
              <w:ind w:right="368"/>
              <w:spacing w:after="0"/>
              <w:rPr>
                <w:sz w:val="20"/>
                <w:szCs w:val="20"/>
                <w:color w:val="auto"/>
              </w:rPr>
            </w:pPr>
            <w:r>
              <w:rPr>
                <w:rFonts w:ascii="Arial" w:cs="Arial" w:eastAsia="Arial" w:hAnsi="Arial"/>
                <w:sz w:val="14"/>
                <w:szCs w:val="14"/>
                <w:color w:val="auto"/>
              </w:rPr>
              <w:t>9,200</w:t>
            </w:r>
          </w:p>
        </w:tc>
        <w:tc>
          <w:tcPr>
            <w:tcW w:w="1060" w:type="dxa"/>
            <w:vAlign w:val="bottom"/>
          </w:tcPr>
          <w:p>
            <w:pPr>
              <w:jc w:val="right"/>
              <w:ind w:right="188"/>
              <w:spacing w:after="0"/>
              <w:rPr>
                <w:sz w:val="20"/>
                <w:szCs w:val="20"/>
                <w:color w:val="auto"/>
              </w:rPr>
            </w:pPr>
            <w:r>
              <w:rPr>
                <w:rFonts w:ascii="Arial" w:cs="Arial" w:eastAsia="Arial" w:hAnsi="Arial"/>
                <w:sz w:val="14"/>
                <w:szCs w:val="14"/>
                <w:color w:val="auto"/>
              </w:rPr>
              <w:t>34.10</w:t>
            </w: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1/4/17</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1/4/27</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189"/>
        </w:trPr>
        <w:tc>
          <w:tcPr>
            <w:tcW w:w="84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1/2/18</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780</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51,971</w:t>
            </w:r>
          </w:p>
        </w:tc>
      </w:tr>
      <w:tr>
        <w:trPr>
          <w:trHeight w:val="189"/>
        </w:trPr>
        <w:tc>
          <w:tcPr>
            <w:tcW w:w="840" w:type="dxa"/>
            <w:vAlign w:val="bottom"/>
          </w:tcPr>
          <w:p>
            <w:pPr>
              <w:jc w:val="right"/>
              <w:ind w:right="328"/>
              <w:spacing w:after="0"/>
              <w:rPr>
                <w:sz w:val="20"/>
                <w:szCs w:val="20"/>
                <w:color w:val="auto"/>
              </w:rPr>
            </w:pPr>
            <w:r>
              <w:rPr>
                <w:rFonts w:ascii="Arial" w:cs="Arial" w:eastAsia="Arial" w:hAnsi="Arial"/>
                <w:sz w:val="14"/>
                <w:szCs w:val="14"/>
                <w:color w:val="auto"/>
                <w:w w:val="97"/>
              </w:rPr>
              <w:t>11,520</w:t>
            </w:r>
          </w:p>
        </w:tc>
        <w:tc>
          <w:tcPr>
            <w:tcW w:w="1280" w:type="dxa"/>
            <w:vAlign w:val="bottom"/>
          </w:tcPr>
          <w:p>
            <w:pPr>
              <w:jc w:val="right"/>
              <w:ind w:right="368"/>
              <w:spacing w:after="0"/>
              <w:rPr>
                <w:sz w:val="20"/>
                <w:szCs w:val="20"/>
                <w:color w:val="auto"/>
              </w:rPr>
            </w:pPr>
            <w:r>
              <w:rPr>
                <w:rFonts w:ascii="Arial" w:cs="Arial" w:eastAsia="Arial" w:hAnsi="Arial"/>
                <w:sz w:val="14"/>
                <w:szCs w:val="14"/>
                <w:color w:val="auto"/>
              </w:rPr>
              <w:t>17,280</w:t>
            </w:r>
          </w:p>
        </w:tc>
        <w:tc>
          <w:tcPr>
            <w:tcW w:w="1060" w:type="dxa"/>
            <w:vAlign w:val="bottom"/>
          </w:tcPr>
          <w:p>
            <w:pPr>
              <w:jc w:val="right"/>
              <w:ind w:right="188"/>
              <w:spacing w:after="0"/>
              <w:rPr>
                <w:sz w:val="20"/>
                <w:szCs w:val="20"/>
                <w:color w:val="auto"/>
              </w:rPr>
            </w:pPr>
            <w:r>
              <w:rPr>
                <w:rFonts w:ascii="Arial" w:cs="Arial" w:eastAsia="Arial" w:hAnsi="Arial"/>
                <w:sz w:val="14"/>
                <w:szCs w:val="14"/>
                <w:color w:val="auto"/>
              </w:rPr>
              <w:t>36.95</w:t>
            </w: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1/2/18</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1/2/28</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189"/>
        </w:trPr>
        <w:tc>
          <w:tcPr>
            <w:tcW w:w="84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3/11/19</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800</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53,304</w:t>
            </w:r>
          </w:p>
        </w:tc>
      </w:tr>
      <w:tr>
        <w:trPr>
          <w:trHeight w:val="189"/>
        </w:trPr>
        <w:tc>
          <w:tcPr>
            <w:tcW w:w="840" w:type="dxa"/>
            <w:vAlign w:val="bottom"/>
          </w:tcPr>
          <w:p>
            <w:pPr>
              <w:jc w:val="right"/>
              <w:ind w:right="328"/>
              <w:spacing w:after="0"/>
              <w:rPr>
                <w:sz w:val="20"/>
                <w:szCs w:val="20"/>
                <w:color w:val="auto"/>
              </w:rPr>
            </w:pPr>
            <w:r>
              <w:rPr>
                <w:rFonts w:ascii="Arial" w:cs="Arial" w:eastAsia="Arial" w:hAnsi="Arial"/>
                <w:sz w:val="14"/>
                <w:szCs w:val="14"/>
                <w:color w:val="auto"/>
                <w:w w:val="97"/>
              </w:rPr>
              <w:t>12,200</w:t>
            </w:r>
          </w:p>
        </w:tc>
        <w:tc>
          <w:tcPr>
            <w:tcW w:w="1280" w:type="dxa"/>
            <w:vAlign w:val="bottom"/>
          </w:tcPr>
          <w:p>
            <w:pPr>
              <w:jc w:val="right"/>
              <w:ind w:right="368"/>
              <w:spacing w:after="0"/>
              <w:rPr>
                <w:sz w:val="20"/>
                <w:szCs w:val="20"/>
                <w:color w:val="auto"/>
              </w:rPr>
            </w:pPr>
            <w:r>
              <w:rPr>
                <w:rFonts w:ascii="Arial" w:cs="Arial" w:eastAsia="Arial" w:hAnsi="Arial"/>
                <w:sz w:val="14"/>
                <w:szCs w:val="14"/>
                <w:color w:val="auto"/>
              </w:rPr>
              <w:t>48,800</w:t>
            </w:r>
          </w:p>
        </w:tc>
        <w:tc>
          <w:tcPr>
            <w:tcW w:w="1060" w:type="dxa"/>
            <w:vAlign w:val="bottom"/>
          </w:tcPr>
          <w:p>
            <w:pPr>
              <w:jc w:val="right"/>
              <w:ind w:right="188"/>
              <w:spacing w:after="0"/>
              <w:rPr>
                <w:sz w:val="20"/>
                <w:szCs w:val="20"/>
                <w:color w:val="auto"/>
              </w:rPr>
            </w:pPr>
            <w:r>
              <w:rPr>
                <w:rFonts w:ascii="Arial" w:cs="Arial" w:eastAsia="Arial" w:hAnsi="Arial"/>
                <w:sz w:val="14"/>
                <w:szCs w:val="14"/>
                <w:color w:val="auto"/>
              </w:rPr>
              <w:t>41.37</w:t>
            </w: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3/11/19</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3/11/29</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189"/>
        </w:trPr>
        <w:tc>
          <w:tcPr>
            <w:tcW w:w="84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3/11/20</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1,870</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124,598</w:t>
            </w:r>
          </w:p>
        </w:tc>
      </w:tr>
      <w:tr>
        <w:trPr>
          <w:trHeight w:val="189"/>
        </w:trPr>
        <w:tc>
          <w:tcPr>
            <w:tcW w:w="840" w:type="dxa"/>
            <w:vAlign w:val="bottom"/>
          </w:tcPr>
          <w:p>
            <w:pPr>
              <w:jc w:val="right"/>
              <w:ind w:right="328"/>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368"/>
              <w:spacing w:after="0"/>
              <w:rPr>
                <w:sz w:val="20"/>
                <w:szCs w:val="20"/>
                <w:color w:val="auto"/>
              </w:rPr>
            </w:pPr>
            <w:r>
              <w:rPr>
                <w:rFonts w:ascii="Arial" w:cs="Arial" w:eastAsia="Arial" w:hAnsi="Arial"/>
                <w:sz w:val="14"/>
                <w:szCs w:val="14"/>
                <w:color w:val="auto"/>
              </w:rPr>
              <w:t>27,710</w:t>
            </w:r>
          </w:p>
        </w:tc>
        <w:tc>
          <w:tcPr>
            <w:tcW w:w="1060" w:type="dxa"/>
            <w:vAlign w:val="bottom"/>
          </w:tcPr>
          <w:p>
            <w:pPr>
              <w:jc w:val="right"/>
              <w:ind w:right="188"/>
              <w:spacing w:after="0"/>
              <w:rPr>
                <w:sz w:val="20"/>
                <w:szCs w:val="20"/>
                <w:color w:val="auto"/>
              </w:rPr>
            </w:pPr>
            <w:r>
              <w:rPr>
                <w:rFonts w:ascii="Arial" w:cs="Arial" w:eastAsia="Arial" w:hAnsi="Arial"/>
                <w:sz w:val="14"/>
                <w:szCs w:val="14"/>
                <w:color w:val="auto"/>
              </w:rPr>
              <w:t>44.22</w:t>
            </w: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3/11/20</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3/11/30</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324"/>
        </w:trPr>
        <w:tc>
          <w:tcPr>
            <w:tcW w:w="840" w:type="dxa"/>
            <w:vAlign w:val="bottom"/>
          </w:tcPr>
          <w:p>
            <w:pPr>
              <w:jc w:val="right"/>
              <w:ind w:right="328"/>
              <w:spacing w:after="0"/>
              <w:rPr>
                <w:sz w:val="20"/>
                <w:szCs w:val="20"/>
                <w:color w:val="auto"/>
              </w:rPr>
            </w:pPr>
            <w:r>
              <w:rPr>
                <w:rFonts w:ascii="Arial" w:cs="Arial" w:eastAsia="Arial" w:hAnsi="Arial"/>
                <w:sz w:val="14"/>
                <w:szCs w:val="14"/>
                <w:color w:val="auto"/>
              </w:rPr>
              <w:t>1,532</w:t>
            </w:r>
          </w:p>
        </w:tc>
        <w:tc>
          <w:tcPr>
            <w:tcW w:w="1280" w:type="dxa"/>
            <w:vAlign w:val="bottom"/>
          </w:tcPr>
          <w:p>
            <w:pPr>
              <w:jc w:val="right"/>
              <w:ind w:right="368"/>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188"/>
              <w:spacing w:after="0"/>
              <w:rPr>
                <w:sz w:val="20"/>
                <w:szCs w:val="20"/>
                <w:color w:val="auto"/>
              </w:rPr>
            </w:pPr>
            <w:r>
              <w:rPr>
                <w:rFonts w:ascii="Arial" w:cs="Arial" w:eastAsia="Arial" w:hAnsi="Arial"/>
                <w:sz w:val="14"/>
                <w:szCs w:val="14"/>
                <w:color w:val="auto"/>
              </w:rPr>
              <w:t>22.76</w:t>
            </w: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12/18/15</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12/18/25</w:t>
            </w:r>
          </w:p>
        </w:tc>
        <w:tc>
          <w:tcPr>
            <w:tcW w:w="8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216"/>
        </w:trPr>
        <w:tc>
          <w:tcPr>
            <w:tcW w:w="840" w:type="dxa"/>
            <w:vAlign w:val="bottom"/>
          </w:tcPr>
          <w:p>
            <w:pPr>
              <w:jc w:val="right"/>
              <w:ind w:right="328"/>
              <w:spacing w:after="0"/>
              <w:rPr>
                <w:sz w:val="20"/>
                <w:szCs w:val="20"/>
                <w:color w:val="auto"/>
              </w:rPr>
            </w:pPr>
            <w:r>
              <w:rPr>
                <w:rFonts w:ascii="Arial" w:cs="Arial" w:eastAsia="Arial" w:hAnsi="Arial"/>
                <w:sz w:val="14"/>
                <w:szCs w:val="14"/>
                <w:color w:val="auto"/>
              </w:rPr>
              <w:t>283</w:t>
            </w:r>
          </w:p>
        </w:tc>
        <w:tc>
          <w:tcPr>
            <w:tcW w:w="1280" w:type="dxa"/>
            <w:vAlign w:val="bottom"/>
          </w:tcPr>
          <w:p>
            <w:pPr>
              <w:jc w:val="right"/>
              <w:ind w:right="368"/>
              <w:spacing w:after="0"/>
              <w:rPr>
                <w:sz w:val="20"/>
                <w:szCs w:val="20"/>
                <w:color w:val="auto"/>
              </w:rPr>
            </w:pPr>
            <w:r>
              <w:rPr>
                <w:rFonts w:ascii="Arial" w:cs="Arial" w:eastAsia="Arial" w:hAnsi="Arial"/>
                <w:sz w:val="14"/>
                <w:szCs w:val="14"/>
                <w:color w:val="auto"/>
              </w:rPr>
              <w:t>283</w:t>
            </w:r>
          </w:p>
        </w:tc>
        <w:tc>
          <w:tcPr>
            <w:tcW w:w="1060" w:type="dxa"/>
            <w:vAlign w:val="bottom"/>
          </w:tcPr>
          <w:p>
            <w:pPr>
              <w:jc w:val="right"/>
              <w:ind w:right="188"/>
              <w:spacing w:after="0"/>
              <w:rPr>
                <w:sz w:val="20"/>
                <w:szCs w:val="20"/>
                <w:color w:val="auto"/>
              </w:rPr>
            </w:pPr>
            <w:r>
              <w:rPr>
                <w:rFonts w:ascii="Arial" w:cs="Arial" w:eastAsia="Arial" w:hAnsi="Arial"/>
                <w:sz w:val="14"/>
                <w:szCs w:val="14"/>
                <w:color w:val="auto"/>
              </w:rPr>
              <w:t>26.47</w:t>
            </w: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8/1/16</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8/1/26</w:t>
            </w:r>
          </w:p>
        </w:tc>
        <w:tc>
          <w:tcPr>
            <w:tcW w:w="8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189"/>
        </w:trPr>
        <w:tc>
          <w:tcPr>
            <w:tcW w:w="840" w:type="dxa"/>
            <w:vAlign w:val="bottom"/>
          </w:tcPr>
          <w:p>
            <w:pPr>
              <w:jc w:val="right"/>
              <w:ind w:right="328"/>
              <w:spacing w:after="0"/>
              <w:rPr>
                <w:sz w:val="20"/>
                <w:szCs w:val="20"/>
                <w:color w:val="auto"/>
              </w:rPr>
            </w:pPr>
            <w:r>
              <w:rPr>
                <w:rFonts w:ascii="Arial" w:cs="Arial" w:eastAsia="Arial" w:hAnsi="Arial"/>
                <w:sz w:val="14"/>
                <w:szCs w:val="14"/>
                <w:color w:val="auto"/>
              </w:rPr>
              <w:t>960</w:t>
            </w:r>
          </w:p>
        </w:tc>
        <w:tc>
          <w:tcPr>
            <w:tcW w:w="1280" w:type="dxa"/>
            <w:vAlign w:val="bottom"/>
          </w:tcPr>
          <w:p>
            <w:pPr>
              <w:jc w:val="right"/>
              <w:ind w:right="368"/>
              <w:spacing w:after="0"/>
              <w:rPr>
                <w:sz w:val="20"/>
                <w:szCs w:val="20"/>
                <w:color w:val="auto"/>
              </w:rPr>
            </w:pPr>
            <w:r>
              <w:rPr>
                <w:rFonts w:ascii="Arial" w:cs="Arial" w:eastAsia="Arial" w:hAnsi="Arial"/>
                <w:sz w:val="14"/>
                <w:szCs w:val="14"/>
                <w:color w:val="auto"/>
              </w:rPr>
              <w:t>480</w:t>
            </w:r>
          </w:p>
        </w:tc>
        <w:tc>
          <w:tcPr>
            <w:tcW w:w="1060" w:type="dxa"/>
            <w:vAlign w:val="bottom"/>
          </w:tcPr>
          <w:p>
            <w:pPr>
              <w:jc w:val="right"/>
              <w:ind w:right="188"/>
              <w:spacing w:after="0"/>
              <w:rPr>
                <w:sz w:val="20"/>
                <w:szCs w:val="20"/>
                <w:color w:val="auto"/>
              </w:rPr>
            </w:pPr>
            <w:r>
              <w:rPr>
                <w:rFonts w:ascii="Arial" w:cs="Arial" w:eastAsia="Arial" w:hAnsi="Arial"/>
                <w:sz w:val="14"/>
                <w:szCs w:val="14"/>
                <w:color w:val="auto"/>
              </w:rPr>
              <w:t>32.8</w:t>
            </w: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11/18/16</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11/18/26</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189"/>
        </w:trPr>
        <w:tc>
          <w:tcPr>
            <w:tcW w:w="84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1/2/18</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1,800</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119,934</w:t>
            </w:r>
          </w:p>
        </w:tc>
      </w:tr>
      <w:tr>
        <w:trPr>
          <w:trHeight w:val="189"/>
        </w:trPr>
        <w:tc>
          <w:tcPr>
            <w:tcW w:w="840" w:type="dxa"/>
            <w:vAlign w:val="bottom"/>
          </w:tcPr>
          <w:p>
            <w:pPr>
              <w:jc w:val="right"/>
              <w:ind w:right="328"/>
              <w:spacing w:after="0"/>
              <w:rPr>
                <w:sz w:val="20"/>
                <w:szCs w:val="20"/>
                <w:color w:val="auto"/>
              </w:rPr>
            </w:pPr>
            <w:r>
              <w:rPr>
                <w:rFonts w:ascii="Arial" w:cs="Arial" w:eastAsia="Arial" w:hAnsi="Arial"/>
                <w:sz w:val="14"/>
                <w:szCs w:val="14"/>
                <w:color w:val="auto"/>
              </w:rPr>
              <w:t>8,880</w:t>
            </w:r>
          </w:p>
        </w:tc>
        <w:tc>
          <w:tcPr>
            <w:tcW w:w="1280" w:type="dxa"/>
            <w:vAlign w:val="bottom"/>
          </w:tcPr>
          <w:p>
            <w:pPr>
              <w:jc w:val="right"/>
              <w:ind w:right="368"/>
              <w:spacing w:after="0"/>
              <w:rPr>
                <w:sz w:val="20"/>
                <w:szCs w:val="20"/>
                <w:color w:val="auto"/>
              </w:rPr>
            </w:pPr>
            <w:r>
              <w:rPr>
                <w:rFonts w:ascii="Arial" w:cs="Arial" w:eastAsia="Arial" w:hAnsi="Arial"/>
                <w:sz w:val="14"/>
                <w:szCs w:val="14"/>
                <w:color w:val="auto"/>
              </w:rPr>
              <w:t>13,320</w:t>
            </w:r>
          </w:p>
        </w:tc>
        <w:tc>
          <w:tcPr>
            <w:tcW w:w="1060" w:type="dxa"/>
            <w:vAlign w:val="bottom"/>
          </w:tcPr>
          <w:p>
            <w:pPr>
              <w:jc w:val="right"/>
              <w:ind w:right="188"/>
              <w:spacing w:after="0"/>
              <w:rPr>
                <w:sz w:val="20"/>
                <w:szCs w:val="20"/>
                <w:color w:val="auto"/>
              </w:rPr>
            </w:pPr>
            <w:r>
              <w:rPr>
                <w:rFonts w:ascii="Arial" w:cs="Arial" w:eastAsia="Arial" w:hAnsi="Arial"/>
                <w:sz w:val="14"/>
                <w:szCs w:val="14"/>
                <w:color w:val="auto"/>
              </w:rPr>
              <w:t>36.95</w:t>
            </w: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1/2/18</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1/2/28</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189"/>
        </w:trPr>
        <w:tc>
          <w:tcPr>
            <w:tcW w:w="84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3/11/19</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3,200</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213,216</w:t>
            </w:r>
          </w:p>
        </w:tc>
      </w:tr>
      <w:tr>
        <w:trPr>
          <w:trHeight w:val="189"/>
        </w:trPr>
        <w:tc>
          <w:tcPr>
            <w:tcW w:w="840" w:type="dxa"/>
            <w:vAlign w:val="bottom"/>
          </w:tcPr>
          <w:p>
            <w:pPr>
              <w:jc w:val="right"/>
              <w:ind w:right="328"/>
              <w:spacing w:after="0"/>
              <w:rPr>
                <w:sz w:val="20"/>
                <w:szCs w:val="20"/>
                <w:color w:val="auto"/>
              </w:rPr>
            </w:pPr>
            <w:r>
              <w:rPr>
                <w:rFonts w:ascii="Arial" w:cs="Arial" w:eastAsia="Arial" w:hAnsi="Arial"/>
                <w:sz w:val="14"/>
                <w:szCs w:val="14"/>
                <w:color w:val="auto"/>
                <w:w w:val="97"/>
              </w:rPr>
              <w:t>18,200</w:t>
            </w:r>
          </w:p>
        </w:tc>
        <w:tc>
          <w:tcPr>
            <w:tcW w:w="1280" w:type="dxa"/>
            <w:vAlign w:val="bottom"/>
          </w:tcPr>
          <w:p>
            <w:pPr>
              <w:jc w:val="right"/>
              <w:ind w:right="368"/>
              <w:spacing w:after="0"/>
              <w:rPr>
                <w:sz w:val="20"/>
                <w:szCs w:val="20"/>
                <w:color w:val="auto"/>
              </w:rPr>
            </w:pPr>
            <w:r>
              <w:rPr>
                <w:rFonts w:ascii="Arial" w:cs="Arial" w:eastAsia="Arial" w:hAnsi="Arial"/>
                <w:sz w:val="14"/>
                <w:szCs w:val="14"/>
                <w:color w:val="auto"/>
              </w:rPr>
              <w:t>72,800</w:t>
            </w:r>
          </w:p>
        </w:tc>
        <w:tc>
          <w:tcPr>
            <w:tcW w:w="1060" w:type="dxa"/>
            <w:vAlign w:val="bottom"/>
          </w:tcPr>
          <w:p>
            <w:pPr>
              <w:jc w:val="right"/>
              <w:ind w:right="188"/>
              <w:spacing w:after="0"/>
              <w:rPr>
                <w:sz w:val="20"/>
                <w:szCs w:val="20"/>
                <w:color w:val="auto"/>
              </w:rPr>
            </w:pPr>
            <w:r>
              <w:rPr>
                <w:rFonts w:ascii="Arial" w:cs="Arial" w:eastAsia="Arial" w:hAnsi="Arial"/>
                <w:sz w:val="14"/>
                <w:szCs w:val="14"/>
                <w:color w:val="auto"/>
              </w:rPr>
              <w:t>41.37</w:t>
            </w: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3/11/19</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3/11/29</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r>
        <w:trPr>
          <w:trHeight w:val="189"/>
        </w:trPr>
        <w:tc>
          <w:tcPr>
            <w:tcW w:w="84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3/11/20</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N/A</w:t>
            </w:r>
          </w:p>
        </w:tc>
        <w:tc>
          <w:tcPr>
            <w:tcW w:w="820" w:type="dxa"/>
            <w:vAlign w:val="bottom"/>
          </w:tcPr>
          <w:p>
            <w:pPr>
              <w:jc w:val="right"/>
              <w:spacing w:after="0"/>
              <w:rPr>
                <w:sz w:val="20"/>
                <w:szCs w:val="20"/>
                <w:color w:val="auto"/>
              </w:rPr>
            </w:pPr>
            <w:r>
              <w:rPr>
                <w:rFonts w:ascii="Arial" w:cs="Arial" w:eastAsia="Arial" w:hAnsi="Arial"/>
                <w:sz w:val="14"/>
                <w:szCs w:val="14"/>
                <w:color w:val="auto"/>
              </w:rPr>
              <w:t>2,850</w:t>
            </w:r>
          </w:p>
        </w:tc>
        <w:tc>
          <w:tcPr>
            <w:tcW w:w="600" w:type="dxa"/>
            <w:vAlign w:val="bottom"/>
          </w:tcPr>
          <w:p>
            <w:pPr>
              <w:jc w:val="right"/>
              <w:ind w:right="393"/>
              <w:spacing w:after="0"/>
              <w:rPr>
                <w:sz w:val="20"/>
                <w:szCs w:val="20"/>
                <w:color w:val="auto"/>
              </w:rPr>
            </w:pPr>
            <w:r>
              <w:rPr>
                <w:rFonts w:ascii="Arial" w:cs="Arial" w:eastAsia="Arial" w:hAnsi="Arial"/>
                <w:sz w:val="9"/>
                <w:szCs w:val="9"/>
                <w:color w:val="auto"/>
              </w:rPr>
              <w:t>(1)</w:t>
            </w:r>
          </w:p>
        </w:tc>
        <w:tc>
          <w:tcPr>
            <w:tcW w:w="940" w:type="dxa"/>
            <w:vAlign w:val="bottom"/>
          </w:tcPr>
          <w:p>
            <w:pPr>
              <w:jc w:val="right"/>
              <w:spacing w:after="0"/>
              <w:rPr>
                <w:sz w:val="20"/>
                <w:szCs w:val="20"/>
                <w:color w:val="auto"/>
              </w:rPr>
            </w:pPr>
            <w:r>
              <w:rPr>
                <w:rFonts w:ascii="Arial" w:cs="Arial" w:eastAsia="Arial" w:hAnsi="Arial"/>
                <w:sz w:val="14"/>
                <w:szCs w:val="14"/>
                <w:color w:val="auto"/>
              </w:rPr>
              <w:t>189,896</w:t>
            </w:r>
          </w:p>
        </w:tc>
      </w:tr>
      <w:tr>
        <w:trPr>
          <w:trHeight w:val="189"/>
        </w:trPr>
        <w:tc>
          <w:tcPr>
            <w:tcW w:w="840" w:type="dxa"/>
            <w:vAlign w:val="bottom"/>
          </w:tcPr>
          <w:p>
            <w:pPr>
              <w:jc w:val="right"/>
              <w:ind w:right="328"/>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368"/>
              <w:spacing w:after="0"/>
              <w:rPr>
                <w:sz w:val="20"/>
                <w:szCs w:val="20"/>
                <w:color w:val="auto"/>
              </w:rPr>
            </w:pPr>
            <w:r>
              <w:rPr>
                <w:rFonts w:ascii="Arial" w:cs="Arial" w:eastAsia="Arial" w:hAnsi="Arial"/>
                <w:sz w:val="14"/>
                <w:szCs w:val="14"/>
                <w:color w:val="auto"/>
              </w:rPr>
              <w:t>42,320</w:t>
            </w:r>
          </w:p>
        </w:tc>
        <w:tc>
          <w:tcPr>
            <w:tcW w:w="1060" w:type="dxa"/>
            <w:vAlign w:val="bottom"/>
          </w:tcPr>
          <w:p>
            <w:pPr>
              <w:jc w:val="right"/>
              <w:ind w:right="188"/>
              <w:spacing w:after="0"/>
              <w:rPr>
                <w:sz w:val="20"/>
                <w:szCs w:val="20"/>
                <w:color w:val="auto"/>
              </w:rPr>
            </w:pPr>
            <w:r>
              <w:rPr>
                <w:rFonts w:ascii="Arial" w:cs="Arial" w:eastAsia="Arial" w:hAnsi="Arial"/>
                <w:sz w:val="14"/>
                <w:szCs w:val="14"/>
                <w:color w:val="auto"/>
              </w:rPr>
              <w:t>44.22</w:t>
            </w:r>
          </w:p>
        </w:tc>
        <w:tc>
          <w:tcPr>
            <w:tcW w:w="1180" w:type="dxa"/>
            <w:vAlign w:val="bottom"/>
          </w:tcPr>
          <w:p>
            <w:pPr>
              <w:jc w:val="right"/>
              <w:ind w:right="268"/>
              <w:spacing w:after="0"/>
              <w:rPr>
                <w:sz w:val="20"/>
                <w:szCs w:val="20"/>
                <w:color w:val="auto"/>
              </w:rPr>
            </w:pPr>
            <w:r>
              <w:rPr>
                <w:rFonts w:ascii="Arial" w:cs="Arial" w:eastAsia="Arial" w:hAnsi="Arial"/>
                <w:sz w:val="14"/>
                <w:szCs w:val="14"/>
                <w:color w:val="auto"/>
              </w:rPr>
              <w:t>3/11/20</w:t>
            </w:r>
          </w:p>
        </w:tc>
        <w:tc>
          <w:tcPr>
            <w:tcW w:w="1320" w:type="dxa"/>
            <w:vAlign w:val="bottom"/>
          </w:tcPr>
          <w:p>
            <w:pPr>
              <w:jc w:val="right"/>
              <w:ind w:right="348"/>
              <w:spacing w:after="0"/>
              <w:rPr>
                <w:sz w:val="20"/>
                <w:szCs w:val="20"/>
                <w:color w:val="auto"/>
              </w:rPr>
            </w:pPr>
            <w:r>
              <w:rPr>
                <w:rFonts w:ascii="Arial" w:cs="Arial" w:eastAsia="Arial" w:hAnsi="Arial"/>
                <w:sz w:val="14"/>
                <w:szCs w:val="14"/>
                <w:color w:val="auto"/>
              </w:rPr>
              <w:t>3/11/30</w:t>
            </w:r>
          </w:p>
        </w:tc>
        <w:tc>
          <w:tcPr>
            <w:tcW w:w="8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40" w:type="dxa"/>
            <w:vAlign w:val="bottom"/>
          </w:tcPr>
          <w:p>
            <w:pPr>
              <w:spacing w:after="0"/>
              <w:rPr>
                <w:sz w:val="16"/>
                <w:szCs w:val="16"/>
                <w:color w:val="auto"/>
              </w:rPr>
            </w:pPr>
          </w:p>
        </w:tc>
      </w:tr>
    </w:tbl>
    <w:p>
      <w:pPr>
        <w:spacing w:after="0" w:line="101" w:lineRule="exact"/>
        <w:rPr>
          <w:sz w:val="20"/>
          <w:szCs w:val="20"/>
          <w:color w:val="auto"/>
        </w:rPr>
      </w:pPr>
    </w:p>
    <w:p>
      <w:pPr>
        <w:sectPr>
          <w:pgSz w:w="11900" w:h="16838" w:orient="portrait"/>
          <w:cols w:equalWidth="0" w:num="2">
            <w:col w:w="1460" w:space="720"/>
            <w:col w:w="8120"/>
          </w:cols>
          <w:pgMar w:left="800" w:top="927" w:right="799" w:bottom="1440" w:gutter="0" w:footer="0" w:header="0"/>
          <w:type w:val="continuous"/>
        </w:sectPr>
      </w:pPr>
    </w:p>
    <w:p>
      <w:pPr>
        <w:ind w:left="200" w:hanging="188"/>
        <w:spacing w:after="0"/>
        <w:tabs>
          <w:tab w:leader="none" w:pos="200" w:val="left"/>
        </w:tabs>
        <w:numPr>
          <w:ilvl w:val="0"/>
          <w:numId w:val="27"/>
        </w:numPr>
        <w:rPr>
          <w:rFonts w:ascii="Arial" w:cs="Arial" w:eastAsia="Arial" w:hAnsi="Arial"/>
          <w:sz w:val="13"/>
          <w:szCs w:val="13"/>
          <w:color w:val="auto"/>
        </w:rPr>
      </w:pPr>
      <w:r>
        <w:rPr>
          <w:rFonts w:ascii="Arial" w:cs="Arial" w:eastAsia="Arial" w:hAnsi="Arial"/>
          <w:sz w:val="13"/>
          <w:szCs w:val="13"/>
          <w:color w:val="auto"/>
        </w:rPr>
        <w:t>The restricted stock awards vest ratably over 5 years from the date of grant.</w:t>
      </w:r>
    </w:p>
    <w:p>
      <w:pPr>
        <w:spacing w:after="0" w:line="26" w:lineRule="exact"/>
        <w:rPr>
          <w:rFonts w:ascii="Arial" w:cs="Arial" w:eastAsia="Arial" w:hAnsi="Arial"/>
          <w:sz w:val="13"/>
          <w:szCs w:val="13"/>
          <w:color w:val="auto"/>
        </w:rPr>
      </w:pPr>
    </w:p>
    <w:p>
      <w:pPr>
        <w:ind w:left="200" w:hanging="188"/>
        <w:spacing w:after="0"/>
        <w:tabs>
          <w:tab w:leader="none" w:pos="200" w:val="left"/>
        </w:tabs>
        <w:numPr>
          <w:ilvl w:val="0"/>
          <w:numId w:val="27"/>
        </w:numPr>
        <w:rPr>
          <w:rFonts w:ascii="Arial" w:cs="Arial" w:eastAsia="Arial" w:hAnsi="Arial"/>
          <w:sz w:val="13"/>
          <w:szCs w:val="13"/>
          <w:color w:val="auto"/>
        </w:rPr>
      </w:pPr>
      <w:r>
        <w:rPr>
          <w:rFonts w:ascii="Arial" w:cs="Arial" w:eastAsia="Arial" w:hAnsi="Arial"/>
          <w:sz w:val="13"/>
          <w:szCs w:val="13"/>
          <w:color w:val="auto"/>
        </w:rPr>
        <w:t>The restricted stock awards vest ratably over 3 years from the date of grant.</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33</w:t>
      </w:r>
    </w:p>
    <w:p>
      <w:pPr>
        <w:sectPr>
          <w:pgSz w:w="11900" w:h="16838" w:orient="portrait"/>
          <w:cols w:equalWidth="0" w:num="1">
            <w:col w:w="10300"/>
          </w:cols>
          <w:pgMar w:left="800" w:top="927" w:right="799" w:bottom="1440" w:gutter="0" w:footer="0" w:header="0"/>
          <w:type w:val="continuous"/>
        </w:sectPr>
      </w:pPr>
    </w:p>
    <w:bookmarkStart w:id="37" w:name="page38"/>
    <w:bookmarkEnd w:id="37"/>
    <w:p>
      <w:pPr>
        <w:ind w:left="652"/>
        <w:spacing w:after="0"/>
        <w:rPr>
          <w:sz w:val="20"/>
          <w:szCs w:val="20"/>
          <w:color w:val="auto"/>
        </w:rPr>
      </w:pPr>
      <w:r>
        <w:rPr>
          <w:rFonts w:ascii="Arial" w:cs="Arial" w:eastAsia="Arial" w:hAnsi="Arial"/>
          <w:sz w:val="20"/>
          <w:szCs w:val="20"/>
          <w:color w:val="auto"/>
        </w:rPr>
        <w:t>The following table presents information regarding the exercise of stock options by NEOs during 2020.</w:t>
      </w:r>
    </w:p>
    <w:p>
      <w:pPr>
        <w:spacing w:after="0" w:line="21" w:lineRule="exact"/>
        <w:rPr>
          <w:sz w:val="20"/>
          <w:szCs w:val="20"/>
          <w:color w:val="auto"/>
        </w:rPr>
      </w:pPr>
    </w:p>
    <w:tbl>
      <w:tblPr>
        <w:tblLayout w:type="fixed"/>
        <w:tblInd w:w="1552" w:type="dxa"/>
        <w:tblCellMar>
          <w:top w:w="0" w:type="dxa"/>
          <w:left w:w="0" w:type="dxa"/>
          <w:bottom w:w="0" w:type="dxa"/>
          <w:right w:w="0" w:type="dxa"/>
        </w:tblCellMar>
      </w:tblPr>
      <w:tr>
        <w:trPr>
          <w:trHeight w:val="239"/>
        </w:trPr>
        <w:tc>
          <w:tcPr>
            <w:tcW w:w="2880" w:type="dxa"/>
            <w:vAlign w:val="bottom"/>
          </w:tcPr>
          <w:p>
            <w:pPr>
              <w:spacing w:after="0"/>
              <w:rPr>
                <w:sz w:val="20"/>
                <w:szCs w:val="20"/>
                <w:color w:val="auto"/>
              </w:rPr>
            </w:pPr>
          </w:p>
        </w:tc>
        <w:tc>
          <w:tcPr>
            <w:tcW w:w="2460" w:type="dxa"/>
            <w:vAlign w:val="bottom"/>
          </w:tcPr>
          <w:p>
            <w:pPr>
              <w:ind w:left="440"/>
              <w:spacing w:after="0"/>
              <w:rPr>
                <w:sz w:val="20"/>
                <w:szCs w:val="20"/>
                <w:color w:val="auto"/>
              </w:rPr>
            </w:pPr>
            <w:r>
              <w:rPr>
                <w:rFonts w:ascii="Arial" w:cs="Arial" w:eastAsia="Arial" w:hAnsi="Arial"/>
                <w:sz w:val="18"/>
                <w:szCs w:val="18"/>
                <w:b w:val="1"/>
                <w:bCs w:val="1"/>
                <w:color w:val="auto"/>
              </w:rPr>
              <w:t>Option Exercises</w:t>
            </w:r>
          </w:p>
        </w:tc>
        <w:tc>
          <w:tcPr>
            <w:tcW w:w="38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2880" w:type="dxa"/>
            <w:vAlign w:val="bottom"/>
          </w:tcPr>
          <w:p>
            <w:pPr>
              <w:spacing w:after="0"/>
              <w:rPr>
                <w:sz w:val="23"/>
                <w:szCs w:val="23"/>
                <w:color w:val="auto"/>
              </w:rPr>
            </w:pPr>
          </w:p>
        </w:tc>
        <w:tc>
          <w:tcPr>
            <w:tcW w:w="2460" w:type="dxa"/>
            <w:vAlign w:val="bottom"/>
            <w:tcBorders>
              <w:bottom w:val="single" w:sz="8" w:color="auto"/>
            </w:tcBorders>
          </w:tcPr>
          <w:p>
            <w:pPr>
              <w:spacing w:after="0"/>
              <w:rPr>
                <w:sz w:val="23"/>
                <w:szCs w:val="23"/>
                <w:color w:val="auto"/>
              </w:rPr>
            </w:pPr>
          </w:p>
        </w:tc>
        <w:tc>
          <w:tcPr>
            <w:tcW w:w="3840" w:type="dxa"/>
            <w:vAlign w:val="bottom"/>
            <w:tcBorders>
              <w:bottom w:val="single" w:sz="8" w:color="auto"/>
            </w:tcBorders>
          </w:tcPr>
          <w:p>
            <w:pPr>
              <w:ind w:left="60"/>
              <w:spacing w:after="0"/>
              <w:rPr>
                <w:sz w:val="20"/>
                <w:szCs w:val="20"/>
                <w:color w:val="auto"/>
              </w:rPr>
            </w:pPr>
            <w:r>
              <w:rPr>
                <w:rFonts w:ascii="Arial" w:cs="Arial" w:eastAsia="Arial" w:hAnsi="Arial"/>
                <w:sz w:val="18"/>
                <w:szCs w:val="18"/>
                <w:b w:val="1"/>
                <w:bCs w:val="1"/>
                <w:color w:val="auto"/>
              </w:rPr>
              <w:t>Option Awards</w:t>
            </w:r>
          </w:p>
        </w:tc>
        <w:tc>
          <w:tcPr>
            <w:tcW w:w="0" w:type="dxa"/>
            <w:vAlign w:val="bottom"/>
          </w:tcPr>
          <w:p>
            <w:pPr>
              <w:spacing w:after="0"/>
              <w:rPr>
                <w:sz w:val="1"/>
                <w:szCs w:val="1"/>
                <w:color w:val="auto"/>
              </w:rPr>
            </w:pPr>
          </w:p>
        </w:tc>
      </w:tr>
      <w:tr>
        <w:trPr>
          <w:trHeight w:val="183"/>
        </w:trPr>
        <w:tc>
          <w:tcPr>
            <w:tcW w:w="2880" w:type="dxa"/>
            <w:vAlign w:val="bottom"/>
            <w:vMerge w:val="restart"/>
          </w:tcPr>
          <w:p>
            <w:pPr>
              <w:jc w:val="center"/>
              <w:ind w:right="950"/>
              <w:spacing w:after="0"/>
              <w:rPr>
                <w:sz w:val="20"/>
                <w:szCs w:val="20"/>
                <w:color w:val="auto"/>
              </w:rPr>
            </w:pPr>
            <w:r>
              <w:rPr>
                <w:rFonts w:ascii="Arial" w:cs="Arial" w:eastAsia="Arial" w:hAnsi="Arial"/>
                <w:sz w:val="18"/>
                <w:szCs w:val="18"/>
                <w:b w:val="1"/>
                <w:bCs w:val="1"/>
                <w:color w:val="auto"/>
                <w:w w:val="97"/>
              </w:rPr>
              <w:t>Name</w:t>
            </w:r>
          </w:p>
        </w:tc>
        <w:tc>
          <w:tcPr>
            <w:tcW w:w="2460" w:type="dxa"/>
            <w:vAlign w:val="bottom"/>
          </w:tcPr>
          <w:p>
            <w:pPr>
              <w:jc w:val="center"/>
              <w:ind w:left="750"/>
              <w:spacing w:after="0" w:line="182" w:lineRule="exact"/>
              <w:rPr>
                <w:sz w:val="20"/>
                <w:szCs w:val="20"/>
                <w:color w:val="auto"/>
              </w:rPr>
            </w:pPr>
            <w:r>
              <w:rPr>
                <w:rFonts w:ascii="Arial" w:cs="Arial" w:eastAsia="Arial" w:hAnsi="Arial"/>
                <w:sz w:val="18"/>
                <w:szCs w:val="18"/>
                <w:b w:val="1"/>
                <w:bCs w:val="1"/>
                <w:color w:val="auto"/>
                <w:w w:val="99"/>
              </w:rPr>
              <w:t>Number of Shares</w:t>
            </w:r>
          </w:p>
        </w:tc>
        <w:tc>
          <w:tcPr>
            <w:tcW w:w="3840" w:type="dxa"/>
            <w:vAlign w:val="bottom"/>
            <w:vMerge w:val="restart"/>
          </w:tcPr>
          <w:p>
            <w:pPr>
              <w:ind w:left="1020"/>
              <w:spacing w:after="0"/>
              <w:rPr>
                <w:sz w:val="20"/>
                <w:szCs w:val="20"/>
                <w:color w:val="auto"/>
              </w:rPr>
            </w:pPr>
            <w:r>
              <w:rPr>
                <w:rFonts w:ascii="Arial" w:cs="Arial" w:eastAsia="Arial" w:hAnsi="Arial"/>
                <w:sz w:val="18"/>
                <w:szCs w:val="18"/>
                <w:b w:val="1"/>
                <w:bCs w:val="1"/>
                <w:color w:val="auto"/>
              </w:rPr>
              <w:t>Valued Realized on Exercise ($)</w:t>
            </w:r>
          </w:p>
        </w:tc>
        <w:tc>
          <w:tcPr>
            <w:tcW w:w="0" w:type="dxa"/>
            <w:vAlign w:val="bottom"/>
          </w:tcPr>
          <w:p>
            <w:pPr>
              <w:spacing w:after="0"/>
              <w:rPr>
                <w:sz w:val="1"/>
                <w:szCs w:val="1"/>
                <w:color w:val="auto"/>
              </w:rPr>
            </w:pPr>
          </w:p>
        </w:tc>
      </w:tr>
      <w:tr>
        <w:trPr>
          <w:trHeight w:val="239"/>
        </w:trPr>
        <w:tc>
          <w:tcPr>
            <w:tcW w:w="2880" w:type="dxa"/>
            <w:vAlign w:val="bottom"/>
            <w:vMerge w:val="continue"/>
          </w:tcPr>
          <w:p>
            <w:pPr>
              <w:spacing w:after="0"/>
              <w:rPr>
                <w:sz w:val="20"/>
                <w:szCs w:val="20"/>
                <w:color w:val="auto"/>
              </w:rPr>
            </w:pPr>
          </w:p>
        </w:tc>
        <w:tc>
          <w:tcPr>
            <w:tcW w:w="2460" w:type="dxa"/>
            <w:vAlign w:val="bottom"/>
          </w:tcPr>
          <w:p>
            <w:pPr>
              <w:jc w:val="center"/>
              <w:ind w:left="810"/>
              <w:spacing w:after="0"/>
              <w:rPr>
                <w:sz w:val="20"/>
                <w:szCs w:val="20"/>
                <w:color w:val="auto"/>
              </w:rPr>
            </w:pPr>
            <w:r>
              <w:rPr>
                <w:rFonts w:ascii="Arial" w:cs="Arial" w:eastAsia="Arial" w:hAnsi="Arial"/>
                <w:sz w:val="18"/>
                <w:szCs w:val="18"/>
                <w:b w:val="1"/>
                <w:bCs w:val="1"/>
                <w:color w:val="auto"/>
                <w:w w:val="99"/>
              </w:rPr>
              <w:t>Exercised (#)</w:t>
            </w:r>
          </w:p>
        </w:tc>
        <w:tc>
          <w:tcPr>
            <w:tcW w:w="384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4"/>
        </w:trPr>
        <w:tc>
          <w:tcPr>
            <w:tcW w:w="2880" w:type="dxa"/>
            <w:vAlign w:val="bottom"/>
          </w:tcPr>
          <w:p>
            <w:pPr>
              <w:jc w:val="center"/>
              <w:ind w:right="950"/>
              <w:spacing w:after="0"/>
              <w:rPr>
                <w:sz w:val="20"/>
                <w:szCs w:val="20"/>
                <w:color w:val="auto"/>
              </w:rPr>
            </w:pPr>
            <w:r>
              <w:rPr>
                <w:rFonts w:ascii="Arial" w:cs="Arial" w:eastAsia="Arial" w:hAnsi="Arial"/>
                <w:sz w:val="18"/>
                <w:szCs w:val="18"/>
                <w:color w:val="auto"/>
              </w:rPr>
              <w:t>Gary D. Fields</w:t>
            </w:r>
          </w:p>
        </w:tc>
        <w:tc>
          <w:tcPr>
            <w:tcW w:w="2460" w:type="dxa"/>
            <w:vAlign w:val="bottom"/>
          </w:tcPr>
          <w:p>
            <w:pPr>
              <w:jc w:val="center"/>
              <w:ind w:left="790"/>
              <w:spacing w:after="0"/>
              <w:rPr>
                <w:sz w:val="20"/>
                <w:szCs w:val="20"/>
                <w:color w:val="auto"/>
              </w:rPr>
            </w:pPr>
            <w:r>
              <w:rPr>
                <w:rFonts w:ascii="Arial" w:cs="Arial" w:eastAsia="Arial" w:hAnsi="Arial"/>
                <w:sz w:val="18"/>
                <w:szCs w:val="18"/>
                <w:color w:val="auto"/>
                <w:w w:val="99"/>
              </w:rPr>
              <w:t>—</w:t>
            </w:r>
          </w:p>
        </w:tc>
        <w:tc>
          <w:tcPr>
            <w:tcW w:w="3840" w:type="dxa"/>
            <w:vAlign w:val="bottom"/>
          </w:tcPr>
          <w:p>
            <w:pPr>
              <w:jc w:val="center"/>
              <w:ind w:left="77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84"/>
        </w:trPr>
        <w:tc>
          <w:tcPr>
            <w:tcW w:w="2880" w:type="dxa"/>
            <w:vAlign w:val="bottom"/>
          </w:tcPr>
          <w:p>
            <w:pPr>
              <w:jc w:val="center"/>
              <w:ind w:right="950"/>
              <w:spacing w:after="0"/>
              <w:rPr>
                <w:sz w:val="20"/>
                <w:szCs w:val="20"/>
                <w:color w:val="auto"/>
              </w:rPr>
            </w:pPr>
            <w:r>
              <w:rPr>
                <w:rFonts w:ascii="Arial" w:cs="Arial" w:eastAsia="Arial" w:hAnsi="Arial"/>
                <w:sz w:val="18"/>
                <w:szCs w:val="18"/>
                <w:color w:val="auto"/>
                <w:w w:val="99"/>
              </w:rPr>
              <w:t>Scott M. Asbjornson</w:t>
            </w:r>
          </w:p>
        </w:tc>
        <w:tc>
          <w:tcPr>
            <w:tcW w:w="2460" w:type="dxa"/>
            <w:vAlign w:val="bottom"/>
          </w:tcPr>
          <w:p>
            <w:pPr>
              <w:jc w:val="center"/>
              <w:ind w:left="790"/>
              <w:spacing w:after="0"/>
              <w:rPr>
                <w:sz w:val="20"/>
                <w:szCs w:val="20"/>
                <w:color w:val="auto"/>
              </w:rPr>
            </w:pPr>
            <w:r>
              <w:rPr>
                <w:rFonts w:ascii="Arial" w:cs="Arial" w:eastAsia="Arial" w:hAnsi="Arial"/>
                <w:sz w:val="18"/>
                <w:szCs w:val="18"/>
                <w:color w:val="auto"/>
                <w:w w:val="98"/>
              </w:rPr>
              <w:t>30,587</w:t>
            </w:r>
          </w:p>
        </w:tc>
        <w:tc>
          <w:tcPr>
            <w:tcW w:w="3840" w:type="dxa"/>
            <w:vAlign w:val="bottom"/>
          </w:tcPr>
          <w:p>
            <w:pPr>
              <w:jc w:val="center"/>
              <w:ind w:left="790"/>
              <w:spacing w:after="0"/>
              <w:rPr>
                <w:sz w:val="20"/>
                <w:szCs w:val="20"/>
                <w:color w:val="auto"/>
              </w:rPr>
            </w:pPr>
            <w:r>
              <w:rPr>
                <w:rFonts w:ascii="Arial" w:cs="Arial" w:eastAsia="Arial" w:hAnsi="Arial"/>
                <w:sz w:val="18"/>
                <w:szCs w:val="18"/>
                <w:color w:val="auto"/>
                <w:w w:val="98"/>
              </w:rPr>
              <w:t>629,318</w:t>
            </w:r>
          </w:p>
        </w:tc>
        <w:tc>
          <w:tcPr>
            <w:tcW w:w="0" w:type="dxa"/>
            <w:vAlign w:val="bottom"/>
          </w:tcPr>
          <w:p>
            <w:pPr>
              <w:spacing w:after="0"/>
              <w:rPr>
                <w:sz w:val="1"/>
                <w:szCs w:val="1"/>
                <w:color w:val="auto"/>
              </w:rPr>
            </w:pPr>
          </w:p>
        </w:tc>
      </w:tr>
      <w:tr>
        <w:trPr>
          <w:trHeight w:val="283"/>
        </w:trPr>
        <w:tc>
          <w:tcPr>
            <w:tcW w:w="2880" w:type="dxa"/>
            <w:vAlign w:val="bottom"/>
          </w:tcPr>
          <w:p>
            <w:pPr>
              <w:jc w:val="center"/>
              <w:ind w:right="970"/>
              <w:spacing w:after="0"/>
              <w:rPr>
                <w:sz w:val="20"/>
                <w:szCs w:val="20"/>
                <w:color w:val="auto"/>
              </w:rPr>
            </w:pPr>
            <w:r>
              <w:rPr>
                <w:rFonts w:ascii="Arial" w:cs="Arial" w:eastAsia="Arial" w:hAnsi="Arial"/>
                <w:sz w:val="18"/>
                <w:szCs w:val="18"/>
                <w:color w:val="auto"/>
                <w:w w:val="99"/>
              </w:rPr>
              <w:t>Norman H. Asbjornson</w:t>
            </w:r>
          </w:p>
        </w:tc>
        <w:tc>
          <w:tcPr>
            <w:tcW w:w="2460" w:type="dxa"/>
            <w:vAlign w:val="bottom"/>
          </w:tcPr>
          <w:p>
            <w:pPr>
              <w:jc w:val="center"/>
              <w:ind w:left="790"/>
              <w:spacing w:after="0"/>
              <w:rPr>
                <w:sz w:val="20"/>
                <w:szCs w:val="20"/>
                <w:color w:val="auto"/>
              </w:rPr>
            </w:pPr>
            <w:r>
              <w:rPr>
                <w:rFonts w:ascii="Arial" w:cs="Arial" w:eastAsia="Arial" w:hAnsi="Arial"/>
                <w:sz w:val="18"/>
                <w:szCs w:val="18"/>
                <w:color w:val="auto"/>
                <w:w w:val="99"/>
              </w:rPr>
              <w:t>—</w:t>
            </w:r>
          </w:p>
        </w:tc>
        <w:tc>
          <w:tcPr>
            <w:tcW w:w="3840" w:type="dxa"/>
            <w:vAlign w:val="bottom"/>
          </w:tcPr>
          <w:p>
            <w:pPr>
              <w:jc w:val="center"/>
              <w:ind w:left="77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83"/>
        </w:trPr>
        <w:tc>
          <w:tcPr>
            <w:tcW w:w="2880" w:type="dxa"/>
            <w:vAlign w:val="bottom"/>
          </w:tcPr>
          <w:p>
            <w:pPr>
              <w:jc w:val="center"/>
              <w:ind w:right="950"/>
              <w:spacing w:after="0"/>
              <w:rPr>
                <w:sz w:val="20"/>
                <w:szCs w:val="20"/>
                <w:color w:val="auto"/>
              </w:rPr>
            </w:pPr>
            <w:r>
              <w:rPr>
                <w:rFonts w:ascii="Arial" w:cs="Arial" w:eastAsia="Arial" w:hAnsi="Arial"/>
                <w:sz w:val="18"/>
                <w:szCs w:val="18"/>
                <w:color w:val="auto"/>
              </w:rPr>
              <w:t>Rebecca A. Thompson</w:t>
            </w:r>
          </w:p>
        </w:tc>
        <w:tc>
          <w:tcPr>
            <w:tcW w:w="2460" w:type="dxa"/>
            <w:vAlign w:val="bottom"/>
          </w:tcPr>
          <w:p>
            <w:pPr>
              <w:jc w:val="center"/>
              <w:ind w:left="790"/>
              <w:spacing w:after="0"/>
              <w:rPr>
                <w:sz w:val="20"/>
                <w:szCs w:val="20"/>
                <w:color w:val="auto"/>
              </w:rPr>
            </w:pPr>
            <w:r>
              <w:rPr>
                <w:rFonts w:ascii="Arial" w:cs="Arial" w:eastAsia="Arial" w:hAnsi="Arial"/>
                <w:sz w:val="18"/>
                <w:szCs w:val="18"/>
                <w:color w:val="auto"/>
              </w:rPr>
              <w:t>4,850</w:t>
            </w:r>
          </w:p>
        </w:tc>
        <w:tc>
          <w:tcPr>
            <w:tcW w:w="3840" w:type="dxa"/>
            <w:vAlign w:val="bottom"/>
          </w:tcPr>
          <w:p>
            <w:pPr>
              <w:jc w:val="center"/>
              <w:ind w:left="790"/>
              <w:spacing w:after="0"/>
              <w:rPr>
                <w:sz w:val="20"/>
                <w:szCs w:val="20"/>
                <w:color w:val="auto"/>
              </w:rPr>
            </w:pPr>
            <w:r>
              <w:rPr>
                <w:rFonts w:ascii="Arial" w:cs="Arial" w:eastAsia="Arial" w:hAnsi="Arial"/>
                <w:sz w:val="18"/>
                <w:szCs w:val="18"/>
                <w:color w:val="auto"/>
                <w:w w:val="98"/>
              </w:rPr>
              <w:t>134,383</w:t>
            </w:r>
          </w:p>
        </w:tc>
        <w:tc>
          <w:tcPr>
            <w:tcW w:w="0" w:type="dxa"/>
            <w:vAlign w:val="bottom"/>
          </w:tcPr>
          <w:p>
            <w:pPr>
              <w:spacing w:after="0"/>
              <w:rPr>
                <w:sz w:val="1"/>
                <w:szCs w:val="1"/>
                <w:color w:val="auto"/>
              </w:rPr>
            </w:pPr>
          </w:p>
        </w:tc>
      </w:tr>
      <w:tr>
        <w:trPr>
          <w:trHeight w:val="283"/>
        </w:trPr>
        <w:tc>
          <w:tcPr>
            <w:tcW w:w="2880" w:type="dxa"/>
            <w:vAlign w:val="bottom"/>
          </w:tcPr>
          <w:p>
            <w:pPr>
              <w:jc w:val="center"/>
              <w:ind w:right="950"/>
              <w:spacing w:after="0"/>
              <w:rPr>
                <w:sz w:val="20"/>
                <w:szCs w:val="20"/>
                <w:color w:val="auto"/>
              </w:rPr>
            </w:pPr>
            <w:r>
              <w:rPr>
                <w:rFonts w:ascii="Arial" w:cs="Arial" w:eastAsia="Arial" w:hAnsi="Arial"/>
                <w:sz w:val="18"/>
                <w:szCs w:val="18"/>
                <w:color w:val="auto"/>
                <w:w w:val="99"/>
              </w:rPr>
              <w:t>Stephen E. Wakefield</w:t>
            </w:r>
          </w:p>
        </w:tc>
        <w:tc>
          <w:tcPr>
            <w:tcW w:w="2460" w:type="dxa"/>
            <w:vAlign w:val="bottom"/>
          </w:tcPr>
          <w:p>
            <w:pPr>
              <w:jc w:val="center"/>
              <w:ind w:left="790"/>
              <w:spacing w:after="0"/>
              <w:rPr>
                <w:sz w:val="20"/>
                <w:szCs w:val="20"/>
                <w:color w:val="auto"/>
              </w:rPr>
            </w:pPr>
            <w:r>
              <w:rPr>
                <w:rFonts w:ascii="Arial" w:cs="Arial" w:eastAsia="Arial" w:hAnsi="Arial"/>
                <w:sz w:val="18"/>
                <w:szCs w:val="18"/>
                <w:color w:val="auto"/>
                <w:w w:val="99"/>
              </w:rPr>
              <w:t>—</w:t>
            </w:r>
          </w:p>
        </w:tc>
        <w:tc>
          <w:tcPr>
            <w:tcW w:w="3840" w:type="dxa"/>
            <w:vAlign w:val="bottom"/>
          </w:tcPr>
          <w:p>
            <w:pPr>
              <w:jc w:val="center"/>
              <w:ind w:left="77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1" w:lineRule="exact"/>
        <w:rPr>
          <w:sz w:val="20"/>
          <w:szCs w:val="20"/>
          <w:color w:val="auto"/>
        </w:rPr>
      </w:pPr>
    </w:p>
    <w:p>
      <w:pPr>
        <w:jc w:val="center"/>
        <w:ind w:right="-31"/>
        <w:spacing w:after="0"/>
        <w:rPr>
          <w:sz w:val="20"/>
          <w:szCs w:val="20"/>
          <w:color w:val="auto"/>
        </w:rPr>
      </w:pPr>
      <w:r>
        <w:rPr>
          <w:rFonts w:ascii="Arial" w:cs="Arial" w:eastAsia="Arial" w:hAnsi="Arial"/>
          <w:sz w:val="20"/>
          <w:szCs w:val="20"/>
          <w:color w:val="auto"/>
        </w:rPr>
        <w:t>The following table sets forth information concerning our equity compensation plans as of December 31, 2020.</w:t>
      </w:r>
    </w:p>
    <w:p>
      <w:pPr>
        <w:spacing w:after="0" w:line="219" w:lineRule="exact"/>
        <w:rPr>
          <w:sz w:val="20"/>
          <w:szCs w:val="20"/>
          <w:color w:val="auto"/>
        </w:rPr>
      </w:pPr>
    </w:p>
    <w:p>
      <w:pPr>
        <w:jc w:val="center"/>
        <w:ind w:right="-311"/>
        <w:spacing w:after="0"/>
        <w:rPr>
          <w:sz w:val="20"/>
          <w:szCs w:val="20"/>
          <w:color w:val="auto"/>
        </w:rPr>
      </w:pPr>
      <w:r>
        <w:rPr>
          <w:rFonts w:ascii="Arial" w:cs="Arial" w:eastAsia="Arial" w:hAnsi="Arial"/>
          <w:sz w:val="20"/>
          <w:szCs w:val="20"/>
          <w:b w:val="1"/>
          <w:bCs w:val="1"/>
          <w:color w:val="auto"/>
        </w:rPr>
        <w:t>Equity Compensation Plan Information</w:t>
      </w:r>
    </w:p>
    <w:p>
      <w:pPr>
        <w:spacing w:after="0" w:line="42" w:lineRule="exact"/>
        <w:rPr>
          <w:sz w:val="20"/>
          <w:szCs w:val="20"/>
          <w:color w:val="auto"/>
        </w:rPr>
      </w:pPr>
    </w:p>
    <w:tbl>
      <w:tblPr>
        <w:tblLayout w:type="fixed"/>
        <w:tblInd w:w="352" w:type="dxa"/>
        <w:tblCellMar>
          <w:top w:w="0" w:type="dxa"/>
          <w:left w:w="0" w:type="dxa"/>
          <w:bottom w:w="0" w:type="dxa"/>
          <w:right w:w="0" w:type="dxa"/>
        </w:tblCellMar>
      </w:tblPr>
      <w:tr>
        <w:trPr>
          <w:trHeight w:val="161"/>
        </w:trPr>
        <w:tc>
          <w:tcPr>
            <w:tcW w:w="312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194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Weighted-average</w:t>
            </w:r>
          </w:p>
        </w:tc>
        <w:tc>
          <w:tcPr>
            <w:tcW w:w="2440" w:type="dxa"/>
            <w:vAlign w:val="bottom"/>
          </w:tcPr>
          <w:p>
            <w:pPr>
              <w:jc w:val="center"/>
              <w:ind w:left="205"/>
              <w:spacing w:after="0"/>
              <w:rPr>
                <w:sz w:val="20"/>
                <w:szCs w:val="20"/>
                <w:color w:val="auto"/>
              </w:rPr>
            </w:pPr>
            <w:r>
              <w:rPr>
                <w:rFonts w:ascii="Arial" w:cs="Arial" w:eastAsia="Arial" w:hAnsi="Arial"/>
                <w:sz w:val="14"/>
                <w:szCs w:val="14"/>
                <w:b w:val="1"/>
                <w:bCs w:val="1"/>
                <w:color w:val="auto"/>
              </w:rPr>
              <w:t>Number of securities remaining</w:t>
            </w:r>
          </w:p>
        </w:tc>
        <w:tc>
          <w:tcPr>
            <w:tcW w:w="0" w:type="dxa"/>
            <w:vAlign w:val="bottom"/>
          </w:tcPr>
          <w:p>
            <w:pPr>
              <w:spacing w:after="0"/>
              <w:rPr>
                <w:sz w:val="1"/>
                <w:szCs w:val="1"/>
                <w:color w:val="auto"/>
              </w:rPr>
            </w:pPr>
          </w:p>
        </w:tc>
      </w:tr>
      <w:tr>
        <w:trPr>
          <w:trHeight w:val="135"/>
        </w:trPr>
        <w:tc>
          <w:tcPr>
            <w:tcW w:w="3120" w:type="dxa"/>
            <w:vAlign w:val="bottom"/>
          </w:tcPr>
          <w:p>
            <w:pPr>
              <w:spacing w:after="0"/>
              <w:rPr>
                <w:sz w:val="11"/>
                <w:szCs w:val="11"/>
                <w:color w:val="auto"/>
              </w:rPr>
            </w:pPr>
          </w:p>
        </w:tc>
        <w:tc>
          <w:tcPr>
            <w:tcW w:w="306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Number of securities to be issued</w:t>
            </w:r>
          </w:p>
        </w:tc>
        <w:tc>
          <w:tcPr>
            <w:tcW w:w="1940" w:type="dxa"/>
            <w:vAlign w:val="bottom"/>
            <w:vMerge w:val="continue"/>
          </w:tcPr>
          <w:p>
            <w:pPr>
              <w:spacing w:after="0"/>
              <w:rPr>
                <w:sz w:val="11"/>
                <w:szCs w:val="11"/>
                <w:color w:val="auto"/>
              </w:rPr>
            </w:pPr>
          </w:p>
        </w:tc>
        <w:tc>
          <w:tcPr>
            <w:tcW w:w="2440" w:type="dxa"/>
            <w:vAlign w:val="bottom"/>
          </w:tcPr>
          <w:p>
            <w:pPr>
              <w:jc w:val="center"/>
              <w:ind w:left="185"/>
              <w:spacing w:after="0" w:line="135" w:lineRule="exact"/>
              <w:rPr>
                <w:sz w:val="20"/>
                <w:szCs w:val="20"/>
                <w:color w:val="auto"/>
              </w:rPr>
            </w:pPr>
            <w:r>
              <w:rPr>
                <w:rFonts w:ascii="Arial" w:cs="Arial" w:eastAsia="Arial" w:hAnsi="Arial"/>
                <w:sz w:val="14"/>
                <w:szCs w:val="14"/>
                <w:b w:val="1"/>
                <w:bCs w:val="1"/>
                <w:color w:val="auto"/>
              </w:rPr>
              <w:t>available for future issuance</w:t>
            </w:r>
          </w:p>
        </w:tc>
        <w:tc>
          <w:tcPr>
            <w:tcW w:w="0" w:type="dxa"/>
            <w:vAlign w:val="bottom"/>
          </w:tcPr>
          <w:p>
            <w:pPr>
              <w:spacing w:after="0"/>
              <w:rPr>
                <w:sz w:val="1"/>
                <w:szCs w:val="1"/>
                <w:color w:val="auto"/>
              </w:rPr>
            </w:pPr>
          </w:p>
        </w:tc>
      </w:tr>
      <w:tr>
        <w:trPr>
          <w:trHeight w:val="135"/>
        </w:trPr>
        <w:tc>
          <w:tcPr>
            <w:tcW w:w="3120" w:type="dxa"/>
            <w:vAlign w:val="bottom"/>
          </w:tcPr>
          <w:p>
            <w:pPr>
              <w:spacing w:after="0"/>
              <w:rPr>
                <w:sz w:val="11"/>
                <w:szCs w:val="11"/>
                <w:color w:val="auto"/>
              </w:rPr>
            </w:pPr>
          </w:p>
        </w:tc>
        <w:tc>
          <w:tcPr>
            <w:tcW w:w="3060" w:type="dxa"/>
            <w:vAlign w:val="bottom"/>
            <w:vMerge w:val="continue"/>
          </w:tcPr>
          <w:p>
            <w:pPr>
              <w:spacing w:after="0"/>
              <w:rPr>
                <w:sz w:val="11"/>
                <w:szCs w:val="11"/>
                <w:color w:val="auto"/>
              </w:rPr>
            </w:pPr>
          </w:p>
        </w:tc>
        <w:tc>
          <w:tcPr>
            <w:tcW w:w="19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exercise price of</w:t>
            </w:r>
          </w:p>
        </w:tc>
        <w:tc>
          <w:tcPr>
            <w:tcW w:w="2440" w:type="dxa"/>
            <w:vAlign w:val="bottom"/>
          </w:tcPr>
          <w:p>
            <w:pPr>
              <w:jc w:val="center"/>
              <w:ind w:left="205"/>
              <w:spacing w:after="0" w:line="135" w:lineRule="exact"/>
              <w:rPr>
                <w:sz w:val="20"/>
                <w:szCs w:val="20"/>
                <w:color w:val="auto"/>
              </w:rPr>
            </w:pPr>
            <w:r>
              <w:rPr>
                <w:rFonts w:ascii="Arial" w:cs="Arial" w:eastAsia="Arial" w:hAnsi="Arial"/>
                <w:sz w:val="14"/>
                <w:szCs w:val="14"/>
                <w:b w:val="1"/>
                <w:bCs w:val="1"/>
                <w:color w:val="auto"/>
              </w:rPr>
              <w:t>under equity compensation</w:t>
            </w:r>
          </w:p>
        </w:tc>
        <w:tc>
          <w:tcPr>
            <w:tcW w:w="0" w:type="dxa"/>
            <w:vAlign w:val="bottom"/>
          </w:tcPr>
          <w:p>
            <w:pPr>
              <w:spacing w:after="0"/>
              <w:rPr>
                <w:sz w:val="1"/>
                <w:szCs w:val="1"/>
                <w:color w:val="auto"/>
              </w:rPr>
            </w:pPr>
          </w:p>
        </w:tc>
      </w:tr>
      <w:tr>
        <w:trPr>
          <w:trHeight w:val="135"/>
        </w:trPr>
        <w:tc>
          <w:tcPr>
            <w:tcW w:w="3120" w:type="dxa"/>
            <w:vAlign w:val="bottom"/>
            <w:vMerge w:val="restart"/>
          </w:tcPr>
          <w:p>
            <w:pPr>
              <w:jc w:val="center"/>
              <w:ind w:right="121"/>
              <w:spacing w:after="0"/>
              <w:rPr>
                <w:sz w:val="20"/>
                <w:szCs w:val="20"/>
                <w:color w:val="auto"/>
              </w:rPr>
            </w:pPr>
            <w:r>
              <w:rPr>
                <w:rFonts w:ascii="Arial" w:cs="Arial" w:eastAsia="Arial" w:hAnsi="Arial"/>
                <w:sz w:val="14"/>
                <w:szCs w:val="14"/>
                <w:b w:val="1"/>
                <w:bCs w:val="1"/>
                <w:color w:val="auto"/>
              </w:rPr>
              <w:t>Plan Category</w:t>
            </w:r>
          </w:p>
        </w:tc>
        <w:tc>
          <w:tcPr>
            <w:tcW w:w="306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upon exercise of outstanding options,</w:t>
            </w:r>
          </w:p>
        </w:tc>
        <w:tc>
          <w:tcPr>
            <w:tcW w:w="194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outstanding options,</w:t>
            </w:r>
          </w:p>
        </w:tc>
        <w:tc>
          <w:tcPr>
            <w:tcW w:w="2440" w:type="dxa"/>
            <w:vAlign w:val="bottom"/>
          </w:tcPr>
          <w:p>
            <w:pPr>
              <w:jc w:val="center"/>
              <w:ind w:left="205"/>
              <w:spacing w:after="0" w:line="135" w:lineRule="exact"/>
              <w:rPr>
                <w:sz w:val="20"/>
                <w:szCs w:val="20"/>
                <w:color w:val="auto"/>
              </w:rPr>
            </w:pPr>
            <w:r>
              <w:rPr>
                <w:rFonts w:ascii="Arial" w:cs="Arial" w:eastAsia="Arial" w:hAnsi="Arial"/>
                <w:sz w:val="14"/>
                <w:szCs w:val="14"/>
                <w:b w:val="1"/>
                <w:bCs w:val="1"/>
                <w:color w:val="auto"/>
              </w:rPr>
              <w:t>plan (excluding securities</w:t>
            </w:r>
          </w:p>
        </w:tc>
        <w:tc>
          <w:tcPr>
            <w:tcW w:w="0" w:type="dxa"/>
            <w:vAlign w:val="bottom"/>
          </w:tcPr>
          <w:p>
            <w:pPr>
              <w:spacing w:after="0"/>
              <w:rPr>
                <w:sz w:val="1"/>
                <w:szCs w:val="1"/>
                <w:color w:val="auto"/>
              </w:rPr>
            </w:pPr>
          </w:p>
        </w:tc>
      </w:tr>
      <w:tr>
        <w:trPr>
          <w:trHeight w:val="166"/>
        </w:trPr>
        <w:tc>
          <w:tcPr>
            <w:tcW w:w="3120" w:type="dxa"/>
            <w:vAlign w:val="bottom"/>
            <w:vMerge w:val="continue"/>
          </w:tcPr>
          <w:p>
            <w:pPr>
              <w:spacing w:after="0"/>
              <w:rPr>
                <w:sz w:val="14"/>
                <w:szCs w:val="14"/>
                <w:color w:val="auto"/>
              </w:rPr>
            </w:pPr>
          </w:p>
        </w:tc>
        <w:tc>
          <w:tcPr>
            <w:tcW w:w="3060" w:type="dxa"/>
            <w:vAlign w:val="bottom"/>
          </w:tcPr>
          <w:p>
            <w:pPr>
              <w:jc w:val="center"/>
              <w:spacing w:after="0"/>
              <w:rPr>
                <w:sz w:val="20"/>
                <w:szCs w:val="20"/>
                <w:color w:val="auto"/>
              </w:rPr>
            </w:pPr>
            <w:r>
              <w:rPr>
                <w:rFonts w:ascii="Arial" w:cs="Arial" w:eastAsia="Arial" w:hAnsi="Arial"/>
                <w:sz w:val="14"/>
                <w:szCs w:val="14"/>
                <w:b w:val="1"/>
                <w:bCs w:val="1"/>
                <w:color w:val="auto"/>
              </w:rPr>
              <w:t>warrants and rights</w:t>
            </w:r>
          </w:p>
        </w:tc>
        <w:tc>
          <w:tcPr>
            <w:tcW w:w="1940" w:type="dxa"/>
            <w:vAlign w:val="bottom"/>
          </w:tcPr>
          <w:p>
            <w:pPr>
              <w:jc w:val="center"/>
              <w:spacing w:after="0"/>
              <w:rPr>
                <w:sz w:val="20"/>
                <w:szCs w:val="20"/>
                <w:color w:val="auto"/>
              </w:rPr>
            </w:pPr>
            <w:r>
              <w:rPr>
                <w:rFonts w:ascii="Arial" w:cs="Arial" w:eastAsia="Arial" w:hAnsi="Arial"/>
                <w:sz w:val="14"/>
                <w:szCs w:val="14"/>
                <w:b w:val="1"/>
                <w:bCs w:val="1"/>
                <w:color w:val="auto"/>
              </w:rPr>
              <w:t>warrants and rights</w:t>
            </w:r>
          </w:p>
        </w:tc>
        <w:tc>
          <w:tcPr>
            <w:tcW w:w="2440" w:type="dxa"/>
            <w:vAlign w:val="bottom"/>
          </w:tcPr>
          <w:p>
            <w:pPr>
              <w:jc w:val="center"/>
              <w:ind w:left="185"/>
              <w:spacing w:after="0"/>
              <w:rPr>
                <w:sz w:val="20"/>
                <w:szCs w:val="20"/>
                <w:color w:val="auto"/>
              </w:rPr>
            </w:pPr>
            <w:r>
              <w:rPr>
                <w:rFonts w:ascii="Arial" w:cs="Arial" w:eastAsia="Arial" w:hAnsi="Arial"/>
                <w:sz w:val="14"/>
                <w:szCs w:val="14"/>
                <w:b w:val="1"/>
                <w:bCs w:val="1"/>
                <w:color w:val="auto"/>
              </w:rPr>
              <w:t>reflected in column (a))</w:t>
            </w:r>
          </w:p>
        </w:tc>
        <w:tc>
          <w:tcPr>
            <w:tcW w:w="0" w:type="dxa"/>
            <w:vAlign w:val="bottom"/>
          </w:tcPr>
          <w:p>
            <w:pPr>
              <w:spacing w:after="0"/>
              <w:rPr>
                <w:sz w:val="1"/>
                <w:szCs w:val="1"/>
                <w:color w:val="auto"/>
              </w:rPr>
            </w:pPr>
          </w:p>
        </w:tc>
      </w:tr>
      <w:tr>
        <w:trPr>
          <w:trHeight w:val="186"/>
        </w:trPr>
        <w:tc>
          <w:tcPr>
            <w:tcW w:w="3120" w:type="dxa"/>
            <w:vAlign w:val="bottom"/>
          </w:tcPr>
          <w:p>
            <w:pPr>
              <w:spacing w:after="0"/>
              <w:rPr>
                <w:sz w:val="16"/>
                <w:szCs w:val="16"/>
                <w:color w:val="auto"/>
              </w:rPr>
            </w:pPr>
          </w:p>
        </w:tc>
        <w:tc>
          <w:tcPr>
            <w:tcW w:w="3060" w:type="dxa"/>
            <w:vAlign w:val="bottom"/>
          </w:tcPr>
          <w:p>
            <w:pPr>
              <w:jc w:val="center"/>
              <w:spacing w:after="0"/>
              <w:rPr>
                <w:sz w:val="20"/>
                <w:szCs w:val="20"/>
                <w:color w:val="auto"/>
              </w:rPr>
            </w:pPr>
            <w:r>
              <w:rPr>
                <w:rFonts w:ascii="Arial" w:cs="Arial" w:eastAsia="Arial" w:hAnsi="Arial"/>
                <w:sz w:val="14"/>
                <w:szCs w:val="14"/>
                <w:b w:val="1"/>
                <w:bCs w:val="1"/>
                <w:color w:val="auto"/>
              </w:rPr>
              <w:t>(a)</w:t>
            </w:r>
          </w:p>
        </w:tc>
        <w:tc>
          <w:tcPr>
            <w:tcW w:w="1940" w:type="dxa"/>
            <w:vAlign w:val="bottom"/>
          </w:tcPr>
          <w:p>
            <w:pPr>
              <w:jc w:val="center"/>
              <w:spacing w:after="0"/>
              <w:rPr>
                <w:sz w:val="20"/>
                <w:szCs w:val="20"/>
                <w:color w:val="auto"/>
              </w:rPr>
            </w:pPr>
            <w:r>
              <w:rPr>
                <w:rFonts w:ascii="Arial" w:cs="Arial" w:eastAsia="Arial" w:hAnsi="Arial"/>
                <w:sz w:val="14"/>
                <w:szCs w:val="14"/>
                <w:b w:val="1"/>
                <w:bCs w:val="1"/>
                <w:color w:val="auto"/>
              </w:rPr>
              <w:t>(b)</w:t>
            </w:r>
          </w:p>
        </w:tc>
        <w:tc>
          <w:tcPr>
            <w:tcW w:w="2440" w:type="dxa"/>
            <w:vAlign w:val="bottom"/>
          </w:tcPr>
          <w:p>
            <w:pPr>
              <w:jc w:val="center"/>
              <w:ind w:left="205"/>
              <w:spacing w:after="0"/>
              <w:rPr>
                <w:sz w:val="20"/>
                <w:szCs w:val="20"/>
                <w:color w:val="auto"/>
              </w:rPr>
            </w:pPr>
            <w:r>
              <w:rPr>
                <w:rFonts w:ascii="Arial" w:cs="Arial" w:eastAsia="Arial" w:hAnsi="Arial"/>
                <w:sz w:val="14"/>
                <w:szCs w:val="14"/>
                <w:b w:val="1"/>
                <w:bCs w:val="1"/>
                <w:color w:val="auto"/>
                <w:w w:val="93"/>
              </w:rPr>
              <w:t>(c)</w:t>
            </w:r>
          </w:p>
        </w:tc>
        <w:tc>
          <w:tcPr>
            <w:tcW w:w="0" w:type="dxa"/>
            <w:vAlign w:val="bottom"/>
          </w:tcPr>
          <w:p>
            <w:pPr>
              <w:spacing w:after="0"/>
              <w:rPr>
                <w:sz w:val="1"/>
                <w:szCs w:val="1"/>
                <w:color w:val="auto"/>
              </w:rPr>
            </w:pPr>
          </w:p>
        </w:tc>
      </w:tr>
      <w:tr>
        <w:trPr>
          <w:trHeight w:val="187"/>
        </w:trPr>
        <w:tc>
          <w:tcPr>
            <w:tcW w:w="3120" w:type="dxa"/>
            <w:vAlign w:val="bottom"/>
          </w:tcPr>
          <w:p>
            <w:pPr>
              <w:jc w:val="center"/>
              <w:ind w:right="121"/>
              <w:spacing w:after="0"/>
              <w:rPr>
                <w:sz w:val="20"/>
                <w:szCs w:val="20"/>
                <w:color w:val="auto"/>
              </w:rPr>
            </w:pPr>
            <w:r>
              <w:rPr>
                <w:rFonts w:ascii="Arial" w:cs="Arial" w:eastAsia="Arial" w:hAnsi="Arial"/>
                <w:sz w:val="16"/>
                <w:szCs w:val="16"/>
                <w:color w:val="auto"/>
              </w:rPr>
              <w:t>Equity compensation plans approved by</w:t>
            </w:r>
          </w:p>
        </w:tc>
        <w:tc>
          <w:tcPr>
            <w:tcW w:w="3060" w:type="dxa"/>
            <w:vAlign w:val="bottom"/>
            <w:vMerge w:val="restart"/>
          </w:tcPr>
          <w:p>
            <w:pPr>
              <w:jc w:val="center"/>
              <w:spacing w:after="0"/>
              <w:rPr>
                <w:sz w:val="20"/>
                <w:szCs w:val="20"/>
                <w:color w:val="auto"/>
              </w:rPr>
            </w:pPr>
            <w:r>
              <w:rPr>
                <w:rFonts w:ascii="Arial" w:cs="Arial" w:eastAsia="Arial" w:hAnsi="Arial"/>
                <w:sz w:val="16"/>
                <w:szCs w:val="16"/>
                <w:color w:val="auto"/>
              </w:rPr>
              <w:t>740,061</w:t>
            </w:r>
          </w:p>
        </w:tc>
        <w:tc>
          <w:tcPr>
            <w:tcW w:w="1940" w:type="dxa"/>
            <w:vAlign w:val="bottom"/>
            <w:vMerge w:val="restart"/>
          </w:tcPr>
          <w:p>
            <w:pPr>
              <w:jc w:val="center"/>
              <w:spacing w:after="0"/>
              <w:rPr>
                <w:sz w:val="20"/>
                <w:szCs w:val="20"/>
                <w:color w:val="auto"/>
              </w:rPr>
            </w:pPr>
            <w:r>
              <w:rPr>
                <w:rFonts w:ascii="Arial" w:cs="Arial" w:eastAsia="Arial" w:hAnsi="Arial"/>
                <w:sz w:val="16"/>
                <w:szCs w:val="16"/>
                <w:color w:val="auto"/>
                <w:w w:val="99"/>
              </w:rPr>
              <w:t>31.84</w:t>
            </w:r>
          </w:p>
        </w:tc>
        <w:tc>
          <w:tcPr>
            <w:tcW w:w="2440" w:type="dxa"/>
            <w:vAlign w:val="bottom"/>
            <w:vMerge w:val="restart"/>
          </w:tcPr>
          <w:p>
            <w:pPr>
              <w:jc w:val="center"/>
              <w:spacing w:after="0"/>
              <w:rPr>
                <w:sz w:val="20"/>
                <w:szCs w:val="20"/>
                <w:color w:val="auto"/>
              </w:rPr>
            </w:pPr>
            <w:r>
              <w:rPr>
                <w:rFonts w:ascii="Arial" w:cs="Arial" w:eastAsia="Arial" w:hAnsi="Arial"/>
                <w:sz w:val="16"/>
                <w:szCs w:val="16"/>
                <w:color w:val="auto"/>
              </w:rPr>
              <w:t>4,228,769</w:t>
            </w:r>
          </w:p>
        </w:tc>
        <w:tc>
          <w:tcPr>
            <w:tcW w:w="0" w:type="dxa"/>
            <w:vAlign w:val="bottom"/>
          </w:tcPr>
          <w:p>
            <w:pPr>
              <w:spacing w:after="0"/>
              <w:rPr>
                <w:sz w:val="1"/>
                <w:szCs w:val="1"/>
                <w:color w:val="auto"/>
              </w:rPr>
            </w:pPr>
          </w:p>
        </w:tc>
      </w:tr>
      <w:tr>
        <w:trPr>
          <w:trHeight w:val="268"/>
        </w:trPr>
        <w:tc>
          <w:tcPr>
            <w:tcW w:w="3120" w:type="dxa"/>
            <w:vAlign w:val="bottom"/>
          </w:tcPr>
          <w:p>
            <w:pPr>
              <w:jc w:val="center"/>
              <w:ind w:right="121"/>
              <w:spacing w:after="0"/>
              <w:rPr>
                <w:sz w:val="20"/>
                <w:szCs w:val="20"/>
                <w:color w:val="auto"/>
              </w:rPr>
            </w:pPr>
            <w:r>
              <w:rPr>
                <w:rFonts w:ascii="Arial" w:cs="Arial" w:eastAsia="Arial" w:hAnsi="Arial"/>
                <w:sz w:val="16"/>
                <w:szCs w:val="16"/>
                <w:color w:val="auto"/>
                <w:w w:val="98"/>
              </w:rPr>
              <w:t xml:space="preserve">security holders </w:t>
            </w:r>
            <w:r>
              <w:rPr>
                <w:rFonts w:ascii="Arial" w:cs="Arial" w:eastAsia="Arial" w:hAnsi="Arial"/>
                <w:sz w:val="21"/>
                <w:szCs w:val="21"/>
                <w:color w:val="auto"/>
                <w:w w:val="98"/>
                <w:vertAlign w:val="superscript"/>
              </w:rPr>
              <w:t>(1)</w:t>
            </w:r>
          </w:p>
        </w:tc>
        <w:tc>
          <w:tcPr>
            <w:tcW w:w="3060" w:type="dxa"/>
            <w:vAlign w:val="bottom"/>
            <w:vMerge w:val="continue"/>
          </w:tcPr>
          <w:p>
            <w:pPr>
              <w:spacing w:after="0"/>
              <w:rPr>
                <w:sz w:val="23"/>
                <w:szCs w:val="23"/>
                <w:color w:val="auto"/>
              </w:rPr>
            </w:pPr>
          </w:p>
        </w:tc>
        <w:tc>
          <w:tcPr>
            <w:tcW w:w="1940" w:type="dxa"/>
            <w:vAlign w:val="bottom"/>
            <w:vMerge w:val="continue"/>
          </w:tcPr>
          <w:p>
            <w:pPr>
              <w:spacing w:after="0"/>
              <w:rPr>
                <w:sz w:val="23"/>
                <w:szCs w:val="23"/>
                <w:color w:val="auto"/>
              </w:rPr>
            </w:pPr>
          </w:p>
        </w:tc>
        <w:tc>
          <w:tcPr>
            <w:tcW w:w="244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204"/>
        </w:trPr>
        <w:tc>
          <w:tcPr>
            <w:tcW w:w="3120" w:type="dxa"/>
            <w:vAlign w:val="bottom"/>
          </w:tcPr>
          <w:p>
            <w:pPr>
              <w:jc w:val="center"/>
              <w:ind w:right="121"/>
              <w:spacing w:after="0"/>
              <w:rPr>
                <w:sz w:val="20"/>
                <w:szCs w:val="20"/>
                <w:color w:val="auto"/>
              </w:rPr>
            </w:pPr>
            <w:r>
              <w:rPr>
                <w:rFonts w:ascii="Arial" w:cs="Arial" w:eastAsia="Arial" w:hAnsi="Arial"/>
                <w:sz w:val="16"/>
                <w:szCs w:val="16"/>
                <w:color w:val="auto"/>
              </w:rPr>
              <w:t>Equity compensation plans not approved</w:t>
            </w:r>
          </w:p>
        </w:tc>
        <w:tc>
          <w:tcPr>
            <w:tcW w:w="3060" w:type="dxa"/>
            <w:vAlign w:val="bottom"/>
            <w:vMerge w:val="restart"/>
          </w:tcPr>
          <w:p>
            <w:pPr>
              <w:jc w:val="center"/>
              <w:spacing w:after="0"/>
              <w:rPr>
                <w:sz w:val="20"/>
                <w:szCs w:val="20"/>
                <w:color w:val="auto"/>
              </w:rPr>
            </w:pPr>
            <w:r>
              <w:rPr>
                <w:rFonts w:ascii="Arial" w:cs="Arial" w:eastAsia="Arial" w:hAnsi="Arial"/>
                <w:sz w:val="16"/>
                <w:szCs w:val="16"/>
                <w:color w:val="auto"/>
              </w:rPr>
              <w:t>—</w:t>
            </w:r>
          </w:p>
        </w:tc>
        <w:tc>
          <w:tcPr>
            <w:tcW w:w="1940" w:type="dxa"/>
            <w:vAlign w:val="bottom"/>
            <w:vMerge w:val="restart"/>
          </w:tcPr>
          <w:p>
            <w:pPr>
              <w:jc w:val="center"/>
              <w:spacing w:after="0"/>
              <w:rPr>
                <w:sz w:val="20"/>
                <w:szCs w:val="20"/>
                <w:color w:val="auto"/>
              </w:rPr>
            </w:pPr>
            <w:r>
              <w:rPr>
                <w:rFonts w:ascii="Arial" w:cs="Arial" w:eastAsia="Arial" w:hAnsi="Arial"/>
                <w:sz w:val="16"/>
                <w:szCs w:val="16"/>
                <w:color w:val="auto"/>
                <w:w w:val="99"/>
              </w:rPr>
              <w:t>—</w:t>
            </w:r>
          </w:p>
        </w:tc>
        <w:tc>
          <w:tcPr>
            <w:tcW w:w="2440" w:type="dxa"/>
            <w:vAlign w:val="bottom"/>
            <w:vMerge w:val="restart"/>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268"/>
        </w:trPr>
        <w:tc>
          <w:tcPr>
            <w:tcW w:w="3120" w:type="dxa"/>
            <w:vAlign w:val="bottom"/>
          </w:tcPr>
          <w:p>
            <w:pPr>
              <w:jc w:val="center"/>
              <w:ind w:right="121"/>
              <w:spacing w:after="0"/>
              <w:rPr>
                <w:sz w:val="20"/>
                <w:szCs w:val="20"/>
                <w:color w:val="auto"/>
              </w:rPr>
            </w:pPr>
            <w:r>
              <w:rPr>
                <w:rFonts w:ascii="Arial" w:cs="Arial" w:eastAsia="Arial" w:hAnsi="Arial"/>
                <w:sz w:val="16"/>
                <w:szCs w:val="16"/>
                <w:color w:val="auto"/>
                <w:w w:val="98"/>
              </w:rPr>
              <w:t xml:space="preserve">by security holders </w:t>
            </w:r>
            <w:r>
              <w:rPr>
                <w:rFonts w:ascii="Arial" w:cs="Arial" w:eastAsia="Arial" w:hAnsi="Arial"/>
                <w:sz w:val="21"/>
                <w:szCs w:val="21"/>
                <w:color w:val="auto"/>
                <w:w w:val="98"/>
                <w:vertAlign w:val="superscript"/>
              </w:rPr>
              <w:t>(2)</w:t>
            </w:r>
          </w:p>
        </w:tc>
        <w:tc>
          <w:tcPr>
            <w:tcW w:w="3060" w:type="dxa"/>
            <w:vAlign w:val="bottom"/>
            <w:vMerge w:val="continue"/>
          </w:tcPr>
          <w:p>
            <w:pPr>
              <w:spacing w:after="0"/>
              <w:rPr>
                <w:sz w:val="23"/>
                <w:szCs w:val="23"/>
                <w:color w:val="auto"/>
              </w:rPr>
            </w:pPr>
          </w:p>
        </w:tc>
        <w:tc>
          <w:tcPr>
            <w:tcW w:w="1940" w:type="dxa"/>
            <w:vAlign w:val="bottom"/>
            <w:vMerge w:val="continue"/>
          </w:tcPr>
          <w:p>
            <w:pPr>
              <w:spacing w:after="0"/>
              <w:rPr>
                <w:sz w:val="23"/>
                <w:szCs w:val="23"/>
                <w:color w:val="auto"/>
              </w:rPr>
            </w:pPr>
          </w:p>
        </w:tc>
        <w:tc>
          <w:tcPr>
            <w:tcW w:w="244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3120" w:type="dxa"/>
            <w:vAlign w:val="bottom"/>
          </w:tcPr>
          <w:p>
            <w:pPr>
              <w:jc w:val="center"/>
              <w:ind w:right="101"/>
              <w:spacing w:after="0"/>
              <w:rPr>
                <w:sz w:val="20"/>
                <w:szCs w:val="20"/>
                <w:color w:val="auto"/>
              </w:rPr>
            </w:pPr>
            <w:r>
              <w:rPr>
                <w:rFonts w:ascii="Arial" w:cs="Arial" w:eastAsia="Arial" w:hAnsi="Arial"/>
                <w:sz w:val="16"/>
                <w:szCs w:val="16"/>
                <w:color w:val="auto"/>
                <w:w w:val="95"/>
              </w:rPr>
              <w:t>Total</w:t>
            </w:r>
          </w:p>
        </w:tc>
        <w:tc>
          <w:tcPr>
            <w:tcW w:w="3060" w:type="dxa"/>
            <w:vAlign w:val="bottom"/>
          </w:tcPr>
          <w:p>
            <w:pPr>
              <w:jc w:val="center"/>
              <w:spacing w:after="0"/>
              <w:rPr>
                <w:sz w:val="20"/>
                <w:szCs w:val="20"/>
                <w:color w:val="auto"/>
              </w:rPr>
            </w:pPr>
            <w:r>
              <w:rPr>
                <w:rFonts w:ascii="Arial" w:cs="Arial" w:eastAsia="Arial" w:hAnsi="Arial"/>
                <w:sz w:val="16"/>
                <w:szCs w:val="16"/>
                <w:color w:val="auto"/>
              </w:rPr>
              <w:t>740,061</w:t>
            </w:r>
          </w:p>
        </w:tc>
        <w:tc>
          <w:tcPr>
            <w:tcW w:w="1940" w:type="dxa"/>
            <w:vAlign w:val="bottom"/>
          </w:tcPr>
          <w:p>
            <w:pPr>
              <w:jc w:val="center"/>
              <w:spacing w:after="0"/>
              <w:rPr>
                <w:sz w:val="20"/>
                <w:szCs w:val="20"/>
                <w:color w:val="auto"/>
              </w:rPr>
            </w:pPr>
            <w:r>
              <w:rPr>
                <w:rFonts w:ascii="Arial" w:cs="Arial" w:eastAsia="Arial" w:hAnsi="Arial"/>
                <w:sz w:val="16"/>
                <w:szCs w:val="16"/>
                <w:color w:val="auto"/>
                <w:w w:val="99"/>
              </w:rPr>
              <w:t>31.84</w:t>
            </w:r>
          </w:p>
        </w:tc>
        <w:tc>
          <w:tcPr>
            <w:tcW w:w="2440" w:type="dxa"/>
            <w:vAlign w:val="bottom"/>
          </w:tcPr>
          <w:p>
            <w:pPr>
              <w:jc w:val="center"/>
              <w:spacing w:after="0"/>
              <w:rPr>
                <w:sz w:val="20"/>
                <w:szCs w:val="20"/>
                <w:color w:val="auto"/>
              </w:rPr>
            </w:pPr>
            <w:r>
              <w:rPr>
                <w:rFonts w:ascii="Arial" w:cs="Arial" w:eastAsia="Arial" w:hAnsi="Arial"/>
                <w:sz w:val="16"/>
                <w:szCs w:val="16"/>
                <w:color w:val="auto"/>
              </w:rPr>
              <w:t>4,228,769</w:t>
            </w:r>
          </w:p>
        </w:tc>
        <w:tc>
          <w:tcPr>
            <w:tcW w:w="0" w:type="dxa"/>
            <w:vAlign w:val="bottom"/>
          </w:tcPr>
          <w:p>
            <w:pPr>
              <w:spacing w:after="0"/>
              <w:rPr>
                <w:sz w:val="1"/>
                <w:szCs w:val="1"/>
                <w:color w:val="auto"/>
              </w:rPr>
            </w:pPr>
          </w:p>
        </w:tc>
      </w:tr>
    </w:tbl>
    <w:p>
      <w:pPr>
        <w:spacing w:after="0" w:line="341" w:lineRule="exact"/>
        <w:rPr>
          <w:sz w:val="20"/>
          <w:szCs w:val="20"/>
          <w:color w:val="auto"/>
        </w:rPr>
      </w:pPr>
    </w:p>
    <w:p>
      <w:pPr>
        <w:ind w:left="152" w:hanging="152"/>
        <w:spacing w:after="0"/>
        <w:tabs>
          <w:tab w:leader="none" w:pos="152" w:val="left"/>
        </w:tabs>
        <w:numPr>
          <w:ilvl w:val="0"/>
          <w:numId w:val="28"/>
        </w:numPr>
        <w:rPr>
          <w:rFonts w:ascii="Arial" w:cs="Arial" w:eastAsia="Arial" w:hAnsi="Arial"/>
          <w:sz w:val="18"/>
          <w:szCs w:val="18"/>
          <w:color w:val="auto"/>
          <w:vertAlign w:val="superscript"/>
        </w:rPr>
      </w:pPr>
      <w:r>
        <w:rPr>
          <w:rFonts w:ascii="Arial" w:cs="Arial" w:eastAsia="Arial" w:hAnsi="Arial"/>
          <w:sz w:val="14"/>
          <w:szCs w:val="14"/>
          <w:color w:val="auto"/>
        </w:rPr>
        <w:t>Consists of shares covered by the 2007 LTIP, as amended, and the 2016 Incentive Plan, as amended.</w:t>
      </w:r>
    </w:p>
    <w:p>
      <w:pPr>
        <w:ind w:left="152" w:hanging="152"/>
        <w:spacing w:after="0" w:line="225" w:lineRule="auto"/>
        <w:tabs>
          <w:tab w:leader="none" w:pos="152" w:val="left"/>
        </w:tabs>
        <w:numPr>
          <w:ilvl w:val="0"/>
          <w:numId w:val="28"/>
        </w:numPr>
        <w:rPr>
          <w:rFonts w:ascii="Arial" w:cs="Arial" w:eastAsia="Arial" w:hAnsi="Arial"/>
          <w:sz w:val="18"/>
          <w:szCs w:val="18"/>
          <w:color w:val="auto"/>
          <w:vertAlign w:val="superscript"/>
        </w:rPr>
      </w:pPr>
      <w:r>
        <w:rPr>
          <w:rFonts w:ascii="Arial" w:cs="Arial" w:eastAsia="Arial" w:hAnsi="Arial"/>
          <w:sz w:val="14"/>
          <w:szCs w:val="14"/>
          <w:color w:val="auto"/>
        </w:rPr>
        <w:t>We do not maintain any equity compensation plans that have not been approved by the stockholders.</w:t>
      </w:r>
    </w:p>
    <w:p>
      <w:pPr>
        <w:spacing w:after="0" w:line="289" w:lineRule="exact"/>
        <w:rPr>
          <w:sz w:val="20"/>
          <w:szCs w:val="20"/>
          <w:color w:val="auto"/>
        </w:rPr>
      </w:pPr>
    </w:p>
    <w:p>
      <w:pPr>
        <w:jc w:val="center"/>
        <w:ind w:right="-311"/>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0912"/>
          </w:cols>
          <w:pgMar w:left="328" w:top="905" w:right="659" w:bottom="1440" w:gutter="0" w:footer="0" w:header="0"/>
        </w:sectPr>
      </w:pPr>
    </w:p>
    <w:bookmarkStart w:id="38" w:name="page39"/>
    <w:bookmarkEnd w:id="38"/>
    <w:p>
      <w:pPr>
        <w:spacing w:after="0"/>
        <w:rPr>
          <w:sz w:val="20"/>
          <w:szCs w:val="20"/>
          <w:color w:val="auto"/>
        </w:rPr>
      </w:pPr>
      <w:r>
        <w:rPr>
          <w:rFonts w:ascii="Arial" w:cs="Arial" w:eastAsia="Arial" w:hAnsi="Arial"/>
          <w:sz w:val="20"/>
          <w:szCs w:val="20"/>
          <w:b w:val="1"/>
          <w:bCs w:val="1"/>
          <w:color w:val="auto"/>
        </w:rPr>
        <w:t>PEO Pay Ratio</w:t>
      </w:r>
    </w:p>
    <w:p>
      <w:pPr>
        <w:spacing w:after="0" w:line="321"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As required by Section 953(b) of the Dodd-Frank Wall Street Reform and Consumer Protection Act, and Item 402(u) of Regulation S-K, we are providing the following information concerning the relationship of the annual total compensation of our employees and the annual total compensation of Mr. Gary D. Fields, our PEO. For 2020, our last completed fiscal year:</w:t>
      </w:r>
    </w:p>
    <w:p>
      <w:pPr>
        <w:spacing w:after="0" w:line="233" w:lineRule="exact"/>
        <w:rPr>
          <w:sz w:val="20"/>
          <w:szCs w:val="20"/>
          <w:color w:val="auto"/>
        </w:rPr>
      </w:pPr>
    </w:p>
    <w:p>
      <w:pPr>
        <w:ind w:left="1300" w:right="20" w:hanging="320"/>
        <w:spacing w:after="0" w:line="246" w:lineRule="auto"/>
        <w:tabs>
          <w:tab w:leader="none" w:pos="1288" w:val="left"/>
        </w:tabs>
        <w:numPr>
          <w:ilvl w:val="0"/>
          <w:numId w:val="29"/>
        </w:numPr>
        <w:rPr>
          <w:rFonts w:ascii="Arial" w:cs="Arial" w:eastAsia="Arial" w:hAnsi="Arial"/>
          <w:sz w:val="20"/>
          <w:szCs w:val="20"/>
          <w:color w:val="auto"/>
        </w:rPr>
      </w:pPr>
      <w:r>
        <w:rPr>
          <w:rFonts w:ascii="Arial" w:cs="Arial" w:eastAsia="Arial" w:hAnsi="Arial"/>
          <w:sz w:val="20"/>
          <w:szCs w:val="20"/>
          <w:color w:val="auto"/>
        </w:rPr>
        <w:t>the median of the annual total compensation of all employees of our Company (excluding our PEO) was $48,069; and</w:t>
      </w:r>
    </w:p>
    <w:p>
      <w:pPr>
        <w:spacing w:after="0" w:line="230" w:lineRule="exact"/>
        <w:rPr>
          <w:rFonts w:ascii="Arial" w:cs="Arial" w:eastAsia="Arial" w:hAnsi="Arial"/>
          <w:sz w:val="20"/>
          <w:szCs w:val="20"/>
          <w:color w:val="auto"/>
        </w:rPr>
      </w:pPr>
    </w:p>
    <w:p>
      <w:pPr>
        <w:ind w:left="1300" w:hanging="320"/>
        <w:spacing w:after="0" w:line="246" w:lineRule="auto"/>
        <w:tabs>
          <w:tab w:leader="none" w:pos="1288" w:val="left"/>
        </w:tabs>
        <w:numPr>
          <w:ilvl w:val="0"/>
          <w:numId w:val="29"/>
        </w:numPr>
        <w:rPr>
          <w:rFonts w:ascii="Arial" w:cs="Arial" w:eastAsia="Arial" w:hAnsi="Arial"/>
          <w:sz w:val="20"/>
          <w:szCs w:val="20"/>
          <w:color w:val="auto"/>
        </w:rPr>
      </w:pPr>
      <w:r>
        <w:rPr>
          <w:rFonts w:ascii="Arial" w:cs="Arial" w:eastAsia="Arial" w:hAnsi="Arial"/>
          <w:sz w:val="20"/>
          <w:szCs w:val="20"/>
          <w:color w:val="auto"/>
        </w:rPr>
        <w:t>the annual total compensation of our PEO, as reported in the Summary Compensation Table included in this Proxy Statement, was $2,387,673.</w:t>
      </w:r>
    </w:p>
    <w:p>
      <w:pPr>
        <w:spacing w:after="0" w:line="231" w:lineRule="exact"/>
        <w:rPr>
          <w:sz w:val="20"/>
          <w:szCs w:val="20"/>
          <w:color w:val="auto"/>
        </w:rPr>
      </w:pPr>
    </w:p>
    <w:p>
      <w:pPr>
        <w:ind w:firstLine="648"/>
        <w:spacing w:after="0" w:line="246" w:lineRule="auto"/>
        <w:rPr>
          <w:sz w:val="20"/>
          <w:szCs w:val="20"/>
          <w:color w:val="auto"/>
        </w:rPr>
      </w:pPr>
      <w:r>
        <w:rPr>
          <w:rFonts w:ascii="Arial" w:cs="Arial" w:eastAsia="Arial" w:hAnsi="Arial"/>
          <w:sz w:val="20"/>
          <w:szCs w:val="20"/>
          <w:color w:val="auto"/>
        </w:rPr>
        <w:t>Based on this information, the ratio of the annual total compensation of our PEO to the median of the annual total compensation to all other employees for 2020 was 49.67 to 1.</w:t>
      </w:r>
    </w:p>
    <w:p>
      <w:pPr>
        <w:spacing w:after="0" w:line="231" w:lineRule="exact"/>
        <w:rPr>
          <w:sz w:val="20"/>
          <w:szCs w:val="20"/>
          <w:color w:val="auto"/>
        </w:rPr>
      </w:pPr>
    </w:p>
    <w:p>
      <w:pPr>
        <w:ind w:right="20" w:firstLine="648"/>
        <w:spacing w:after="0" w:line="246" w:lineRule="auto"/>
        <w:rPr>
          <w:sz w:val="20"/>
          <w:szCs w:val="20"/>
          <w:color w:val="auto"/>
        </w:rPr>
      </w:pPr>
      <w:r>
        <w:rPr>
          <w:rFonts w:ascii="Arial" w:cs="Arial" w:eastAsia="Arial" w:hAnsi="Arial"/>
          <w:sz w:val="20"/>
          <w:szCs w:val="20"/>
          <w:color w:val="auto"/>
        </w:rPr>
        <w:t>To identify the median of the annual total compensation of all our employees, as well as to determine the annual total compensation of our median employee and our PEO, we took the following steps:</w:t>
      </w:r>
    </w:p>
    <w:p>
      <w:pPr>
        <w:spacing w:after="0" w:line="231" w:lineRule="exact"/>
        <w:rPr>
          <w:sz w:val="20"/>
          <w:szCs w:val="20"/>
          <w:color w:val="auto"/>
        </w:rPr>
      </w:pPr>
    </w:p>
    <w:p>
      <w:pPr>
        <w:jc w:val="both"/>
        <w:ind w:left="660" w:hanging="328"/>
        <w:spacing w:after="0" w:line="239" w:lineRule="auto"/>
        <w:tabs>
          <w:tab w:leader="none" w:pos="649" w:val="left"/>
        </w:tabs>
        <w:numPr>
          <w:ilvl w:val="0"/>
          <w:numId w:val="30"/>
        </w:numPr>
        <w:rPr>
          <w:rFonts w:ascii="Arial" w:cs="Arial" w:eastAsia="Arial" w:hAnsi="Arial"/>
          <w:sz w:val="20"/>
          <w:szCs w:val="20"/>
          <w:color w:val="auto"/>
        </w:rPr>
      </w:pPr>
      <w:r>
        <w:rPr>
          <w:rFonts w:ascii="Arial" w:cs="Arial" w:eastAsia="Arial" w:hAnsi="Arial"/>
          <w:sz w:val="20"/>
          <w:szCs w:val="20"/>
          <w:color w:val="auto"/>
        </w:rPr>
        <w:t xml:space="preserve">We determined that, as of December 31, 2020, our employee population consisted of approximately 2,300 individuals with all of these individuals located within the United States (as reported in Item 1, </w:t>
      </w:r>
      <w:r>
        <w:rPr>
          <w:rFonts w:ascii="Arial" w:cs="Arial" w:eastAsia="Arial" w:hAnsi="Arial"/>
          <w:sz w:val="20"/>
          <w:szCs w:val="20"/>
          <w:i w:val="1"/>
          <w:iCs w:val="1"/>
          <w:color w:val="auto"/>
        </w:rPr>
        <w:t>Business</w:t>
      </w:r>
      <w:r>
        <w:rPr>
          <w:rFonts w:ascii="Arial" w:cs="Arial" w:eastAsia="Arial" w:hAnsi="Arial"/>
          <w:sz w:val="20"/>
          <w:szCs w:val="20"/>
          <w:color w:val="auto"/>
        </w:rPr>
        <w:t>, in our Annual Report on Form 10-K filed with the Securities and Exchange Commission on February 25, 2021 (our “Annual Report”)). This population consisted of our full-time, part-time and temporary employees.</w:t>
      </w:r>
    </w:p>
    <w:p>
      <w:pPr>
        <w:spacing w:after="0" w:line="1" w:lineRule="exact"/>
        <w:rPr>
          <w:rFonts w:ascii="Arial" w:cs="Arial" w:eastAsia="Arial" w:hAnsi="Arial"/>
          <w:sz w:val="20"/>
          <w:szCs w:val="20"/>
          <w:color w:val="auto"/>
        </w:rPr>
      </w:pPr>
    </w:p>
    <w:p>
      <w:pPr>
        <w:ind w:left="1300" w:hanging="320"/>
        <w:spacing w:after="0" w:line="246" w:lineRule="auto"/>
        <w:tabs>
          <w:tab w:leader="none" w:pos="1289" w:val="left"/>
        </w:tabs>
        <w:numPr>
          <w:ilvl w:val="1"/>
          <w:numId w:val="30"/>
        </w:numPr>
        <w:rPr>
          <w:rFonts w:ascii="Arial" w:cs="Arial" w:eastAsia="Arial" w:hAnsi="Arial"/>
          <w:sz w:val="20"/>
          <w:szCs w:val="20"/>
          <w:color w:val="auto"/>
        </w:rPr>
      </w:pPr>
      <w:r>
        <w:rPr>
          <w:rFonts w:ascii="Arial" w:cs="Arial" w:eastAsia="Arial" w:hAnsi="Arial"/>
          <w:sz w:val="20"/>
          <w:szCs w:val="20"/>
          <w:color w:val="auto"/>
        </w:rPr>
        <w:t>We used December 31, 2020 for our determination date for ease of reconciling data back to tax and payroll records.</w:t>
      </w:r>
    </w:p>
    <w:p>
      <w:pPr>
        <w:spacing w:after="0" w:line="230" w:lineRule="exact"/>
        <w:rPr>
          <w:rFonts w:ascii="Arial" w:cs="Arial" w:eastAsia="Arial" w:hAnsi="Arial"/>
          <w:sz w:val="20"/>
          <w:szCs w:val="20"/>
          <w:color w:val="auto"/>
        </w:rPr>
      </w:pPr>
    </w:p>
    <w:p>
      <w:pPr>
        <w:jc w:val="both"/>
        <w:ind w:left="660" w:hanging="328"/>
        <w:spacing w:after="0" w:line="239" w:lineRule="auto"/>
        <w:tabs>
          <w:tab w:leader="none" w:pos="649" w:val="left"/>
        </w:tabs>
        <w:numPr>
          <w:ilvl w:val="0"/>
          <w:numId w:val="30"/>
        </w:numPr>
        <w:rPr>
          <w:rFonts w:ascii="Arial" w:cs="Arial" w:eastAsia="Arial" w:hAnsi="Arial"/>
          <w:sz w:val="20"/>
          <w:szCs w:val="20"/>
          <w:color w:val="auto"/>
        </w:rPr>
      </w:pPr>
      <w:r>
        <w:rPr>
          <w:rFonts w:ascii="Arial" w:cs="Arial" w:eastAsia="Arial" w:hAnsi="Arial"/>
          <w:sz w:val="20"/>
          <w:szCs w:val="20"/>
          <w:color w:val="auto"/>
        </w:rPr>
        <w:t>To identify the “median employee” from our employee population, we compared the amount of salary, wages, 401(k) contributions and HSA contributions as reflected in our payroll records as reported to the Internal Revenue Service on Form W-2 for 2020.</w:t>
      </w:r>
    </w:p>
    <w:p>
      <w:pPr>
        <w:spacing w:after="0" w:line="1" w:lineRule="exact"/>
        <w:rPr>
          <w:rFonts w:ascii="Arial" w:cs="Arial" w:eastAsia="Arial" w:hAnsi="Arial"/>
          <w:sz w:val="20"/>
          <w:szCs w:val="20"/>
          <w:color w:val="auto"/>
        </w:rPr>
      </w:pPr>
    </w:p>
    <w:p>
      <w:pPr>
        <w:jc w:val="both"/>
        <w:ind w:left="1300" w:hanging="320"/>
        <w:spacing w:after="0" w:line="241" w:lineRule="auto"/>
        <w:tabs>
          <w:tab w:leader="none" w:pos="1289" w:val="left"/>
        </w:tabs>
        <w:numPr>
          <w:ilvl w:val="1"/>
          <w:numId w:val="30"/>
        </w:numPr>
        <w:rPr>
          <w:rFonts w:ascii="Arial" w:cs="Arial" w:eastAsia="Arial" w:hAnsi="Arial"/>
          <w:sz w:val="20"/>
          <w:szCs w:val="20"/>
          <w:color w:val="auto"/>
        </w:rPr>
      </w:pPr>
      <w:r>
        <w:rPr>
          <w:rFonts w:ascii="Arial" w:cs="Arial" w:eastAsia="Arial" w:hAnsi="Arial"/>
          <w:sz w:val="20"/>
          <w:szCs w:val="20"/>
          <w:color w:val="auto"/>
        </w:rPr>
        <w:t>Based on our particular facts and circumstances, we determined annualizing the total compensation of our permanent partial year employees would not reasonably reflect the annual compensation of our employee population. As a result, we did not annualize the total compensation of our permanent employees who worked less than all of 2020 and therefore excluded such partial year employees from the employee population utilized in our calculations.</w:t>
      </w:r>
    </w:p>
    <w:p>
      <w:pPr>
        <w:spacing w:after="0" w:line="236" w:lineRule="exact"/>
        <w:rPr>
          <w:sz w:val="20"/>
          <w:szCs w:val="20"/>
          <w:color w:val="auto"/>
        </w:rPr>
      </w:pPr>
    </w:p>
    <w:p>
      <w:pPr>
        <w:ind w:left="660"/>
        <w:spacing w:after="0" w:line="246" w:lineRule="auto"/>
        <w:rPr>
          <w:sz w:val="20"/>
          <w:szCs w:val="20"/>
          <w:color w:val="auto"/>
        </w:rPr>
      </w:pPr>
      <w:r>
        <w:rPr>
          <w:rFonts w:ascii="Arial" w:cs="Arial" w:eastAsia="Arial" w:hAnsi="Arial"/>
          <w:sz w:val="20"/>
          <w:szCs w:val="20"/>
          <w:color w:val="auto"/>
        </w:rPr>
        <w:t>Since we historically widely distribute annual equity awards to all levels of our employees, such awards were included in our compensation measure.</w:t>
      </w:r>
    </w:p>
    <w:p>
      <w:pPr>
        <w:spacing w:after="0" w:line="231" w:lineRule="exact"/>
        <w:rPr>
          <w:sz w:val="20"/>
          <w:szCs w:val="20"/>
          <w:color w:val="auto"/>
        </w:rPr>
      </w:pPr>
    </w:p>
    <w:p>
      <w:pPr>
        <w:jc w:val="both"/>
        <w:ind w:left="660" w:hanging="328"/>
        <w:spacing w:after="0" w:line="243" w:lineRule="auto"/>
        <w:tabs>
          <w:tab w:leader="none" w:pos="649" w:val="left"/>
        </w:tabs>
        <w:numPr>
          <w:ilvl w:val="0"/>
          <w:numId w:val="31"/>
        </w:numPr>
        <w:rPr>
          <w:rFonts w:ascii="Arial" w:cs="Arial" w:eastAsia="Arial" w:hAnsi="Arial"/>
          <w:sz w:val="20"/>
          <w:szCs w:val="20"/>
          <w:color w:val="auto"/>
        </w:rPr>
      </w:pPr>
      <w:r>
        <w:rPr>
          <w:rFonts w:ascii="Arial" w:cs="Arial" w:eastAsia="Arial" w:hAnsi="Arial"/>
          <w:sz w:val="20"/>
          <w:szCs w:val="20"/>
          <w:color w:val="auto"/>
        </w:rPr>
        <w:t>We identified our median employee using this compensation measure, which was consistently applied to all of our employees included in the calculation. Since all of our employees (including our PEO) are located in the United States, we did not make any cost-of-living adjustments in identifying the median employee.</w:t>
      </w:r>
    </w:p>
    <w:p>
      <w:pPr>
        <w:spacing w:after="0" w:line="232" w:lineRule="exact"/>
        <w:rPr>
          <w:rFonts w:ascii="Arial" w:cs="Arial" w:eastAsia="Arial" w:hAnsi="Arial"/>
          <w:sz w:val="20"/>
          <w:szCs w:val="20"/>
          <w:color w:val="auto"/>
        </w:rPr>
      </w:pPr>
    </w:p>
    <w:p>
      <w:pPr>
        <w:jc w:val="both"/>
        <w:ind w:left="660" w:hanging="328"/>
        <w:spacing w:after="0" w:line="241" w:lineRule="auto"/>
        <w:tabs>
          <w:tab w:leader="none" w:pos="649" w:val="left"/>
        </w:tabs>
        <w:numPr>
          <w:ilvl w:val="0"/>
          <w:numId w:val="31"/>
        </w:numPr>
        <w:rPr>
          <w:rFonts w:ascii="Arial" w:cs="Arial" w:eastAsia="Arial" w:hAnsi="Arial"/>
          <w:sz w:val="20"/>
          <w:szCs w:val="20"/>
          <w:color w:val="auto"/>
        </w:rPr>
      </w:pPr>
      <w:r>
        <w:rPr>
          <w:rFonts w:ascii="Arial" w:cs="Arial" w:eastAsia="Arial" w:hAnsi="Arial"/>
          <w:sz w:val="20"/>
          <w:szCs w:val="20"/>
          <w:color w:val="auto"/>
        </w:rPr>
        <w:t>After identifying our median employee, we combined all of the elements of such employee’s compensation for 2020 in accordance with the requirements of Item 402(c)(2)(x) of Regulation S-K, which resulted in annual total compensation of $48,069. The difference between such employee’s wages and the employee’s annual total compensation represents the estimated value of such employee’s 401(k) matching contributions, HSA matching contributions, and equity awards.</w:t>
      </w:r>
    </w:p>
    <w:p>
      <w:pPr>
        <w:spacing w:after="0" w:line="2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240"/>
          </w:cols>
          <w:pgMar w:left="320" w:top="935" w:right="339" w:bottom="1440" w:gutter="0" w:footer="0" w:header="0"/>
        </w:sectPr>
      </w:pPr>
    </w:p>
    <w:bookmarkStart w:id="39" w:name="page40"/>
    <w:bookmarkEnd w:id="39"/>
    <w:p>
      <w:pPr>
        <w:jc w:val="both"/>
        <w:spacing w:after="0" w:line="243" w:lineRule="auto"/>
        <w:rPr>
          <w:sz w:val="20"/>
          <w:szCs w:val="20"/>
          <w:color w:val="auto"/>
        </w:rPr>
      </w:pPr>
      <w:r>
        <w:rPr>
          <w:rFonts w:ascii="Arial" w:cs="Arial" w:eastAsia="Arial" w:hAnsi="Arial"/>
          <w:sz w:val="20"/>
          <w:szCs w:val="20"/>
          <w:color w:val="auto"/>
        </w:rPr>
        <w:t>For the annual total compensation of our PEO, we use the amount reported in the “Total” column of our 2020 Summary Compensation Table included in this Proxy Statement and incorporated by reference under Item 11 of Part III of our Annual Report.</w:t>
      </w:r>
    </w:p>
    <w:p>
      <w:pPr>
        <w:spacing w:after="0" w:line="20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Non-Employee Director Compensation</w:t>
      </w:r>
    </w:p>
    <w:p>
      <w:pPr>
        <w:spacing w:after="0" w:line="26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During 2020, our fees for non-employee directors were as follows, with all amounts paid on a quarterly basis:</w:t>
      </w:r>
    </w:p>
    <w:p>
      <w:pPr>
        <w:spacing w:after="0" w:line="261" w:lineRule="exact"/>
        <w:rPr>
          <w:sz w:val="20"/>
          <w:szCs w:val="20"/>
          <w:color w:val="auto"/>
        </w:rPr>
      </w:pPr>
    </w:p>
    <w:tbl>
      <w:tblPr>
        <w:tblLayout w:type="fixed"/>
        <w:tblInd w:w="260" w:type="dxa"/>
        <w:tblCellMar>
          <w:top w:w="0" w:type="dxa"/>
          <w:left w:w="0" w:type="dxa"/>
          <w:bottom w:w="0" w:type="dxa"/>
          <w:right w:w="0" w:type="dxa"/>
        </w:tblCellMar>
      </w:tblPr>
      <w:tr>
        <w:trPr>
          <w:trHeight w:val="161"/>
        </w:trPr>
        <w:tc>
          <w:tcPr>
            <w:tcW w:w="1560" w:type="dxa"/>
            <w:vAlign w:val="bottom"/>
            <w:vMerge w:val="restart"/>
          </w:tcPr>
          <w:p>
            <w:pPr>
              <w:jc w:val="center"/>
              <w:ind w:right="148"/>
              <w:spacing w:after="0"/>
              <w:rPr>
                <w:sz w:val="20"/>
                <w:szCs w:val="20"/>
                <w:color w:val="auto"/>
              </w:rPr>
            </w:pPr>
            <w:r>
              <w:rPr>
                <w:rFonts w:ascii="Arial" w:cs="Arial" w:eastAsia="Arial" w:hAnsi="Arial"/>
                <w:sz w:val="14"/>
                <w:szCs w:val="14"/>
                <w:b w:val="1"/>
                <w:bCs w:val="1"/>
                <w:color w:val="auto"/>
                <w:w w:val="99"/>
              </w:rPr>
              <w:t>Name</w:t>
            </w:r>
          </w:p>
        </w:tc>
        <w:tc>
          <w:tcPr>
            <w:tcW w:w="1320" w:type="dxa"/>
            <w:vAlign w:val="bottom"/>
          </w:tcPr>
          <w:p>
            <w:pPr>
              <w:jc w:val="center"/>
              <w:ind w:right="8"/>
              <w:spacing w:after="0"/>
              <w:rPr>
                <w:sz w:val="20"/>
                <w:szCs w:val="20"/>
                <w:color w:val="auto"/>
              </w:rPr>
            </w:pPr>
            <w:r>
              <w:rPr>
                <w:rFonts w:ascii="Arial" w:cs="Arial" w:eastAsia="Arial" w:hAnsi="Arial"/>
                <w:sz w:val="14"/>
                <w:szCs w:val="14"/>
                <w:b w:val="1"/>
                <w:bCs w:val="1"/>
                <w:color w:val="auto"/>
              </w:rPr>
              <w:t>Annual</w:t>
            </w:r>
          </w:p>
        </w:tc>
        <w:tc>
          <w:tcPr>
            <w:tcW w:w="1300" w:type="dxa"/>
            <w:vAlign w:val="bottom"/>
          </w:tcPr>
          <w:p>
            <w:pPr>
              <w:jc w:val="center"/>
              <w:spacing w:after="0"/>
              <w:rPr>
                <w:sz w:val="20"/>
                <w:szCs w:val="20"/>
                <w:color w:val="auto"/>
              </w:rPr>
            </w:pPr>
            <w:r>
              <w:rPr>
                <w:rFonts w:ascii="Arial" w:cs="Arial" w:eastAsia="Arial" w:hAnsi="Arial"/>
                <w:sz w:val="14"/>
                <w:szCs w:val="14"/>
                <w:b w:val="1"/>
                <w:bCs w:val="1"/>
                <w:color w:val="auto"/>
                <w:w w:val="97"/>
              </w:rPr>
              <w:t>Lead</w:t>
            </w:r>
          </w:p>
        </w:tc>
        <w:tc>
          <w:tcPr>
            <w:tcW w:w="1280" w:type="dxa"/>
            <w:vAlign w:val="bottom"/>
            <w:vMerge w:val="restart"/>
          </w:tcPr>
          <w:p>
            <w:pPr>
              <w:ind w:left="240"/>
              <w:spacing w:after="0"/>
              <w:rPr>
                <w:sz w:val="20"/>
                <w:szCs w:val="20"/>
                <w:color w:val="auto"/>
              </w:rPr>
            </w:pPr>
            <w:r>
              <w:rPr>
                <w:rFonts w:ascii="Arial" w:cs="Arial" w:eastAsia="Arial" w:hAnsi="Arial"/>
                <w:sz w:val="14"/>
                <w:szCs w:val="14"/>
                <w:b w:val="1"/>
                <w:bCs w:val="1"/>
                <w:color w:val="auto"/>
              </w:rPr>
              <w:t>Chair Fee ($)</w:t>
            </w:r>
          </w:p>
        </w:tc>
        <w:tc>
          <w:tcPr>
            <w:tcW w:w="96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Audit ($)</w:t>
            </w:r>
          </w:p>
        </w:tc>
        <w:tc>
          <w:tcPr>
            <w:tcW w:w="164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Compensation ($)</w:t>
            </w:r>
          </w:p>
        </w:tc>
        <w:tc>
          <w:tcPr>
            <w:tcW w:w="1600" w:type="dxa"/>
            <w:vAlign w:val="bottom"/>
            <w:vMerge w:val="restart"/>
          </w:tcPr>
          <w:p>
            <w:pPr>
              <w:jc w:val="center"/>
              <w:ind w:right="28"/>
              <w:spacing w:after="0"/>
              <w:rPr>
                <w:sz w:val="20"/>
                <w:szCs w:val="20"/>
                <w:color w:val="auto"/>
              </w:rPr>
            </w:pPr>
            <w:r>
              <w:rPr>
                <w:rFonts w:ascii="Arial" w:cs="Arial" w:eastAsia="Arial" w:hAnsi="Arial"/>
                <w:sz w:val="14"/>
                <w:szCs w:val="14"/>
                <w:b w:val="1"/>
                <w:bCs w:val="1"/>
                <w:color w:val="auto"/>
              </w:rPr>
              <w:t>Governance ($)</w:t>
            </w:r>
          </w:p>
        </w:tc>
        <w:tc>
          <w:tcPr>
            <w:tcW w:w="860" w:type="dxa"/>
            <w:vAlign w:val="bottom"/>
            <w:vMerge w:val="restart"/>
          </w:tcPr>
          <w:p>
            <w:pPr>
              <w:jc w:val="center"/>
              <w:ind w:left="228"/>
              <w:spacing w:after="0"/>
              <w:rPr>
                <w:sz w:val="20"/>
                <w:szCs w:val="20"/>
                <w:color w:val="auto"/>
              </w:rPr>
            </w:pPr>
            <w:r>
              <w:rPr>
                <w:rFonts w:ascii="Arial" w:cs="Arial" w:eastAsia="Arial" w:hAnsi="Arial"/>
                <w:sz w:val="14"/>
                <w:szCs w:val="14"/>
                <w:b w:val="1"/>
                <w:bCs w:val="1"/>
                <w:color w:val="auto"/>
              </w:rPr>
              <w:t>Total ($)</w:t>
            </w:r>
          </w:p>
        </w:tc>
        <w:tc>
          <w:tcPr>
            <w:tcW w:w="0" w:type="dxa"/>
            <w:vAlign w:val="bottom"/>
          </w:tcPr>
          <w:p>
            <w:pPr>
              <w:spacing w:after="0"/>
              <w:rPr>
                <w:sz w:val="1"/>
                <w:szCs w:val="1"/>
                <w:color w:val="auto"/>
              </w:rPr>
            </w:pPr>
          </w:p>
        </w:tc>
      </w:tr>
      <w:tr>
        <w:trPr>
          <w:trHeight w:val="190"/>
        </w:trPr>
        <w:tc>
          <w:tcPr>
            <w:tcW w:w="1560" w:type="dxa"/>
            <w:vAlign w:val="bottom"/>
            <w:vMerge w:val="continue"/>
          </w:tcPr>
          <w:p>
            <w:pPr>
              <w:spacing w:after="0"/>
              <w:rPr>
                <w:sz w:val="16"/>
                <w:szCs w:val="16"/>
                <w:color w:val="auto"/>
              </w:rPr>
            </w:pPr>
          </w:p>
        </w:tc>
        <w:tc>
          <w:tcPr>
            <w:tcW w:w="1320" w:type="dxa"/>
            <w:vAlign w:val="bottom"/>
          </w:tcPr>
          <w:p>
            <w:pPr>
              <w:jc w:val="center"/>
              <w:spacing w:after="0"/>
              <w:rPr>
                <w:sz w:val="20"/>
                <w:szCs w:val="20"/>
                <w:color w:val="auto"/>
              </w:rPr>
            </w:pPr>
            <w:r>
              <w:rPr>
                <w:rFonts w:ascii="Arial" w:cs="Arial" w:eastAsia="Arial" w:hAnsi="Arial"/>
                <w:sz w:val="14"/>
                <w:szCs w:val="14"/>
                <w:b w:val="1"/>
                <w:bCs w:val="1"/>
                <w:color w:val="auto"/>
              </w:rPr>
              <w:t>Retainer ($)</w:t>
            </w:r>
          </w:p>
        </w:tc>
        <w:tc>
          <w:tcPr>
            <w:tcW w:w="1300" w:type="dxa"/>
            <w:vAlign w:val="bottom"/>
          </w:tcPr>
          <w:p>
            <w:pPr>
              <w:jc w:val="center"/>
              <w:spacing w:after="0"/>
              <w:rPr>
                <w:sz w:val="20"/>
                <w:szCs w:val="20"/>
                <w:color w:val="auto"/>
              </w:rPr>
            </w:pPr>
            <w:r>
              <w:rPr>
                <w:rFonts w:ascii="Arial" w:cs="Arial" w:eastAsia="Arial" w:hAnsi="Arial"/>
                <w:sz w:val="14"/>
                <w:szCs w:val="14"/>
                <w:b w:val="1"/>
                <w:bCs w:val="1"/>
                <w:color w:val="auto"/>
              </w:rPr>
              <w:t>Director ($)</w:t>
            </w:r>
          </w:p>
        </w:tc>
        <w:tc>
          <w:tcPr>
            <w:tcW w:w="1280" w:type="dxa"/>
            <w:vAlign w:val="bottom"/>
            <w:vMerge w:val="continue"/>
          </w:tcPr>
          <w:p>
            <w:pPr>
              <w:spacing w:after="0"/>
              <w:rPr>
                <w:sz w:val="16"/>
                <w:szCs w:val="16"/>
                <w:color w:val="auto"/>
              </w:rPr>
            </w:pPr>
          </w:p>
        </w:tc>
        <w:tc>
          <w:tcPr>
            <w:tcW w:w="960" w:type="dxa"/>
            <w:vAlign w:val="bottom"/>
            <w:vMerge w:val="continue"/>
          </w:tcPr>
          <w:p>
            <w:pPr>
              <w:spacing w:after="0"/>
              <w:rPr>
                <w:sz w:val="16"/>
                <w:szCs w:val="16"/>
                <w:color w:val="auto"/>
              </w:rPr>
            </w:pPr>
          </w:p>
        </w:tc>
        <w:tc>
          <w:tcPr>
            <w:tcW w:w="1640" w:type="dxa"/>
            <w:vAlign w:val="bottom"/>
            <w:vMerge w:val="continue"/>
          </w:tcPr>
          <w:p>
            <w:pPr>
              <w:spacing w:after="0"/>
              <w:rPr>
                <w:sz w:val="16"/>
                <w:szCs w:val="16"/>
                <w:color w:val="auto"/>
              </w:rPr>
            </w:pPr>
          </w:p>
        </w:tc>
        <w:tc>
          <w:tcPr>
            <w:tcW w:w="1600" w:type="dxa"/>
            <w:vAlign w:val="bottom"/>
            <w:vMerge w:val="continue"/>
          </w:tcPr>
          <w:p>
            <w:pPr>
              <w:spacing w:after="0"/>
              <w:rPr>
                <w:sz w:val="16"/>
                <w:szCs w:val="16"/>
                <w:color w:val="auto"/>
              </w:rPr>
            </w:pPr>
          </w:p>
        </w:tc>
        <w:tc>
          <w:tcPr>
            <w:tcW w:w="8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38"/>
        </w:trPr>
        <w:tc>
          <w:tcPr>
            <w:tcW w:w="1560" w:type="dxa"/>
            <w:vAlign w:val="bottom"/>
          </w:tcPr>
          <w:p>
            <w:pPr>
              <w:jc w:val="center"/>
              <w:ind w:right="148"/>
              <w:spacing w:after="0"/>
              <w:rPr>
                <w:sz w:val="20"/>
                <w:szCs w:val="20"/>
                <w:color w:val="auto"/>
              </w:rPr>
            </w:pPr>
            <w:r>
              <w:rPr>
                <w:rFonts w:ascii="Arial" w:cs="Arial" w:eastAsia="Arial" w:hAnsi="Arial"/>
                <w:sz w:val="14"/>
                <w:szCs w:val="14"/>
                <w:color w:val="auto"/>
              </w:rPr>
              <w:t>Angela E. Kouplen</w:t>
            </w:r>
          </w:p>
        </w:tc>
        <w:tc>
          <w:tcPr>
            <w:tcW w:w="1320" w:type="dxa"/>
            <w:vAlign w:val="bottom"/>
          </w:tcPr>
          <w:p>
            <w:pPr>
              <w:jc w:val="center"/>
              <w:spacing w:after="0"/>
              <w:rPr>
                <w:sz w:val="20"/>
                <w:szCs w:val="20"/>
                <w:color w:val="auto"/>
              </w:rPr>
            </w:pPr>
            <w:r>
              <w:rPr>
                <w:rFonts w:ascii="Arial" w:cs="Arial" w:eastAsia="Arial" w:hAnsi="Arial"/>
                <w:sz w:val="14"/>
                <w:szCs w:val="14"/>
                <w:color w:val="auto"/>
              </w:rPr>
              <w:t>40,000</w:t>
            </w:r>
          </w:p>
        </w:tc>
        <w:tc>
          <w:tcPr>
            <w:tcW w:w="1300" w:type="dxa"/>
            <w:vAlign w:val="bottom"/>
          </w:tcPr>
          <w:p>
            <w:pPr>
              <w:jc w:val="center"/>
              <w:spacing w:after="0"/>
              <w:rPr>
                <w:sz w:val="20"/>
                <w:szCs w:val="20"/>
                <w:color w:val="auto"/>
              </w:rPr>
            </w:pPr>
            <w:r>
              <w:rPr>
                <w:rFonts w:ascii="Arial" w:cs="Arial" w:eastAsia="Arial" w:hAnsi="Arial"/>
                <w:sz w:val="14"/>
                <w:szCs w:val="14"/>
                <w:color w:val="auto"/>
              </w:rPr>
              <w:t>—</w:t>
            </w:r>
          </w:p>
        </w:tc>
        <w:tc>
          <w:tcPr>
            <w:tcW w:w="128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960" w:type="dxa"/>
            <w:vAlign w:val="bottom"/>
          </w:tcPr>
          <w:p>
            <w:pPr>
              <w:jc w:val="center"/>
              <w:spacing w:after="0"/>
              <w:rPr>
                <w:sz w:val="20"/>
                <w:szCs w:val="20"/>
                <w:color w:val="auto"/>
              </w:rPr>
            </w:pPr>
            <w:r>
              <w:rPr>
                <w:rFonts w:ascii="Arial" w:cs="Arial" w:eastAsia="Arial" w:hAnsi="Arial"/>
                <w:sz w:val="14"/>
                <w:szCs w:val="14"/>
                <w:color w:val="auto"/>
              </w:rPr>
              <w:t>10,000</w:t>
            </w:r>
          </w:p>
        </w:tc>
        <w:tc>
          <w:tcPr>
            <w:tcW w:w="1640" w:type="dxa"/>
            <w:vAlign w:val="bottom"/>
          </w:tcPr>
          <w:p>
            <w:pPr>
              <w:jc w:val="center"/>
              <w:spacing w:after="0"/>
              <w:rPr>
                <w:sz w:val="20"/>
                <w:szCs w:val="20"/>
                <w:color w:val="auto"/>
              </w:rPr>
            </w:pPr>
            <w:r>
              <w:rPr>
                <w:rFonts w:ascii="Arial" w:cs="Arial" w:eastAsia="Arial" w:hAnsi="Arial"/>
                <w:sz w:val="14"/>
                <w:szCs w:val="14"/>
                <w:color w:val="auto"/>
              </w:rPr>
              <w:t>7,000</w:t>
            </w:r>
          </w:p>
        </w:tc>
        <w:tc>
          <w:tcPr>
            <w:tcW w:w="1600" w:type="dxa"/>
            <w:vAlign w:val="bottom"/>
          </w:tcPr>
          <w:p>
            <w:pPr>
              <w:jc w:val="center"/>
              <w:ind w:right="28"/>
              <w:spacing w:after="0"/>
              <w:rPr>
                <w:sz w:val="20"/>
                <w:szCs w:val="20"/>
                <w:color w:val="auto"/>
              </w:rPr>
            </w:pPr>
            <w:r>
              <w:rPr>
                <w:rFonts w:ascii="Arial" w:cs="Arial" w:eastAsia="Arial" w:hAnsi="Arial"/>
                <w:sz w:val="14"/>
                <w:szCs w:val="14"/>
                <w:color w:val="auto"/>
                <w:w w:val="99"/>
              </w:rPr>
              <w:t>—</w:t>
            </w:r>
          </w:p>
        </w:tc>
        <w:tc>
          <w:tcPr>
            <w:tcW w:w="860" w:type="dxa"/>
            <w:vAlign w:val="bottom"/>
          </w:tcPr>
          <w:p>
            <w:pPr>
              <w:jc w:val="center"/>
              <w:ind w:left="228"/>
              <w:spacing w:after="0"/>
              <w:rPr>
                <w:sz w:val="20"/>
                <w:szCs w:val="20"/>
                <w:color w:val="auto"/>
              </w:rPr>
            </w:pPr>
            <w:r>
              <w:rPr>
                <w:rFonts w:ascii="Arial" w:cs="Arial" w:eastAsia="Arial" w:hAnsi="Arial"/>
                <w:sz w:val="14"/>
                <w:szCs w:val="14"/>
                <w:color w:val="auto"/>
              </w:rPr>
              <w:t>57,000</w:t>
            </w:r>
          </w:p>
        </w:tc>
        <w:tc>
          <w:tcPr>
            <w:tcW w:w="0" w:type="dxa"/>
            <w:vAlign w:val="bottom"/>
          </w:tcPr>
          <w:p>
            <w:pPr>
              <w:spacing w:after="0"/>
              <w:rPr>
                <w:sz w:val="1"/>
                <w:szCs w:val="1"/>
                <w:color w:val="auto"/>
              </w:rPr>
            </w:pPr>
          </w:p>
        </w:tc>
      </w:tr>
      <w:tr>
        <w:trPr>
          <w:trHeight w:val="451"/>
        </w:trPr>
        <w:tc>
          <w:tcPr>
            <w:tcW w:w="1560" w:type="dxa"/>
            <w:vAlign w:val="bottom"/>
          </w:tcPr>
          <w:p>
            <w:pPr>
              <w:jc w:val="center"/>
              <w:ind w:right="148"/>
              <w:spacing w:after="0"/>
              <w:rPr>
                <w:sz w:val="20"/>
                <w:szCs w:val="20"/>
                <w:color w:val="auto"/>
              </w:rPr>
            </w:pPr>
            <w:r>
              <w:rPr>
                <w:rFonts w:ascii="Arial" w:cs="Arial" w:eastAsia="Arial" w:hAnsi="Arial"/>
                <w:sz w:val="14"/>
                <w:szCs w:val="14"/>
                <w:color w:val="auto"/>
                <w:w w:val="99"/>
              </w:rPr>
              <w:t xml:space="preserve">Paul K. Lackey, Jr. </w:t>
            </w:r>
            <w:r>
              <w:rPr>
                <w:rFonts w:ascii="Arial" w:cs="Arial" w:eastAsia="Arial" w:hAnsi="Arial"/>
                <w:sz w:val="18"/>
                <w:szCs w:val="18"/>
                <w:color w:val="auto"/>
                <w:w w:val="99"/>
                <w:vertAlign w:val="superscript"/>
              </w:rPr>
              <w:t>(1)</w:t>
            </w:r>
          </w:p>
        </w:tc>
        <w:tc>
          <w:tcPr>
            <w:tcW w:w="1320" w:type="dxa"/>
            <w:vAlign w:val="bottom"/>
          </w:tcPr>
          <w:p>
            <w:pPr>
              <w:jc w:val="center"/>
              <w:spacing w:after="0"/>
              <w:rPr>
                <w:sz w:val="20"/>
                <w:szCs w:val="20"/>
                <w:color w:val="auto"/>
              </w:rPr>
            </w:pPr>
            <w:r>
              <w:rPr>
                <w:rFonts w:ascii="Arial" w:cs="Arial" w:eastAsia="Arial" w:hAnsi="Arial"/>
                <w:sz w:val="14"/>
                <w:szCs w:val="14"/>
                <w:color w:val="auto"/>
              </w:rPr>
              <w:t>40,000</w:t>
            </w:r>
          </w:p>
        </w:tc>
        <w:tc>
          <w:tcPr>
            <w:tcW w:w="1300" w:type="dxa"/>
            <w:vAlign w:val="bottom"/>
          </w:tcPr>
          <w:p>
            <w:pPr>
              <w:jc w:val="center"/>
              <w:spacing w:after="0"/>
              <w:rPr>
                <w:sz w:val="20"/>
                <w:szCs w:val="20"/>
                <w:color w:val="auto"/>
              </w:rPr>
            </w:pPr>
            <w:r>
              <w:rPr>
                <w:rFonts w:ascii="Arial" w:cs="Arial" w:eastAsia="Arial" w:hAnsi="Arial"/>
                <w:sz w:val="14"/>
                <w:szCs w:val="14"/>
                <w:color w:val="auto"/>
              </w:rPr>
              <w:t>18,000</w:t>
            </w:r>
          </w:p>
        </w:tc>
        <w:tc>
          <w:tcPr>
            <w:tcW w:w="1280" w:type="dxa"/>
            <w:vAlign w:val="bottom"/>
          </w:tcPr>
          <w:p>
            <w:pPr>
              <w:jc w:val="center"/>
              <w:ind w:left="8"/>
              <w:spacing w:after="0"/>
              <w:rPr>
                <w:sz w:val="20"/>
                <w:szCs w:val="20"/>
                <w:color w:val="auto"/>
              </w:rPr>
            </w:pPr>
            <w:r>
              <w:rPr>
                <w:rFonts w:ascii="Arial" w:cs="Arial" w:eastAsia="Arial" w:hAnsi="Arial"/>
                <w:sz w:val="14"/>
                <w:szCs w:val="14"/>
                <w:color w:val="auto"/>
              </w:rPr>
              <w:t>12,000</w:t>
            </w:r>
          </w:p>
        </w:tc>
        <w:tc>
          <w:tcPr>
            <w:tcW w:w="960" w:type="dxa"/>
            <w:vAlign w:val="bottom"/>
          </w:tcPr>
          <w:p>
            <w:pPr>
              <w:jc w:val="center"/>
              <w:spacing w:after="0"/>
              <w:rPr>
                <w:sz w:val="20"/>
                <w:szCs w:val="20"/>
                <w:color w:val="auto"/>
              </w:rPr>
            </w:pPr>
            <w:r>
              <w:rPr>
                <w:rFonts w:ascii="Arial" w:cs="Arial" w:eastAsia="Arial" w:hAnsi="Arial"/>
                <w:sz w:val="14"/>
                <w:szCs w:val="14"/>
                <w:color w:val="auto"/>
              </w:rPr>
              <w:t>10,000</w:t>
            </w:r>
          </w:p>
        </w:tc>
        <w:tc>
          <w:tcPr>
            <w:tcW w:w="164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1600" w:type="dxa"/>
            <w:vAlign w:val="bottom"/>
          </w:tcPr>
          <w:p>
            <w:pPr>
              <w:jc w:val="center"/>
              <w:ind w:right="28"/>
              <w:spacing w:after="0"/>
              <w:rPr>
                <w:sz w:val="20"/>
                <w:szCs w:val="20"/>
                <w:color w:val="auto"/>
              </w:rPr>
            </w:pPr>
            <w:r>
              <w:rPr>
                <w:rFonts w:ascii="Arial" w:cs="Arial" w:eastAsia="Arial" w:hAnsi="Arial"/>
                <w:sz w:val="14"/>
                <w:szCs w:val="14"/>
                <w:color w:val="auto"/>
              </w:rPr>
              <w:t>Chair</w:t>
            </w:r>
          </w:p>
        </w:tc>
        <w:tc>
          <w:tcPr>
            <w:tcW w:w="860" w:type="dxa"/>
            <w:vAlign w:val="bottom"/>
          </w:tcPr>
          <w:p>
            <w:pPr>
              <w:jc w:val="center"/>
              <w:ind w:left="228"/>
              <w:spacing w:after="0"/>
              <w:rPr>
                <w:sz w:val="20"/>
                <w:szCs w:val="20"/>
                <w:color w:val="auto"/>
              </w:rPr>
            </w:pPr>
            <w:r>
              <w:rPr>
                <w:rFonts w:ascii="Arial" w:cs="Arial" w:eastAsia="Arial" w:hAnsi="Arial"/>
                <w:sz w:val="14"/>
                <w:szCs w:val="14"/>
                <w:color w:val="auto"/>
              </w:rPr>
              <w:t>80,000</w:t>
            </w:r>
          </w:p>
        </w:tc>
        <w:tc>
          <w:tcPr>
            <w:tcW w:w="0" w:type="dxa"/>
            <w:vAlign w:val="bottom"/>
          </w:tcPr>
          <w:p>
            <w:pPr>
              <w:spacing w:after="0"/>
              <w:rPr>
                <w:sz w:val="1"/>
                <w:szCs w:val="1"/>
                <w:color w:val="auto"/>
              </w:rPr>
            </w:pPr>
          </w:p>
        </w:tc>
      </w:tr>
      <w:tr>
        <w:trPr>
          <w:trHeight w:val="332"/>
        </w:trPr>
        <w:tc>
          <w:tcPr>
            <w:tcW w:w="1560" w:type="dxa"/>
            <w:vAlign w:val="bottom"/>
          </w:tcPr>
          <w:p>
            <w:pPr>
              <w:jc w:val="center"/>
              <w:ind w:right="168"/>
              <w:spacing w:after="0"/>
              <w:rPr>
                <w:sz w:val="20"/>
                <w:szCs w:val="20"/>
                <w:color w:val="auto"/>
              </w:rPr>
            </w:pPr>
            <w:r>
              <w:rPr>
                <w:rFonts w:ascii="Arial" w:cs="Arial" w:eastAsia="Arial" w:hAnsi="Arial"/>
                <w:sz w:val="14"/>
                <w:szCs w:val="14"/>
                <w:color w:val="auto"/>
              </w:rPr>
              <w:t>Caron A. Lawhorn</w:t>
            </w:r>
          </w:p>
        </w:tc>
        <w:tc>
          <w:tcPr>
            <w:tcW w:w="1320" w:type="dxa"/>
            <w:vAlign w:val="bottom"/>
          </w:tcPr>
          <w:p>
            <w:pPr>
              <w:jc w:val="center"/>
              <w:spacing w:after="0"/>
              <w:rPr>
                <w:sz w:val="20"/>
                <w:szCs w:val="20"/>
                <w:color w:val="auto"/>
              </w:rPr>
            </w:pPr>
            <w:r>
              <w:rPr>
                <w:rFonts w:ascii="Arial" w:cs="Arial" w:eastAsia="Arial" w:hAnsi="Arial"/>
                <w:sz w:val="14"/>
                <w:szCs w:val="14"/>
                <w:color w:val="auto"/>
              </w:rPr>
              <w:t>40,000</w:t>
            </w:r>
          </w:p>
        </w:tc>
        <w:tc>
          <w:tcPr>
            <w:tcW w:w="1300" w:type="dxa"/>
            <w:vAlign w:val="bottom"/>
          </w:tcPr>
          <w:p>
            <w:pPr>
              <w:jc w:val="center"/>
              <w:spacing w:after="0"/>
              <w:rPr>
                <w:sz w:val="20"/>
                <w:szCs w:val="20"/>
                <w:color w:val="auto"/>
              </w:rPr>
            </w:pPr>
            <w:r>
              <w:rPr>
                <w:rFonts w:ascii="Arial" w:cs="Arial" w:eastAsia="Arial" w:hAnsi="Arial"/>
                <w:sz w:val="14"/>
                <w:szCs w:val="14"/>
                <w:color w:val="auto"/>
              </w:rPr>
              <w:t>—</w:t>
            </w:r>
          </w:p>
        </w:tc>
        <w:tc>
          <w:tcPr>
            <w:tcW w:w="1280" w:type="dxa"/>
            <w:vAlign w:val="bottom"/>
          </w:tcPr>
          <w:p>
            <w:pPr>
              <w:jc w:val="center"/>
              <w:ind w:left="8"/>
              <w:spacing w:after="0"/>
              <w:rPr>
                <w:sz w:val="20"/>
                <w:szCs w:val="20"/>
                <w:color w:val="auto"/>
              </w:rPr>
            </w:pPr>
            <w:r>
              <w:rPr>
                <w:rFonts w:ascii="Arial" w:cs="Arial" w:eastAsia="Arial" w:hAnsi="Arial"/>
                <w:sz w:val="14"/>
                <w:szCs w:val="14"/>
                <w:color w:val="auto"/>
              </w:rPr>
              <w:t>18,000</w:t>
            </w:r>
          </w:p>
        </w:tc>
        <w:tc>
          <w:tcPr>
            <w:tcW w:w="960" w:type="dxa"/>
            <w:vAlign w:val="bottom"/>
          </w:tcPr>
          <w:p>
            <w:pPr>
              <w:jc w:val="center"/>
              <w:spacing w:after="0"/>
              <w:rPr>
                <w:sz w:val="20"/>
                <w:szCs w:val="20"/>
                <w:color w:val="auto"/>
              </w:rPr>
            </w:pPr>
            <w:r>
              <w:rPr>
                <w:rFonts w:ascii="Arial" w:cs="Arial" w:eastAsia="Arial" w:hAnsi="Arial"/>
                <w:sz w:val="14"/>
                <w:szCs w:val="14"/>
                <w:color w:val="auto"/>
              </w:rPr>
              <w:t>Chair</w:t>
            </w:r>
          </w:p>
        </w:tc>
        <w:tc>
          <w:tcPr>
            <w:tcW w:w="164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1600" w:type="dxa"/>
            <w:vAlign w:val="bottom"/>
          </w:tcPr>
          <w:p>
            <w:pPr>
              <w:jc w:val="center"/>
              <w:ind w:right="8"/>
              <w:spacing w:after="0"/>
              <w:rPr>
                <w:sz w:val="20"/>
                <w:szCs w:val="20"/>
                <w:color w:val="auto"/>
              </w:rPr>
            </w:pPr>
            <w:r>
              <w:rPr>
                <w:rFonts w:ascii="Arial" w:cs="Arial" w:eastAsia="Arial" w:hAnsi="Arial"/>
                <w:sz w:val="14"/>
                <w:szCs w:val="14"/>
                <w:color w:val="auto"/>
              </w:rPr>
              <w:t>7,000</w:t>
            </w:r>
          </w:p>
        </w:tc>
        <w:tc>
          <w:tcPr>
            <w:tcW w:w="860" w:type="dxa"/>
            <w:vAlign w:val="bottom"/>
          </w:tcPr>
          <w:p>
            <w:pPr>
              <w:jc w:val="center"/>
              <w:ind w:left="228"/>
              <w:spacing w:after="0"/>
              <w:rPr>
                <w:sz w:val="20"/>
                <w:szCs w:val="20"/>
                <w:color w:val="auto"/>
              </w:rPr>
            </w:pPr>
            <w:r>
              <w:rPr>
                <w:rFonts w:ascii="Arial" w:cs="Arial" w:eastAsia="Arial" w:hAnsi="Arial"/>
                <w:sz w:val="14"/>
                <w:szCs w:val="14"/>
                <w:color w:val="auto"/>
              </w:rPr>
              <w:t>65,000</w:t>
            </w:r>
          </w:p>
        </w:tc>
        <w:tc>
          <w:tcPr>
            <w:tcW w:w="0" w:type="dxa"/>
            <w:vAlign w:val="bottom"/>
          </w:tcPr>
          <w:p>
            <w:pPr>
              <w:spacing w:after="0"/>
              <w:rPr>
                <w:sz w:val="1"/>
                <w:szCs w:val="1"/>
                <w:color w:val="auto"/>
              </w:rPr>
            </w:pPr>
          </w:p>
        </w:tc>
      </w:tr>
      <w:tr>
        <w:trPr>
          <w:trHeight w:val="405"/>
        </w:trPr>
        <w:tc>
          <w:tcPr>
            <w:tcW w:w="1560" w:type="dxa"/>
            <w:vAlign w:val="bottom"/>
          </w:tcPr>
          <w:p>
            <w:pPr>
              <w:jc w:val="center"/>
              <w:ind w:right="148"/>
              <w:spacing w:after="0"/>
              <w:rPr>
                <w:sz w:val="20"/>
                <w:szCs w:val="20"/>
                <w:color w:val="auto"/>
              </w:rPr>
            </w:pPr>
            <w:r>
              <w:rPr>
                <w:rFonts w:ascii="Arial" w:cs="Arial" w:eastAsia="Arial" w:hAnsi="Arial"/>
                <w:sz w:val="14"/>
                <w:szCs w:val="14"/>
                <w:color w:val="auto"/>
              </w:rPr>
              <w:t>Stephen O. LeClair</w:t>
            </w:r>
          </w:p>
        </w:tc>
        <w:tc>
          <w:tcPr>
            <w:tcW w:w="1320" w:type="dxa"/>
            <w:vAlign w:val="bottom"/>
          </w:tcPr>
          <w:p>
            <w:pPr>
              <w:jc w:val="center"/>
              <w:spacing w:after="0"/>
              <w:rPr>
                <w:sz w:val="20"/>
                <w:szCs w:val="20"/>
                <w:color w:val="auto"/>
              </w:rPr>
            </w:pPr>
            <w:r>
              <w:rPr>
                <w:rFonts w:ascii="Arial" w:cs="Arial" w:eastAsia="Arial" w:hAnsi="Arial"/>
                <w:sz w:val="14"/>
                <w:szCs w:val="14"/>
                <w:color w:val="auto"/>
              </w:rPr>
              <w:t>40,000</w:t>
            </w:r>
          </w:p>
        </w:tc>
        <w:tc>
          <w:tcPr>
            <w:tcW w:w="1300" w:type="dxa"/>
            <w:vAlign w:val="bottom"/>
          </w:tcPr>
          <w:p>
            <w:pPr>
              <w:jc w:val="center"/>
              <w:spacing w:after="0"/>
              <w:rPr>
                <w:sz w:val="20"/>
                <w:szCs w:val="20"/>
                <w:color w:val="auto"/>
              </w:rPr>
            </w:pPr>
            <w:r>
              <w:rPr>
                <w:rFonts w:ascii="Arial" w:cs="Arial" w:eastAsia="Arial" w:hAnsi="Arial"/>
                <w:sz w:val="14"/>
                <w:szCs w:val="14"/>
                <w:color w:val="auto"/>
              </w:rPr>
              <w:t>—</w:t>
            </w:r>
          </w:p>
        </w:tc>
        <w:tc>
          <w:tcPr>
            <w:tcW w:w="128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960" w:type="dxa"/>
            <w:vAlign w:val="bottom"/>
          </w:tcPr>
          <w:p>
            <w:pPr>
              <w:jc w:val="center"/>
              <w:spacing w:after="0"/>
              <w:rPr>
                <w:sz w:val="20"/>
                <w:szCs w:val="20"/>
                <w:color w:val="auto"/>
              </w:rPr>
            </w:pPr>
            <w:r>
              <w:rPr>
                <w:rFonts w:ascii="Arial" w:cs="Arial" w:eastAsia="Arial" w:hAnsi="Arial"/>
                <w:sz w:val="14"/>
                <w:szCs w:val="14"/>
                <w:color w:val="auto"/>
              </w:rPr>
              <w:t>10,000</w:t>
            </w:r>
          </w:p>
        </w:tc>
        <w:tc>
          <w:tcPr>
            <w:tcW w:w="1640" w:type="dxa"/>
            <w:vAlign w:val="bottom"/>
          </w:tcPr>
          <w:p>
            <w:pPr>
              <w:jc w:val="center"/>
              <w:spacing w:after="0"/>
              <w:rPr>
                <w:sz w:val="20"/>
                <w:szCs w:val="20"/>
                <w:color w:val="auto"/>
              </w:rPr>
            </w:pPr>
            <w:r>
              <w:rPr>
                <w:rFonts w:ascii="Arial" w:cs="Arial" w:eastAsia="Arial" w:hAnsi="Arial"/>
                <w:sz w:val="14"/>
                <w:szCs w:val="14"/>
                <w:color w:val="auto"/>
              </w:rPr>
              <w:t>7,000</w:t>
            </w:r>
          </w:p>
        </w:tc>
        <w:tc>
          <w:tcPr>
            <w:tcW w:w="1600" w:type="dxa"/>
            <w:vAlign w:val="bottom"/>
          </w:tcPr>
          <w:p>
            <w:pPr>
              <w:jc w:val="center"/>
              <w:ind w:right="28"/>
              <w:spacing w:after="0"/>
              <w:rPr>
                <w:sz w:val="20"/>
                <w:szCs w:val="20"/>
                <w:color w:val="auto"/>
              </w:rPr>
            </w:pPr>
            <w:r>
              <w:rPr>
                <w:rFonts w:ascii="Arial" w:cs="Arial" w:eastAsia="Arial" w:hAnsi="Arial"/>
                <w:sz w:val="14"/>
                <w:szCs w:val="14"/>
                <w:color w:val="auto"/>
                <w:w w:val="99"/>
              </w:rPr>
              <w:t>—</w:t>
            </w:r>
          </w:p>
        </w:tc>
        <w:tc>
          <w:tcPr>
            <w:tcW w:w="860" w:type="dxa"/>
            <w:vAlign w:val="bottom"/>
          </w:tcPr>
          <w:p>
            <w:pPr>
              <w:jc w:val="center"/>
              <w:ind w:left="228"/>
              <w:spacing w:after="0"/>
              <w:rPr>
                <w:sz w:val="20"/>
                <w:szCs w:val="20"/>
                <w:color w:val="auto"/>
              </w:rPr>
            </w:pPr>
            <w:r>
              <w:rPr>
                <w:rFonts w:ascii="Arial" w:cs="Arial" w:eastAsia="Arial" w:hAnsi="Arial"/>
                <w:sz w:val="14"/>
                <w:szCs w:val="14"/>
                <w:color w:val="auto"/>
              </w:rPr>
              <w:t>57,000</w:t>
            </w:r>
          </w:p>
        </w:tc>
        <w:tc>
          <w:tcPr>
            <w:tcW w:w="0" w:type="dxa"/>
            <w:vAlign w:val="bottom"/>
          </w:tcPr>
          <w:p>
            <w:pPr>
              <w:spacing w:after="0"/>
              <w:rPr>
                <w:sz w:val="1"/>
                <w:szCs w:val="1"/>
                <w:color w:val="auto"/>
              </w:rPr>
            </w:pPr>
          </w:p>
        </w:tc>
      </w:tr>
      <w:tr>
        <w:trPr>
          <w:trHeight w:val="392"/>
        </w:trPr>
        <w:tc>
          <w:tcPr>
            <w:tcW w:w="1560" w:type="dxa"/>
            <w:vAlign w:val="bottom"/>
          </w:tcPr>
          <w:p>
            <w:pPr>
              <w:jc w:val="center"/>
              <w:ind w:right="168"/>
              <w:spacing w:after="0"/>
              <w:rPr>
                <w:sz w:val="20"/>
                <w:szCs w:val="20"/>
                <w:color w:val="auto"/>
              </w:rPr>
            </w:pPr>
            <w:r>
              <w:rPr>
                <w:rFonts w:ascii="Arial" w:cs="Arial" w:eastAsia="Arial" w:hAnsi="Arial"/>
                <w:sz w:val="14"/>
                <w:szCs w:val="14"/>
                <w:color w:val="auto"/>
              </w:rPr>
              <w:t>A.H. McElroy II</w:t>
            </w:r>
          </w:p>
        </w:tc>
        <w:tc>
          <w:tcPr>
            <w:tcW w:w="1320" w:type="dxa"/>
            <w:vAlign w:val="bottom"/>
          </w:tcPr>
          <w:p>
            <w:pPr>
              <w:jc w:val="center"/>
              <w:spacing w:after="0"/>
              <w:rPr>
                <w:sz w:val="20"/>
                <w:szCs w:val="20"/>
                <w:color w:val="auto"/>
              </w:rPr>
            </w:pPr>
            <w:r>
              <w:rPr>
                <w:rFonts w:ascii="Arial" w:cs="Arial" w:eastAsia="Arial" w:hAnsi="Arial"/>
                <w:sz w:val="14"/>
                <w:szCs w:val="14"/>
                <w:color w:val="auto"/>
              </w:rPr>
              <w:t>40,000</w:t>
            </w:r>
          </w:p>
        </w:tc>
        <w:tc>
          <w:tcPr>
            <w:tcW w:w="1300" w:type="dxa"/>
            <w:vAlign w:val="bottom"/>
          </w:tcPr>
          <w:p>
            <w:pPr>
              <w:jc w:val="center"/>
              <w:spacing w:after="0"/>
              <w:rPr>
                <w:sz w:val="20"/>
                <w:szCs w:val="20"/>
                <w:color w:val="auto"/>
              </w:rPr>
            </w:pPr>
            <w:r>
              <w:rPr>
                <w:rFonts w:ascii="Arial" w:cs="Arial" w:eastAsia="Arial" w:hAnsi="Arial"/>
                <w:sz w:val="14"/>
                <w:szCs w:val="14"/>
                <w:color w:val="auto"/>
              </w:rPr>
              <w:t>—</w:t>
            </w:r>
          </w:p>
        </w:tc>
        <w:tc>
          <w:tcPr>
            <w:tcW w:w="1280" w:type="dxa"/>
            <w:vAlign w:val="bottom"/>
          </w:tcPr>
          <w:p>
            <w:pPr>
              <w:jc w:val="center"/>
              <w:ind w:left="8"/>
              <w:spacing w:after="0"/>
              <w:rPr>
                <w:sz w:val="20"/>
                <w:szCs w:val="20"/>
                <w:color w:val="auto"/>
              </w:rPr>
            </w:pPr>
            <w:r>
              <w:rPr>
                <w:rFonts w:ascii="Arial" w:cs="Arial" w:eastAsia="Arial" w:hAnsi="Arial"/>
                <w:sz w:val="14"/>
                <w:szCs w:val="14"/>
                <w:color w:val="auto"/>
              </w:rPr>
              <w:t>12,000</w:t>
            </w:r>
          </w:p>
        </w:tc>
        <w:tc>
          <w:tcPr>
            <w:tcW w:w="96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1640" w:type="dxa"/>
            <w:vAlign w:val="bottom"/>
          </w:tcPr>
          <w:p>
            <w:pPr>
              <w:jc w:val="center"/>
              <w:spacing w:after="0"/>
              <w:rPr>
                <w:sz w:val="20"/>
                <w:szCs w:val="20"/>
                <w:color w:val="auto"/>
              </w:rPr>
            </w:pPr>
            <w:r>
              <w:rPr>
                <w:rFonts w:ascii="Arial" w:cs="Arial" w:eastAsia="Arial" w:hAnsi="Arial"/>
                <w:sz w:val="14"/>
                <w:szCs w:val="14"/>
                <w:color w:val="auto"/>
              </w:rPr>
              <w:t>Chair</w:t>
            </w:r>
          </w:p>
        </w:tc>
        <w:tc>
          <w:tcPr>
            <w:tcW w:w="1600" w:type="dxa"/>
            <w:vAlign w:val="bottom"/>
          </w:tcPr>
          <w:p>
            <w:pPr>
              <w:jc w:val="center"/>
              <w:ind w:right="8"/>
              <w:spacing w:after="0"/>
              <w:rPr>
                <w:sz w:val="20"/>
                <w:szCs w:val="20"/>
                <w:color w:val="auto"/>
              </w:rPr>
            </w:pPr>
            <w:r>
              <w:rPr>
                <w:rFonts w:ascii="Arial" w:cs="Arial" w:eastAsia="Arial" w:hAnsi="Arial"/>
                <w:sz w:val="14"/>
                <w:szCs w:val="14"/>
                <w:color w:val="auto"/>
              </w:rPr>
              <w:t>7,000</w:t>
            </w:r>
          </w:p>
        </w:tc>
        <w:tc>
          <w:tcPr>
            <w:tcW w:w="860" w:type="dxa"/>
            <w:vAlign w:val="bottom"/>
          </w:tcPr>
          <w:p>
            <w:pPr>
              <w:jc w:val="center"/>
              <w:ind w:left="228"/>
              <w:spacing w:after="0"/>
              <w:rPr>
                <w:sz w:val="20"/>
                <w:szCs w:val="20"/>
                <w:color w:val="auto"/>
              </w:rPr>
            </w:pPr>
            <w:r>
              <w:rPr>
                <w:rFonts w:ascii="Arial" w:cs="Arial" w:eastAsia="Arial" w:hAnsi="Arial"/>
                <w:sz w:val="14"/>
                <w:szCs w:val="14"/>
                <w:color w:val="auto"/>
              </w:rPr>
              <w:t>59,000</w:t>
            </w:r>
          </w:p>
        </w:tc>
        <w:tc>
          <w:tcPr>
            <w:tcW w:w="0" w:type="dxa"/>
            <w:vAlign w:val="bottom"/>
          </w:tcPr>
          <w:p>
            <w:pPr>
              <w:spacing w:after="0"/>
              <w:rPr>
                <w:sz w:val="1"/>
                <w:szCs w:val="1"/>
                <w:color w:val="auto"/>
              </w:rPr>
            </w:pPr>
          </w:p>
        </w:tc>
      </w:tr>
    </w:tbl>
    <w:p>
      <w:pPr>
        <w:spacing w:after="0" w:line="173" w:lineRule="exact"/>
        <w:rPr>
          <w:sz w:val="20"/>
          <w:szCs w:val="20"/>
          <w:color w:val="auto"/>
        </w:rPr>
      </w:pPr>
    </w:p>
    <w:p>
      <w:pPr>
        <w:ind w:left="240" w:hanging="160"/>
        <w:spacing w:after="0"/>
        <w:tabs>
          <w:tab w:leader="none" w:pos="240" w:val="left"/>
        </w:tabs>
        <w:numPr>
          <w:ilvl w:val="0"/>
          <w:numId w:val="32"/>
        </w:numPr>
        <w:rPr>
          <w:rFonts w:ascii="Arial" w:cs="Arial" w:eastAsia="Arial" w:hAnsi="Arial"/>
          <w:sz w:val="19"/>
          <w:szCs w:val="19"/>
          <w:color w:val="auto"/>
          <w:vertAlign w:val="superscript"/>
        </w:rPr>
      </w:pPr>
      <w:r>
        <w:rPr>
          <w:rFonts w:ascii="Arial" w:cs="Arial" w:eastAsia="Arial" w:hAnsi="Arial"/>
          <w:sz w:val="14"/>
          <w:szCs w:val="14"/>
          <w:color w:val="auto"/>
        </w:rPr>
        <w:t>Mr. Lackey took over as Lead Director after the departure of Mr. Jack Short in May 2020.</w:t>
      </w:r>
    </w:p>
    <w:p>
      <w:pPr>
        <w:spacing w:after="0" w:line="34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Under the current director compensation plan, the annual retainer is inclusive of meetings.</w:t>
      </w:r>
    </w:p>
    <w:p>
      <w:pPr>
        <w:spacing w:after="0" w:line="243" w:lineRule="exact"/>
        <w:rPr>
          <w:sz w:val="20"/>
          <w:szCs w:val="20"/>
          <w:color w:val="auto"/>
        </w:rPr>
      </w:pPr>
    </w:p>
    <w:p>
      <w:pPr>
        <w:jc w:val="both"/>
        <w:ind w:right="20" w:firstLine="648"/>
        <w:spacing w:after="0" w:line="243" w:lineRule="auto"/>
        <w:rPr>
          <w:sz w:val="20"/>
          <w:szCs w:val="20"/>
          <w:color w:val="auto"/>
        </w:rPr>
      </w:pPr>
      <w:r>
        <w:rPr>
          <w:rFonts w:ascii="Arial" w:cs="Arial" w:eastAsia="Arial" w:hAnsi="Arial"/>
          <w:sz w:val="20"/>
          <w:szCs w:val="20"/>
          <w:color w:val="auto"/>
        </w:rPr>
        <w:t>We make annual grants of restricted stock awards to directors in May in conjunction with our annual meeting. In May 2020, each of Ms. Kouplen, Ms. Lawhorn and Messrs. Lackey, LeClair and McElroy received restricted stock awards for 1,912 shares of stock, which vest ratably over each member's remaining board term.</w:t>
      </w:r>
    </w:p>
    <w:p>
      <w:pPr>
        <w:spacing w:after="0" w:line="233"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following summarizes our non-employee director compensation for 2020:</w:t>
      </w:r>
    </w:p>
    <w:p>
      <w:pPr>
        <w:spacing w:after="0" w:line="259" w:lineRule="exact"/>
        <w:rPr>
          <w:sz w:val="20"/>
          <w:szCs w:val="20"/>
          <w:color w:val="auto"/>
        </w:rPr>
      </w:pPr>
    </w:p>
    <w:p>
      <w:pPr>
        <w:jc w:val="center"/>
        <w:ind w:right="-299"/>
        <w:spacing w:after="0"/>
        <w:rPr>
          <w:sz w:val="20"/>
          <w:szCs w:val="20"/>
          <w:color w:val="auto"/>
        </w:rPr>
      </w:pPr>
      <w:r>
        <w:rPr>
          <w:rFonts w:ascii="Arial" w:cs="Arial" w:eastAsia="Arial" w:hAnsi="Arial"/>
          <w:sz w:val="20"/>
          <w:szCs w:val="20"/>
          <w:b w:val="1"/>
          <w:bCs w:val="1"/>
          <w:color w:val="auto"/>
        </w:rPr>
        <w:t>Director Compensation Table</w:t>
      </w:r>
    </w:p>
    <w:p>
      <w:pPr>
        <w:spacing w:after="0" w:line="15" w:lineRule="exact"/>
        <w:rPr>
          <w:sz w:val="20"/>
          <w:szCs w:val="20"/>
          <w:color w:val="auto"/>
        </w:rPr>
      </w:pPr>
    </w:p>
    <w:tbl>
      <w:tblPr>
        <w:tblLayout w:type="fixed"/>
        <w:tblInd w:w="1420" w:type="dxa"/>
        <w:tblCellMar>
          <w:top w:w="0" w:type="dxa"/>
          <w:left w:w="0" w:type="dxa"/>
          <w:bottom w:w="0" w:type="dxa"/>
          <w:right w:w="0" w:type="dxa"/>
        </w:tblCellMar>
      </w:tblPr>
      <w:tr>
        <w:trPr>
          <w:trHeight w:val="161"/>
        </w:trPr>
        <w:tc>
          <w:tcPr>
            <w:tcW w:w="1120" w:type="dxa"/>
            <w:vAlign w:val="bottom"/>
          </w:tcPr>
          <w:p>
            <w:pPr>
              <w:spacing w:after="0"/>
              <w:rPr>
                <w:sz w:val="14"/>
                <w:szCs w:val="14"/>
                <w:color w:val="auto"/>
              </w:rPr>
            </w:pPr>
          </w:p>
        </w:tc>
        <w:tc>
          <w:tcPr>
            <w:tcW w:w="1900" w:type="dxa"/>
            <w:vAlign w:val="bottom"/>
          </w:tcPr>
          <w:p>
            <w:pPr>
              <w:jc w:val="center"/>
              <w:ind w:left="148"/>
              <w:spacing w:after="0"/>
              <w:rPr>
                <w:sz w:val="20"/>
                <w:szCs w:val="20"/>
                <w:color w:val="auto"/>
              </w:rPr>
            </w:pPr>
            <w:r>
              <w:rPr>
                <w:rFonts w:ascii="Arial" w:cs="Arial" w:eastAsia="Arial" w:hAnsi="Arial"/>
                <w:sz w:val="14"/>
                <w:szCs w:val="14"/>
                <w:b w:val="1"/>
                <w:bCs w:val="1"/>
                <w:color w:val="auto"/>
              </w:rPr>
              <w:t>Fees</w:t>
            </w:r>
          </w:p>
        </w:tc>
        <w:tc>
          <w:tcPr>
            <w:tcW w:w="1640" w:type="dxa"/>
            <w:vAlign w:val="bottom"/>
            <w:vMerge w:val="restart"/>
          </w:tcPr>
          <w:p>
            <w:pPr>
              <w:jc w:val="center"/>
              <w:ind w:left="31"/>
              <w:spacing w:after="0"/>
              <w:rPr>
                <w:sz w:val="20"/>
                <w:szCs w:val="20"/>
                <w:color w:val="auto"/>
              </w:rPr>
            </w:pPr>
            <w:r>
              <w:rPr>
                <w:rFonts w:ascii="Arial" w:cs="Arial" w:eastAsia="Arial" w:hAnsi="Arial"/>
                <w:sz w:val="14"/>
                <w:szCs w:val="14"/>
                <w:b w:val="1"/>
                <w:bCs w:val="1"/>
                <w:color w:val="auto"/>
              </w:rPr>
              <w:t>Restricted</w:t>
            </w:r>
          </w:p>
        </w:tc>
        <w:tc>
          <w:tcPr>
            <w:tcW w:w="186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1120" w:type="dxa"/>
            <w:vAlign w:val="bottom"/>
          </w:tcPr>
          <w:p>
            <w:pPr>
              <w:spacing w:after="0"/>
              <w:rPr>
                <w:sz w:val="11"/>
                <w:szCs w:val="11"/>
                <w:color w:val="auto"/>
              </w:rPr>
            </w:pPr>
          </w:p>
        </w:tc>
        <w:tc>
          <w:tcPr>
            <w:tcW w:w="1900" w:type="dxa"/>
            <w:vAlign w:val="bottom"/>
          </w:tcPr>
          <w:p>
            <w:pPr>
              <w:jc w:val="center"/>
              <w:ind w:left="168"/>
              <w:spacing w:after="0" w:line="135" w:lineRule="exact"/>
              <w:rPr>
                <w:sz w:val="20"/>
                <w:szCs w:val="20"/>
                <w:color w:val="auto"/>
              </w:rPr>
            </w:pPr>
            <w:r>
              <w:rPr>
                <w:rFonts w:ascii="Arial" w:cs="Arial" w:eastAsia="Arial" w:hAnsi="Arial"/>
                <w:sz w:val="14"/>
                <w:szCs w:val="14"/>
                <w:b w:val="1"/>
                <w:bCs w:val="1"/>
                <w:color w:val="auto"/>
              </w:rPr>
              <w:t>Earned or</w:t>
            </w:r>
          </w:p>
        </w:tc>
        <w:tc>
          <w:tcPr>
            <w:tcW w:w="1640" w:type="dxa"/>
            <w:vAlign w:val="bottom"/>
            <w:vMerge w:val="continue"/>
          </w:tcPr>
          <w:p>
            <w:pPr>
              <w:spacing w:after="0"/>
              <w:rPr>
                <w:sz w:val="11"/>
                <w:szCs w:val="11"/>
                <w:color w:val="auto"/>
              </w:rPr>
            </w:pPr>
          </w:p>
        </w:tc>
        <w:tc>
          <w:tcPr>
            <w:tcW w:w="1860" w:type="dxa"/>
            <w:vAlign w:val="bottom"/>
          </w:tcPr>
          <w:p>
            <w:pPr>
              <w:spacing w:after="0"/>
              <w:rPr>
                <w:sz w:val="11"/>
                <w:szCs w:val="11"/>
                <w:color w:val="auto"/>
              </w:rPr>
            </w:pPr>
          </w:p>
        </w:tc>
        <w:tc>
          <w:tcPr>
            <w:tcW w:w="1640" w:type="dxa"/>
            <w:vAlign w:val="bottom"/>
            <w:vMerge w:val="restart"/>
          </w:tcPr>
          <w:p>
            <w:pPr>
              <w:jc w:val="center"/>
              <w:ind w:right="88"/>
              <w:spacing w:after="0"/>
              <w:rPr>
                <w:sz w:val="20"/>
                <w:szCs w:val="20"/>
                <w:color w:val="auto"/>
              </w:rPr>
            </w:pPr>
            <w:r>
              <w:rPr>
                <w:rFonts w:ascii="Arial" w:cs="Arial" w:eastAsia="Arial" w:hAnsi="Arial"/>
                <w:sz w:val="14"/>
                <w:szCs w:val="14"/>
                <w:b w:val="1"/>
                <w:bCs w:val="1"/>
                <w:color w:val="auto"/>
              </w:rPr>
              <w:t>All Other</w:t>
            </w:r>
          </w:p>
        </w:tc>
        <w:tc>
          <w:tcPr>
            <w:tcW w:w="9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1120" w:type="dxa"/>
            <w:vAlign w:val="bottom"/>
          </w:tcPr>
          <w:p>
            <w:pPr>
              <w:spacing w:after="0"/>
              <w:rPr>
                <w:sz w:val="11"/>
                <w:szCs w:val="11"/>
                <w:color w:val="auto"/>
              </w:rPr>
            </w:pPr>
          </w:p>
        </w:tc>
        <w:tc>
          <w:tcPr>
            <w:tcW w:w="1900" w:type="dxa"/>
            <w:vAlign w:val="bottom"/>
          </w:tcPr>
          <w:p>
            <w:pPr>
              <w:jc w:val="center"/>
              <w:ind w:left="168"/>
              <w:spacing w:after="0" w:line="135" w:lineRule="exact"/>
              <w:rPr>
                <w:sz w:val="20"/>
                <w:szCs w:val="20"/>
                <w:color w:val="auto"/>
              </w:rPr>
            </w:pPr>
            <w:r>
              <w:rPr>
                <w:rFonts w:ascii="Arial" w:cs="Arial" w:eastAsia="Arial" w:hAnsi="Arial"/>
                <w:sz w:val="14"/>
                <w:szCs w:val="14"/>
                <w:b w:val="1"/>
                <w:bCs w:val="1"/>
                <w:color w:val="auto"/>
              </w:rPr>
              <w:t>Paid in</w:t>
            </w:r>
          </w:p>
        </w:tc>
        <w:tc>
          <w:tcPr>
            <w:tcW w:w="1640" w:type="dxa"/>
            <w:vAlign w:val="bottom"/>
          </w:tcPr>
          <w:p>
            <w:pPr>
              <w:jc w:val="center"/>
              <w:ind w:left="71"/>
              <w:spacing w:after="0" w:line="135" w:lineRule="exact"/>
              <w:rPr>
                <w:sz w:val="20"/>
                <w:szCs w:val="20"/>
                <w:color w:val="auto"/>
              </w:rPr>
            </w:pPr>
            <w:r>
              <w:rPr>
                <w:rFonts w:ascii="Arial" w:cs="Arial" w:eastAsia="Arial" w:hAnsi="Arial"/>
                <w:sz w:val="14"/>
                <w:szCs w:val="14"/>
                <w:b w:val="1"/>
                <w:bCs w:val="1"/>
                <w:color w:val="auto"/>
                <w:w w:val="99"/>
              </w:rPr>
              <w:t>Stock</w:t>
            </w:r>
          </w:p>
        </w:tc>
        <w:tc>
          <w:tcPr>
            <w:tcW w:w="186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Stock Options</w:t>
            </w:r>
          </w:p>
        </w:tc>
        <w:tc>
          <w:tcPr>
            <w:tcW w:w="1640" w:type="dxa"/>
            <w:vAlign w:val="bottom"/>
            <w:vMerge w:val="continue"/>
          </w:tcPr>
          <w:p>
            <w:pPr>
              <w:spacing w:after="0"/>
              <w:rPr>
                <w:sz w:val="11"/>
                <w:szCs w:val="11"/>
                <w:color w:val="auto"/>
              </w:rPr>
            </w:pPr>
          </w:p>
        </w:tc>
        <w:tc>
          <w:tcPr>
            <w:tcW w:w="900" w:type="dxa"/>
            <w:vAlign w:val="bottom"/>
            <w:vMerge w:val="restart"/>
          </w:tcPr>
          <w:p>
            <w:pPr>
              <w:jc w:val="center"/>
              <w:ind w:left="508"/>
              <w:spacing w:after="0"/>
              <w:rPr>
                <w:sz w:val="20"/>
                <w:szCs w:val="20"/>
                <w:color w:val="auto"/>
              </w:rPr>
            </w:pPr>
            <w:r>
              <w:rPr>
                <w:rFonts w:ascii="Arial" w:cs="Arial" w:eastAsia="Arial" w:hAnsi="Arial"/>
                <w:sz w:val="14"/>
                <w:szCs w:val="14"/>
                <w:b w:val="1"/>
                <w:bCs w:val="1"/>
                <w:color w:val="auto"/>
                <w:w w:val="95"/>
              </w:rPr>
              <w:t>Total</w:t>
            </w:r>
          </w:p>
        </w:tc>
        <w:tc>
          <w:tcPr>
            <w:tcW w:w="0" w:type="dxa"/>
            <w:vAlign w:val="bottom"/>
          </w:tcPr>
          <w:p>
            <w:pPr>
              <w:spacing w:after="0"/>
              <w:rPr>
                <w:sz w:val="1"/>
                <w:szCs w:val="1"/>
                <w:color w:val="auto"/>
              </w:rPr>
            </w:pPr>
          </w:p>
        </w:tc>
      </w:tr>
      <w:tr>
        <w:trPr>
          <w:trHeight w:val="135"/>
        </w:trPr>
        <w:tc>
          <w:tcPr>
            <w:tcW w:w="1120" w:type="dxa"/>
            <w:vAlign w:val="bottom"/>
            <w:vMerge w:val="restart"/>
          </w:tcPr>
          <w:p>
            <w:pPr>
              <w:spacing w:after="0"/>
              <w:rPr>
                <w:sz w:val="20"/>
                <w:szCs w:val="20"/>
                <w:color w:val="auto"/>
              </w:rPr>
            </w:pPr>
            <w:r>
              <w:rPr>
                <w:rFonts w:ascii="Arial" w:cs="Arial" w:eastAsia="Arial" w:hAnsi="Arial"/>
                <w:sz w:val="14"/>
                <w:szCs w:val="14"/>
                <w:b w:val="1"/>
                <w:bCs w:val="1"/>
                <w:color w:val="auto"/>
              </w:rPr>
              <w:t>Name</w:t>
            </w:r>
          </w:p>
        </w:tc>
        <w:tc>
          <w:tcPr>
            <w:tcW w:w="1900" w:type="dxa"/>
            <w:vAlign w:val="bottom"/>
          </w:tcPr>
          <w:p>
            <w:pPr>
              <w:jc w:val="center"/>
              <w:ind w:left="148"/>
              <w:spacing w:after="0" w:line="135" w:lineRule="exact"/>
              <w:rPr>
                <w:sz w:val="20"/>
                <w:szCs w:val="20"/>
                <w:color w:val="auto"/>
              </w:rPr>
            </w:pPr>
            <w:r>
              <w:rPr>
                <w:rFonts w:ascii="Arial" w:cs="Arial" w:eastAsia="Arial" w:hAnsi="Arial"/>
                <w:sz w:val="14"/>
                <w:szCs w:val="14"/>
                <w:b w:val="1"/>
                <w:bCs w:val="1"/>
                <w:color w:val="auto"/>
              </w:rPr>
              <w:t>Cash</w:t>
            </w:r>
          </w:p>
        </w:tc>
        <w:tc>
          <w:tcPr>
            <w:tcW w:w="1640" w:type="dxa"/>
            <w:vAlign w:val="bottom"/>
          </w:tcPr>
          <w:p>
            <w:pPr>
              <w:jc w:val="center"/>
              <w:ind w:left="31"/>
              <w:spacing w:after="0" w:line="135" w:lineRule="exact"/>
              <w:rPr>
                <w:sz w:val="20"/>
                <w:szCs w:val="20"/>
                <w:color w:val="auto"/>
              </w:rPr>
            </w:pPr>
            <w:r>
              <w:rPr>
                <w:rFonts w:ascii="Arial" w:cs="Arial" w:eastAsia="Arial" w:hAnsi="Arial"/>
                <w:sz w:val="12"/>
                <w:szCs w:val="12"/>
                <w:b w:val="1"/>
                <w:bCs w:val="1"/>
                <w:color w:val="auto"/>
              </w:rPr>
              <w:t>Awards</w:t>
            </w:r>
            <w:r>
              <w:rPr>
                <w:rFonts w:ascii="Arial" w:cs="Arial" w:eastAsia="Arial" w:hAnsi="Arial"/>
                <w:sz w:val="15"/>
                <w:szCs w:val="15"/>
                <w:b w:val="1"/>
                <w:bCs w:val="1"/>
                <w:color w:val="auto"/>
                <w:vertAlign w:val="superscript"/>
              </w:rPr>
              <w:t>(1)</w:t>
            </w:r>
          </w:p>
        </w:tc>
        <w:tc>
          <w:tcPr>
            <w:tcW w:w="1860" w:type="dxa"/>
            <w:vAlign w:val="bottom"/>
            <w:vMerge w:val="continue"/>
          </w:tcPr>
          <w:p>
            <w:pPr>
              <w:spacing w:after="0"/>
              <w:rPr>
                <w:sz w:val="11"/>
                <w:szCs w:val="11"/>
                <w:color w:val="auto"/>
              </w:rPr>
            </w:pPr>
          </w:p>
        </w:tc>
        <w:tc>
          <w:tcPr>
            <w:tcW w:w="1640" w:type="dxa"/>
            <w:vAlign w:val="bottom"/>
          </w:tcPr>
          <w:p>
            <w:pPr>
              <w:jc w:val="center"/>
              <w:ind w:right="88"/>
              <w:spacing w:after="0" w:line="135" w:lineRule="exact"/>
              <w:rPr>
                <w:sz w:val="20"/>
                <w:szCs w:val="20"/>
                <w:color w:val="auto"/>
              </w:rPr>
            </w:pPr>
            <w:r>
              <w:rPr>
                <w:rFonts w:ascii="Arial" w:cs="Arial" w:eastAsia="Arial" w:hAnsi="Arial"/>
                <w:sz w:val="14"/>
                <w:szCs w:val="14"/>
                <w:b w:val="1"/>
                <w:bCs w:val="1"/>
                <w:color w:val="auto"/>
              </w:rPr>
              <w:t>Comp.</w:t>
            </w:r>
          </w:p>
        </w:tc>
        <w:tc>
          <w:tcPr>
            <w:tcW w:w="9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90"/>
        </w:trPr>
        <w:tc>
          <w:tcPr>
            <w:tcW w:w="1120" w:type="dxa"/>
            <w:vAlign w:val="bottom"/>
            <w:vMerge w:val="continue"/>
          </w:tcPr>
          <w:p>
            <w:pPr>
              <w:spacing w:after="0"/>
              <w:rPr>
                <w:sz w:val="16"/>
                <w:szCs w:val="16"/>
                <w:color w:val="auto"/>
              </w:rPr>
            </w:pPr>
          </w:p>
        </w:tc>
        <w:tc>
          <w:tcPr>
            <w:tcW w:w="1900" w:type="dxa"/>
            <w:vAlign w:val="bottom"/>
          </w:tcPr>
          <w:p>
            <w:pPr>
              <w:jc w:val="center"/>
              <w:ind w:left="168"/>
              <w:spacing w:after="0"/>
              <w:rPr>
                <w:sz w:val="20"/>
                <w:szCs w:val="20"/>
                <w:color w:val="auto"/>
              </w:rPr>
            </w:pPr>
            <w:r>
              <w:rPr>
                <w:rFonts w:ascii="Arial" w:cs="Arial" w:eastAsia="Arial" w:hAnsi="Arial"/>
                <w:sz w:val="14"/>
                <w:szCs w:val="14"/>
                <w:b w:val="1"/>
                <w:bCs w:val="1"/>
                <w:color w:val="auto"/>
              </w:rPr>
              <w:t>($)</w:t>
            </w:r>
          </w:p>
        </w:tc>
        <w:tc>
          <w:tcPr>
            <w:tcW w:w="1640" w:type="dxa"/>
            <w:vAlign w:val="bottom"/>
          </w:tcPr>
          <w:p>
            <w:pPr>
              <w:jc w:val="center"/>
              <w:ind w:left="31"/>
              <w:spacing w:after="0"/>
              <w:rPr>
                <w:sz w:val="20"/>
                <w:szCs w:val="20"/>
                <w:color w:val="auto"/>
              </w:rPr>
            </w:pPr>
            <w:r>
              <w:rPr>
                <w:rFonts w:ascii="Arial" w:cs="Arial" w:eastAsia="Arial" w:hAnsi="Arial"/>
                <w:sz w:val="14"/>
                <w:szCs w:val="14"/>
                <w:b w:val="1"/>
                <w:bCs w:val="1"/>
                <w:color w:val="auto"/>
              </w:rPr>
              <w:t>($)</w:t>
            </w:r>
          </w:p>
        </w:tc>
        <w:tc>
          <w:tcPr>
            <w:tcW w:w="1860" w:type="dxa"/>
            <w:vAlign w:val="bottom"/>
          </w:tcPr>
          <w:p>
            <w:pPr>
              <w:jc w:val="right"/>
              <w:ind w:right="788"/>
              <w:spacing w:after="0"/>
              <w:rPr>
                <w:sz w:val="20"/>
                <w:szCs w:val="20"/>
                <w:color w:val="auto"/>
              </w:rPr>
            </w:pPr>
            <w:r>
              <w:rPr>
                <w:rFonts w:ascii="Arial" w:cs="Arial" w:eastAsia="Arial" w:hAnsi="Arial"/>
                <w:sz w:val="14"/>
                <w:szCs w:val="14"/>
                <w:b w:val="1"/>
                <w:bCs w:val="1"/>
                <w:color w:val="auto"/>
              </w:rPr>
              <w:t>($)</w:t>
            </w:r>
          </w:p>
        </w:tc>
        <w:tc>
          <w:tcPr>
            <w:tcW w:w="1640" w:type="dxa"/>
            <w:vAlign w:val="bottom"/>
          </w:tcPr>
          <w:p>
            <w:pPr>
              <w:jc w:val="center"/>
              <w:ind w:right="88"/>
              <w:spacing w:after="0"/>
              <w:rPr>
                <w:sz w:val="20"/>
                <w:szCs w:val="20"/>
                <w:color w:val="auto"/>
              </w:rPr>
            </w:pPr>
            <w:r>
              <w:rPr>
                <w:rFonts w:ascii="Arial" w:cs="Arial" w:eastAsia="Arial" w:hAnsi="Arial"/>
                <w:sz w:val="14"/>
                <w:szCs w:val="14"/>
                <w:b w:val="1"/>
                <w:bCs w:val="1"/>
                <w:color w:val="auto"/>
                <w:w w:val="93"/>
              </w:rPr>
              <w:t>($)</w:t>
            </w:r>
          </w:p>
        </w:tc>
        <w:tc>
          <w:tcPr>
            <w:tcW w:w="900" w:type="dxa"/>
            <w:vAlign w:val="bottom"/>
          </w:tcPr>
          <w:p>
            <w:pPr>
              <w:jc w:val="right"/>
              <w:ind w:right="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bl>
    <w:p>
      <w:pPr>
        <w:spacing w:after="0" w:line="157" w:lineRule="exact"/>
        <w:rPr>
          <w:sz w:val="20"/>
          <w:szCs w:val="20"/>
          <w:color w:val="auto"/>
        </w:rPr>
      </w:pPr>
    </w:p>
    <w:p>
      <w:pPr>
        <w:sectPr>
          <w:pgSz w:w="11900" w:h="16838" w:orient="portrait"/>
          <w:cols w:equalWidth="0" w:num="1">
            <w:col w:w="11240"/>
          </w:cols>
          <w:pgMar w:left="320" w:top="1148" w:right="339" w:bottom="1440" w:gutter="0" w:footer="0" w:header="0"/>
        </w:sectPr>
      </w:pPr>
    </w:p>
    <w:p>
      <w:pPr>
        <w:spacing w:after="0" w:line="9" w:lineRule="exact"/>
        <w:rPr>
          <w:sz w:val="20"/>
          <w:szCs w:val="20"/>
          <w:color w:val="auto"/>
        </w:rPr>
      </w:pPr>
    </w:p>
    <w:tbl>
      <w:tblPr>
        <w:tblLayout w:type="fixed"/>
        <w:tblInd w:w="1000" w:type="dxa"/>
        <w:tblCellMar>
          <w:top w:w="0" w:type="dxa"/>
          <w:left w:w="0" w:type="dxa"/>
          <w:bottom w:w="0" w:type="dxa"/>
          <w:right w:w="0" w:type="dxa"/>
        </w:tblCellMar>
      </w:tblPr>
      <w:tr>
        <w:trPr>
          <w:trHeight w:val="172"/>
        </w:trPr>
        <w:tc>
          <w:tcPr>
            <w:tcW w:w="2000" w:type="dxa"/>
            <w:vAlign w:val="bottom"/>
          </w:tcPr>
          <w:p>
            <w:pPr>
              <w:jc w:val="center"/>
              <w:ind w:right="688"/>
              <w:spacing w:after="0"/>
              <w:rPr>
                <w:sz w:val="20"/>
                <w:szCs w:val="20"/>
                <w:color w:val="auto"/>
              </w:rPr>
            </w:pPr>
            <w:r>
              <w:rPr>
                <w:rFonts w:ascii="Arial" w:cs="Arial" w:eastAsia="Arial" w:hAnsi="Arial"/>
                <w:sz w:val="14"/>
                <w:szCs w:val="14"/>
                <w:color w:val="auto"/>
              </w:rPr>
              <w:t>Angela E. Kouplen</w:t>
            </w:r>
          </w:p>
        </w:tc>
        <w:tc>
          <w:tcPr>
            <w:tcW w:w="1860" w:type="dxa"/>
            <w:vAlign w:val="bottom"/>
          </w:tcPr>
          <w:p>
            <w:pPr>
              <w:jc w:val="right"/>
              <w:ind w:right="568"/>
              <w:spacing w:after="0"/>
              <w:rPr>
                <w:sz w:val="20"/>
                <w:szCs w:val="20"/>
                <w:color w:val="auto"/>
              </w:rPr>
            </w:pPr>
            <w:r>
              <w:rPr>
                <w:rFonts w:ascii="Arial" w:cs="Arial" w:eastAsia="Arial" w:hAnsi="Arial"/>
                <w:sz w:val="14"/>
                <w:szCs w:val="14"/>
                <w:color w:val="auto"/>
              </w:rPr>
              <w:t>57,000</w:t>
            </w:r>
          </w:p>
        </w:tc>
        <w:tc>
          <w:tcPr>
            <w:tcW w:w="1060" w:type="dxa"/>
            <w:vAlign w:val="bottom"/>
          </w:tcPr>
          <w:p>
            <w:pPr>
              <w:jc w:val="right"/>
              <w:spacing w:after="0"/>
              <w:rPr>
                <w:sz w:val="20"/>
                <w:szCs w:val="20"/>
                <w:color w:val="auto"/>
              </w:rPr>
            </w:pPr>
            <w:r>
              <w:rPr>
                <w:rFonts w:ascii="Arial" w:cs="Arial" w:eastAsia="Arial" w:hAnsi="Arial"/>
                <w:sz w:val="14"/>
                <w:szCs w:val="14"/>
                <w:color w:val="auto"/>
              </w:rPr>
              <w:t>90,170</w:t>
            </w:r>
          </w:p>
        </w:tc>
      </w:tr>
      <w:tr>
        <w:trPr>
          <w:trHeight w:val="351"/>
        </w:trPr>
        <w:tc>
          <w:tcPr>
            <w:tcW w:w="2000" w:type="dxa"/>
            <w:vAlign w:val="bottom"/>
          </w:tcPr>
          <w:p>
            <w:pPr>
              <w:jc w:val="center"/>
              <w:ind w:right="708"/>
              <w:spacing w:after="0"/>
              <w:rPr>
                <w:sz w:val="20"/>
                <w:szCs w:val="20"/>
                <w:color w:val="auto"/>
              </w:rPr>
            </w:pPr>
            <w:r>
              <w:rPr>
                <w:rFonts w:ascii="Arial" w:cs="Arial" w:eastAsia="Arial" w:hAnsi="Arial"/>
                <w:sz w:val="14"/>
                <w:szCs w:val="14"/>
                <w:color w:val="auto"/>
              </w:rPr>
              <w:t>Paul K. Lackey, Jr.</w:t>
            </w:r>
          </w:p>
        </w:tc>
        <w:tc>
          <w:tcPr>
            <w:tcW w:w="1860" w:type="dxa"/>
            <w:vAlign w:val="bottom"/>
          </w:tcPr>
          <w:p>
            <w:pPr>
              <w:jc w:val="right"/>
              <w:ind w:right="568"/>
              <w:spacing w:after="0"/>
              <w:rPr>
                <w:sz w:val="20"/>
                <w:szCs w:val="20"/>
                <w:color w:val="auto"/>
              </w:rPr>
            </w:pPr>
            <w:r>
              <w:rPr>
                <w:rFonts w:ascii="Arial" w:cs="Arial" w:eastAsia="Arial" w:hAnsi="Arial"/>
                <w:sz w:val="14"/>
                <w:szCs w:val="14"/>
                <w:color w:val="auto"/>
              </w:rPr>
              <w:t>80,000</w:t>
            </w:r>
          </w:p>
        </w:tc>
        <w:tc>
          <w:tcPr>
            <w:tcW w:w="1060" w:type="dxa"/>
            <w:vAlign w:val="bottom"/>
          </w:tcPr>
          <w:p>
            <w:pPr>
              <w:jc w:val="right"/>
              <w:spacing w:after="0"/>
              <w:rPr>
                <w:sz w:val="20"/>
                <w:szCs w:val="20"/>
                <w:color w:val="auto"/>
              </w:rPr>
            </w:pPr>
            <w:r>
              <w:rPr>
                <w:rFonts w:ascii="Arial" w:cs="Arial" w:eastAsia="Arial" w:hAnsi="Arial"/>
                <w:sz w:val="14"/>
                <w:szCs w:val="14"/>
                <w:color w:val="auto"/>
              </w:rPr>
              <w:t>89,443</w:t>
            </w:r>
          </w:p>
        </w:tc>
      </w:tr>
      <w:tr>
        <w:trPr>
          <w:trHeight w:val="405"/>
        </w:trPr>
        <w:tc>
          <w:tcPr>
            <w:tcW w:w="2000" w:type="dxa"/>
            <w:vAlign w:val="bottom"/>
          </w:tcPr>
          <w:p>
            <w:pPr>
              <w:jc w:val="center"/>
              <w:ind w:right="688"/>
              <w:spacing w:after="0"/>
              <w:rPr>
                <w:sz w:val="20"/>
                <w:szCs w:val="20"/>
                <w:color w:val="auto"/>
              </w:rPr>
            </w:pPr>
            <w:r>
              <w:rPr>
                <w:rFonts w:ascii="Arial" w:cs="Arial" w:eastAsia="Arial" w:hAnsi="Arial"/>
                <w:sz w:val="14"/>
                <w:szCs w:val="14"/>
                <w:color w:val="auto"/>
              </w:rPr>
              <w:t>Caron A. Lawhorn</w:t>
            </w:r>
          </w:p>
        </w:tc>
        <w:tc>
          <w:tcPr>
            <w:tcW w:w="1860" w:type="dxa"/>
            <w:vAlign w:val="bottom"/>
          </w:tcPr>
          <w:p>
            <w:pPr>
              <w:jc w:val="right"/>
              <w:ind w:right="568"/>
              <w:spacing w:after="0"/>
              <w:rPr>
                <w:sz w:val="20"/>
                <w:szCs w:val="20"/>
                <w:color w:val="auto"/>
              </w:rPr>
            </w:pPr>
            <w:r>
              <w:rPr>
                <w:rFonts w:ascii="Arial" w:cs="Arial" w:eastAsia="Arial" w:hAnsi="Arial"/>
                <w:sz w:val="14"/>
                <w:szCs w:val="14"/>
                <w:color w:val="auto"/>
              </w:rPr>
              <w:t>65,000</w:t>
            </w:r>
          </w:p>
        </w:tc>
        <w:tc>
          <w:tcPr>
            <w:tcW w:w="1060" w:type="dxa"/>
            <w:vAlign w:val="bottom"/>
          </w:tcPr>
          <w:p>
            <w:pPr>
              <w:jc w:val="right"/>
              <w:spacing w:after="0"/>
              <w:rPr>
                <w:sz w:val="20"/>
                <w:szCs w:val="20"/>
                <w:color w:val="auto"/>
              </w:rPr>
            </w:pPr>
            <w:r>
              <w:rPr>
                <w:rFonts w:ascii="Arial" w:cs="Arial" w:eastAsia="Arial" w:hAnsi="Arial"/>
                <w:sz w:val="14"/>
                <w:szCs w:val="14"/>
                <w:color w:val="auto"/>
              </w:rPr>
              <w:t>88,717</w:t>
            </w:r>
          </w:p>
        </w:tc>
      </w:tr>
      <w:tr>
        <w:trPr>
          <w:trHeight w:val="405"/>
        </w:trPr>
        <w:tc>
          <w:tcPr>
            <w:tcW w:w="2000" w:type="dxa"/>
            <w:vAlign w:val="bottom"/>
          </w:tcPr>
          <w:p>
            <w:pPr>
              <w:jc w:val="center"/>
              <w:ind w:right="708"/>
              <w:spacing w:after="0"/>
              <w:rPr>
                <w:sz w:val="20"/>
                <w:szCs w:val="20"/>
                <w:color w:val="auto"/>
              </w:rPr>
            </w:pPr>
            <w:r>
              <w:rPr>
                <w:rFonts w:ascii="Arial" w:cs="Arial" w:eastAsia="Arial" w:hAnsi="Arial"/>
                <w:sz w:val="14"/>
                <w:szCs w:val="14"/>
                <w:color w:val="auto"/>
              </w:rPr>
              <w:t>Stephen O. LeClair</w:t>
            </w:r>
          </w:p>
        </w:tc>
        <w:tc>
          <w:tcPr>
            <w:tcW w:w="1860" w:type="dxa"/>
            <w:vAlign w:val="bottom"/>
          </w:tcPr>
          <w:p>
            <w:pPr>
              <w:jc w:val="right"/>
              <w:ind w:right="568"/>
              <w:spacing w:after="0"/>
              <w:rPr>
                <w:sz w:val="20"/>
                <w:szCs w:val="20"/>
                <w:color w:val="auto"/>
              </w:rPr>
            </w:pPr>
            <w:r>
              <w:rPr>
                <w:rFonts w:ascii="Arial" w:cs="Arial" w:eastAsia="Arial" w:hAnsi="Arial"/>
                <w:sz w:val="14"/>
                <w:szCs w:val="14"/>
                <w:color w:val="auto"/>
              </w:rPr>
              <w:t>57,000</w:t>
            </w:r>
          </w:p>
        </w:tc>
        <w:tc>
          <w:tcPr>
            <w:tcW w:w="1060" w:type="dxa"/>
            <w:vAlign w:val="bottom"/>
          </w:tcPr>
          <w:p>
            <w:pPr>
              <w:jc w:val="right"/>
              <w:spacing w:after="0"/>
              <w:rPr>
                <w:sz w:val="20"/>
                <w:szCs w:val="20"/>
                <w:color w:val="auto"/>
              </w:rPr>
            </w:pPr>
            <w:r>
              <w:rPr>
                <w:rFonts w:ascii="Arial" w:cs="Arial" w:eastAsia="Arial" w:hAnsi="Arial"/>
                <w:sz w:val="14"/>
                <w:szCs w:val="14"/>
                <w:color w:val="auto"/>
              </w:rPr>
              <w:t>88,717</w:t>
            </w:r>
          </w:p>
        </w:tc>
      </w:tr>
      <w:tr>
        <w:trPr>
          <w:trHeight w:val="391"/>
        </w:trPr>
        <w:tc>
          <w:tcPr>
            <w:tcW w:w="2000" w:type="dxa"/>
            <w:vAlign w:val="bottom"/>
          </w:tcPr>
          <w:p>
            <w:pPr>
              <w:jc w:val="center"/>
              <w:ind w:right="688"/>
              <w:spacing w:after="0"/>
              <w:rPr>
                <w:sz w:val="20"/>
                <w:szCs w:val="20"/>
                <w:color w:val="auto"/>
              </w:rPr>
            </w:pPr>
            <w:r>
              <w:rPr>
                <w:rFonts w:ascii="Arial" w:cs="Arial" w:eastAsia="Arial" w:hAnsi="Arial"/>
                <w:sz w:val="14"/>
                <w:szCs w:val="14"/>
                <w:color w:val="auto"/>
              </w:rPr>
              <w:t>A.H. McElroy II</w:t>
            </w:r>
          </w:p>
        </w:tc>
        <w:tc>
          <w:tcPr>
            <w:tcW w:w="1860" w:type="dxa"/>
            <w:vAlign w:val="bottom"/>
          </w:tcPr>
          <w:p>
            <w:pPr>
              <w:jc w:val="right"/>
              <w:ind w:right="568"/>
              <w:spacing w:after="0"/>
              <w:rPr>
                <w:sz w:val="20"/>
                <w:szCs w:val="20"/>
                <w:color w:val="auto"/>
              </w:rPr>
            </w:pPr>
            <w:r>
              <w:rPr>
                <w:rFonts w:ascii="Arial" w:cs="Arial" w:eastAsia="Arial" w:hAnsi="Arial"/>
                <w:sz w:val="14"/>
                <w:szCs w:val="14"/>
                <w:color w:val="auto"/>
              </w:rPr>
              <w:t>59,000</w:t>
            </w:r>
          </w:p>
        </w:tc>
        <w:tc>
          <w:tcPr>
            <w:tcW w:w="1060" w:type="dxa"/>
            <w:vAlign w:val="bottom"/>
          </w:tcPr>
          <w:p>
            <w:pPr>
              <w:jc w:val="right"/>
              <w:spacing w:after="0"/>
              <w:rPr>
                <w:sz w:val="20"/>
                <w:szCs w:val="20"/>
                <w:color w:val="auto"/>
              </w:rPr>
            </w:pPr>
            <w:r>
              <w:rPr>
                <w:rFonts w:ascii="Arial" w:cs="Arial" w:eastAsia="Arial" w:hAnsi="Arial"/>
                <w:sz w:val="14"/>
                <w:szCs w:val="14"/>
                <w:color w:val="auto"/>
              </w:rPr>
              <w:t>89,443</w:t>
            </w: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13"/>
        </w:trPr>
        <w:tc>
          <w:tcPr>
            <w:tcW w:w="740" w:type="dxa"/>
            <w:vAlign w:val="bottom"/>
          </w:tcPr>
          <w:p>
            <w:pPr>
              <w:jc w:val="right"/>
              <w:ind w:right="593"/>
              <w:spacing w:after="0"/>
              <w:rPr>
                <w:sz w:val="20"/>
                <w:szCs w:val="20"/>
                <w:color w:val="auto"/>
              </w:rPr>
            </w:pPr>
            <w:r>
              <w:rPr>
                <w:rFonts w:ascii="Arial" w:cs="Arial" w:eastAsia="Arial" w:hAnsi="Arial"/>
                <w:sz w:val="9"/>
                <w:szCs w:val="9"/>
                <w:color w:val="auto"/>
                <w:w w:val="72"/>
              </w:rPr>
              <w:t>(2)</w:t>
            </w:r>
          </w:p>
        </w:tc>
        <w:tc>
          <w:tcPr>
            <w:tcW w:w="1540" w:type="dxa"/>
            <w:vAlign w:val="bottom"/>
            <w:vMerge w:val="restart"/>
          </w:tcPr>
          <w:p>
            <w:pPr>
              <w:ind w:left="620"/>
              <w:spacing w:after="0"/>
              <w:rPr>
                <w:sz w:val="20"/>
                <w:szCs w:val="20"/>
                <w:color w:val="auto"/>
              </w:rPr>
            </w:pPr>
            <w:r>
              <w:rPr>
                <w:rFonts w:ascii="Arial" w:cs="Arial" w:eastAsia="Arial" w:hAnsi="Arial"/>
                <w:sz w:val="14"/>
                <w:szCs w:val="14"/>
                <w:color w:val="auto"/>
              </w:rPr>
              <w:t>—</w:t>
            </w:r>
          </w:p>
        </w:tc>
        <w:tc>
          <w:tcPr>
            <w:tcW w:w="1440" w:type="dxa"/>
            <w:vAlign w:val="bottom"/>
            <w:vMerge w:val="restart"/>
          </w:tcPr>
          <w:p>
            <w:pPr>
              <w:ind w:left="780"/>
              <w:spacing w:after="0"/>
              <w:rPr>
                <w:sz w:val="20"/>
                <w:szCs w:val="20"/>
                <w:color w:val="auto"/>
              </w:rPr>
            </w:pPr>
            <w:r>
              <w:rPr>
                <w:rFonts w:ascii="Arial" w:cs="Arial" w:eastAsia="Arial" w:hAnsi="Arial"/>
                <w:sz w:val="14"/>
                <w:szCs w:val="14"/>
                <w:color w:val="auto"/>
              </w:rPr>
              <w:t>—</w:t>
            </w:r>
          </w:p>
        </w:tc>
        <w:tc>
          <w:tcPr>
            <w:tcW w:w="1060" w:type="dxa"/>
            <w:vAlign w:val="bottom"/>
            <w:vMerge w:val="restart"/>
          </w:tcPr>
          <w:p>
            <w:pPr>
              <w:jc w:val="right"/>
              <w:spacing w:after="0"/>
              <w:rPr>
                <w:sz w:val="20"/>
                <w:szCs w:val="20"/>
                <w:color w:val="auto"/>
              </w:rPr>
            </w:pPr>
            <w:r>
              <w:rPr>
                <w:rFonts w:ascii="Arial" w:cs="Arial" w:eastAsia="Arial" w:hAnsi="Arial"/>
                <w:sz w:val="14"/>
                <w:szCs w:val="14"/>
                <w:color w:val="auto"/>
              </w:rPr>
              <w:t>147,170</w:t>
            </w:r>
          </w:p>
        </w:tc>
        <w:tc>
          <w:tcPr>
            <w:tcW w:w="0" w:type="dxa"/>
            <w:vAlign w:val="bottom"/>
          </w:tcPr>
          <w:p>
            <w:pPr>
              <w:spacing w:after="0"/>
              <w:rPr>
                <w:sz w:val="1"/>
                <w:szCs w:val="1"/>
                <w:color w:val="auto"/>
              </w:rPr>
            </w:pPr>
          </w:p>
        </w:tc>
      </w:tr>
      <w:tr>
        <w:trPr>
          <w:trHeight w:val="68"/>
        </w:trPr>
        <w:tc>
          <w:tcPr>
            <w:tcW w:w="740" w:type="dxa"/>
            <w:vAlign w:val="bottom"/>
          </w:tcPr>
          <w:p>
            <w:pPr>
              <w:spacing w:after="0"/>
              <w:rPr>
                <w:sz w:val="5"/>
                <w:szCs w:val="5"/>
                <w:color w:val="auto"/>
              </w:rPr>
            </w:pPr>
          </w:p>
        </w:tc>
        <w:tc>
          <w:tcPr>
            <w:tcW w:w="1540" w:type="dxa"/>
            <w:vAlign w:val="bottom"/>
            <w:vMerge w:val="continue"/>
          </w:tcPr>
          <w:p>
            <w:pPr>
              <w:spacing w:after="0"/>
              <w:rPr>
                <w:sz w:val="5"/>
                <w:szCs w:val="5"/>
                <w:color w:val="auto"/>
              </w:rPr>
            </w:pPr>
          </w:p>
        </w:tc>
        <w:tc>
          <w:tcPr>
            <w:tcW w:w="1440" w:type="dxa"/>
            <w:vAlign w:val="bottom"/>
            <w:vMerge w:val="continue"/>
          </w:tcPr>
          <w:p>
            <w:pPr>
              <w:spacing w:after="0"/>
              <w:rPr>
                <w:sz w:val="5"/>
                <w:szCs w:val="5"/>
                <w:color w:val="auto"/>
              </w:rPr>
            </w:pPr>
          </w:p>
        </w:tc>
        <w:tc>
          <w:tcPr>
            <w:tcW w:w="10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83"/>
        </w:trPr>
        <w:tc>
          <w:tcPr>
            <w:tcW w:w="740" w:type="dxa"/>
            <w:vAlign w:val="bottom"/>
          </w:tcPr>
          <w:p>
            <w:pPr>
              <w:jc w:val="right"/>
              <w:ind w:right="593"/>
              <w:spacing w:after="0"/>
              <w:rPr>
                <w:sz w:val="20"/>
                <w:szCs w:val="20"/>
                <w:color w:val="auto"/>
              </w:rPr>
            </w:pPr>
            <w:r>
              <w:rPr>
                <w:rFonts w:ascii="Arial" w:cs="Arial" w:eastAsia="Arial" w:hAnsi="Arial"/>
                <w:sz w:val="9"/>
                <w:szCs w:val="9"/>
                <w:color w:val="auto"/>
                <w:w w:val="72"/>
              </w:rPr>
              <w:t>(2)</w:t>
            </w:r>
          </w:p>
        </w:tc>
        <w:tc>
          <w:tcPr>
            <w:tcW w:w="1540" w:type="dxa"/>
            <w:vAlign w:val="bottom"/>
            <w:vMerge w:val="restart"/>
          </w:tcPr>
          <w:p>
            <w:pPr>
              <w:ind w:left="620"/>
              <w:spacing w:after="0"/>
              <w:rPr>
                <w:sz w:val="20"/>
                <w:szCs w:val="20"/>
                <w:color w:val="auto"/>
              </w:rPr>
            </w:pPr>
            <w:r>
              <w:rPr>
                <w:rFonts w:ascii="Arial" w:cs="Arial" w:eastAsia="Arial" w:hAnsi="Arial"/>
                <w:sz w:val="14"/>
                <w:szCs w:val="14"/>
                <w:color w:val="auto"/>
              </w:rPr>
              <w:t>—</w:t>
            </w:r>
          </w:p>
        </w:tc>
        <w:tc>
          <w:tcPr>
            <w:tcW w:w="1440" w:type="dxa"/>
            <w:vAlign w:val="bottom"/>
            <w:vMerge w:val="restart"/>
          </w:tcPr>
          <w:p>
            <w:pPr>
              <w:ind w:left="780"/>
              <w:spacing w:after="0"/>
              <w:rPr>
                <w:sz w:val="20"/>
                <w:szCs w:val="20"/>
                <w:color w:val="auto"/>
              </w:rPr>
            </w:pPr>
            <w:r>
              <w:rPr>
                <w:rFonts w:ascii="Arial" w:cs="Arial" w:eastAsia="Arial" w:hAnsi="Arial"/>
                <w:sz w:val="14"/>
                <w:szCs w:val="14"/>
                <w:color w:val="auto"/>
              </w:rPr>
              <w:t>—</w:t>
            </w:r>
          </w:p>
        </w:tc>
        <w:tc>
          <w:tcPr>
            <w:tcW w:w="1060" w:type="dxa"/>
            <w:vAlign w:val="bottom"/>
            <w:vMerge w:val="restart"/>
          </w:tcPr>
          <w:p>
            <w:pPr>
              <w:jc w:val="right"/>
              <w:spacing w:after="0"/>
              <w:rPr>
                <w:sz w:val="20"/>
                <w:szCs w:val="20"/>
                <w:color w:val="auto"/>
              </w:rPr>
            </w:pPr>
            <w:r>
              <w:rPr>
                <w:rFonts w:ascii="Arial" w:cs="Arial" w:eastAsia="Arial" w:hAnsi="Arial"/>
                <w:sz w:val="14"/>
                <w:szCs w:val="14"/>
                <w:color w:val="auto"/>
              </w:rPr>
              <w:t>169,443</w:t>
            </w:r>
          </w:p>
        </w:tc>
        <w:tc>
          <w:tcPr>
            <w:tcW w:w="0" w:type="dxa"/>
            <w:vAlign w:val="bottom"/>
          </w:tcPr>
          <w:p>
            <w:pPr>
              <w:spacing w:after="0"/>
              <w:rPr>
                <w:sz w:val="1"/>
                <w:szCs w:val="1"/>
                <w:color w:val="auto"/>
              </w:rPr>
            </w:pPr>
          </w:p>
        </w:tc>
      </w:tr>
      <w:tr>
        <w:trPr>
          <w:trHeight w:val="68"/>
        </w:trPr>
        <w:tc>
          <w:tcPr>
            <w:tcW w:w="740" w:type="dxa"/>
            <w:vAlign w:val="bottom"/>
          </w:tcPr>
          <w:p>
            <w:pPr>
              <w:spacing w:after="0"/>
              <w:rPr>
                <w:sz w:val="5"/>
                <w:szCs w:val="5"/>
                <w:color w:val="auto"/>
              </w:rPr>
            </w:pPr>
          </w:p>
        </w:tc>
        <w:tc>
          <w:tcPr>
            <w:tcW w:w="1540" w:type="dxa"/>
            <w:vAlign w:val="bottom"/>
            <w:vMerge w:val="continue"/>
          </w:tcPr>
          <w:p>
            <w:pPr>
              <w:spacing w:after="0"/>
              <w:rPr>
                <w:sz w:val="5"/>
                <w:szCs w:val="5"/>
                <w:color w:val="auto"/>
              </w:rPr>
            </w:pPr>
          </w:p>
        </w:tc>
        <w:tc>
          <w:tcPr>
            <w:tcW w:w="1440" w:type="dxa"/>
            <w:vAlign w:val="bottom"/>
            <w:vMerge w:val="continue"/>
          </w:tcPr>
          <w:p>
            <w:pPr>
              <w:spacing w:after="0"/>
              <w:rPr>
                <w:sz w:val="5"/>
                <w:szCs w:val="5"/>
                <w:color w:val="auto"/>
              </w:rPr>
            </w:pPr>
          </w:p>
        </w:tc>
        <w:tc>
          <w:tcPr>
            <w:tcW w:w="10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337"/>
        </w:trPr>
        <w:tc>
          <w:tcPr>
            <w:tcW w:w="740" w:type="dxa"/>
            <w:vAlign w:val="bottom"/>
          </w:tcPr>
          <w:p>
            <w:pPr>
              <w:jc w:val="right"/>
              <w:ind w:right="593"/>
              <w:spacing w:after="0"/>
              <w:rPr>
                <w:sz w:val="20"/>
                <w:szCs w:val="20"/>
                <w:color w:val="auto"/>
              </w:rPr>
            </w:pPr>
            <w:r>
              <w:rPr>
                <w:rFonts w:ascii="Arial" w:cs="Arial" w:eastAsia="Arial" w:hAnsi="Arial"/>
                <w:sz w:val="9"/>
                <w:szCs w:val="9"/>
                <w:color w:val="auto"/>
                <w:w w:val="72"/>
              </w:rPr>
              <w:t>(2)</w:t>
            </w:r>
          </w:p>
        </w:tc>
        <w:tc>
          <w:tcPr>
            <w:tcW w:w="1540" w:type="dxa"/>
            <w:vAlign w:val="bottom"/>
            <w:vMerge w:val="restart"/>
          </w:tcPr>
          <w:p>
            <w:pPr>
              <w:ind w:left="620"/>
              <w:spacing w:after="0"/>
              <w:rPr>
                <w:sz w:val="20"/>
                <w:szCs w:val="20"/>
                <w:color w:val="auto"/>
              </w:rPr>
            </w:pPr>
            <w:r>
              <w:rPr>
                <w:rFonts w:ascii="Arial" w:cs="Arial" w:eastAsia="Arial" w:hAnsi="Arial"/>
                <w:sz w:val="14"/>
                <w:szCs w:val="14"/>
                <w:color w:val="auto"/>
              </w:rPr>
              <w:t>—</w:t>
            </w:r>
          </w:p>
        </w:tc>
        <w:tc>
          <w:tcPr>
            <w:tcW w:w="1440" w:type="dxa"/>
            <w:vAlign w:val="bottom"/>
            <w:vMerge w:val="restart"/>
          </w:tcPr>
          <w:p>
            <w:pPr>
              <w:ind w:left="780"/>
              <w:spacing w:after="0"/>
              <w:rPr>
                <w:sz w:val="20"/>
                <w:szCs w:val="20"/>
                <w:color w:val="auto"/>
              </w:rPr>
            </w:pPr>
            <w:r>
              <w:rPr>
                <w:rFonts w:ascii="Arial" w:cs="Arial" w:eastAsia="Arial" w:hAnsi="Arial"/>
                <w:sz w:val="14"/>
                <w:szCs w:val="14"/>
                <w:color w:val="auto"/>
              </w:rPr>
              <w:t>—</w:t>
            </w:r>
          </w:p>
        </w:tc>
        <w:tc>
          <w:tcPr>
            <w:tcW w:w="1060" w:type="dxa"/>
            <w:vAlign w:val="bottom"/>
            <w:vMerge w:val="restart"/>
          </w:tcPr>
          <w:p>
            <w:pPr>
              <w:jc w:val="right"/>
              <w:spacing w:after="0"/>
              <w:rPr>
                <w:sz w:val="20"/>
                <w:szCs w:val="20"/>
                <w:color w:val="auto"/>
              </w:rPr>
            </w:pPr>
            <w:r>
              <w:rPr>
                <w:rFonts w:ascii="Arial" w:cs="Arial" w:eastAsia="Arial" w:hAnsi="Arial"/>
                <w:sz w:val="14"/>
                <w:szCs w:val="14"/>
                <w:color w:val="auto"/>
              </w:rPr>
              <w:t>153,717</w:t>
            </w:r>
          </w:p>
        </w:tc>
        <w:tc>
          <w:tcPr>
            <w:tcW w:w="0" w:type="dxa"/>
            <w:vAlign w:val="bottom"/>
          </w:tcPr>
          <w:p>
            <w:pPr>
              <w:spacing w:after="0"/>
              <w:rPr>
                <w:sz w:val="1"/>
                <w:szCs w:val="1"/>
                <w:color w:val="auto"/>
              </w:rPr>
            </w:pPr>
          </w:p>
        </w:tc>
      </w:tr>
      <w:tr>
        <w:trPr>
          <w:trHeight w:val="68"/>
        </w:trPr>
        <w:tc>
          <w:tcPr>
            <w:tcW w:w="740" w:type="dxa"/>
            <w:vAlign w:val="bottom"/>
          </w:tcPr>
          <w:p>
            <w:pPr>
              <w:spacing w:after="0"/>
              <w:rPr>
                <w:sz w:val="5"/>
                <w:szCs w:val="5"/>
                <w:color w:val="auto"/>
              </w:rPr>
            </w:pPr>
          </w:p>
        </w:tc>
        <w:tc>
          <w:tcPr>
            <w:tcW w:w="1540" w:type="dxa"/>
            <w:vAlign w:val="bottom"/>
            <w:vMerge w:val="continue"/>
          </w:tcPr>
          <w:p>
            <w:pPr>
              <w:spacing w:after="0"/>
              <w:rPr>
                <w:sz w:val="5"/>
                <w:szCs w:val="5"/>
                <w:color w:val="auto"/>
              </w:rPr>
            </w:pPr>
          </w:p>
        </w:tc>
        <w:tc>
          <w:tcPr>
            <w:tcW w:w="1440" w:type="dxa"/>
            <w:vAlign w:val="bottom"/>
            <w:vMerge w:val="continue"/>
          </w:tcPr>
          <w:p>
            <w:pPr>
              <w:spacing w:after="0"/>
              <w:rPr>
                <w:sz w:val="5"/>
                <w:szCs w:val="5"/>
                <w:color w:val="auto"/>
              </w:rPr>
            </w:pPr>
          </w:p>
        </w:tc>
        <w:tc>
          <w:tcPr>
            <w:tcW w:w="10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337"/>
        </w:trPr>
        <w:tc>
          <w:tcPr>
            <w:tcW w:w="740" w:type="dxa"/>
            <w:vAlign w:val="bottom"/>
          </w:tcPr>
          <w:p>
            <w:pPr>
              <w:jc w:val="right"/>
              <w:ind w:right="593"/>
              <w:spacing w:after="0"/>
              <w:rPr>
                <w:sz w:val="20"/>
                <w:szCs w:val="20"/>
                <w:color w:val="auto"/>
              </w:rPr>
            </w:pPr>
            <w:r>
              <w:rPr>
                <w:rFonts w:ascii="Arial" w:cs="Arial" w:eastAsia="Arial" w:hAnsi="Arial"/>
                <w:sz w:val="9"/>
                <w:szCs w:val="9"/>
                <w:color w:val="auto"/>
                <w:w w:val="72"/>
              </w:rPr>
              <w:t>(2)</w:t>
            </w:r>
          </w:p>
        </w:tc>
        <w:tc>
          <w:tcPr>
            <w:tcW w:w="1540" w:type="dxa"/>
            <w:vAlign w:val="bottom"/>
            <w:vMerge w:val="restart"/>
          </w:tcPr>
          <w:p>
            <w:pPr>
              <w:ind w:left="620"/>
              <w:spacing w:after="0"/>
              <w:rPr>
                <w:sz w:val="20"/>
                <w:szCs w:val="20"/>
                <w:color w:val="auto"/>
              </w:rPr>
            </w:pPr>
            <w:r>
              <w:rPr>
                <w:rFonts w:ascii="Arial" w:cs="Arial" w:eastAsia="Arial" w:hAnsi="Arial"/>
                <w:sz w:val="14"/>
                <w:szCs w:val="14"/>
                <w:color w:val="auto"/>
              </w:rPr>
              <w:t>—</w:t>
            </w:r>
          </w:p>
        </w:tc>
        <w:tc>
          <w:tcPr>
            <w:tcW w:w="1440" w:type="dxa"/>
            <w:vAlign w:val="bottom"/>
            <w:vMerge w:val="restart"/>
          </w:tcPr>
          <w:p>
            <w:pPr>
              <w:ind w:left="780"/>
              <w:spacing w:after="0"/>
              <w:rPr>
                <w:sz w:val="20"/>
                <w:szCs w:val="20"/>
                <w:color w:val="auto"/>
              </w:rPr>
            </w:pPr>
            <w:r>
              <w:rPr>
                <w:rFonts w:ascii="Arial" w:cs="Arial" w:eastAsia="Arial" w:hAnsi="Arial"/>
                <w:sz w:val="14"/>
                <w:szCs w:val="14"/>
                <w:color w:val="auto"/>
              </w:rPr>
              <w:t>—</w:t>
            </w:r>
          </w:p>
        </w:tc>
        <w:tc>
          <w:tcPr>
            <w:tcW w:w="1060" w:type="dxa"/>
            <w:vAlign w:val="bottom"/>
            <w:vMerge w:val="restart"/>
          </w:tcPr>
          <w:p>
            <w:pPr>
              <w:jc w:val="right"/>
              <w:spacing w:after="0"/>
              <w:rPr>
                <w:sz w:val="20"/>
                <w:szCs w:val="20"/>
                <w:color w:val="auto"/>
              </w:rPr>
            </w:pPr>
            <w:r>
              <w:rPr>
                <w:rFonts w:ascii="Arial" w:cs="Arial" w:eastAsia="Arial" w:hAnsi="Arial"/>
                <w:sz w:val="14"/>
                <w:szCs w:val="14"/>
                <w:color w:val="auto"/>
              </w:rPr>
              <w:t>145,717</w:t>
            </w:r>
          </w:p>
        </w:tc>
        <w:tc>
          <w:tcPr>
            <w:tcW w:w="0" w:type="dxa"/>
            <w:vAlign w:val="bottom"/>
          </w:tcPr>
          <w:p>
            <w:pPr>
              <w:spacing w:after="0"/>
              <w:rPr>
                <w:sz w:val="1"/>
                <w:szCs w:val="1"/>
                <w:color w:val="auto"/>
              </w:rPr>
            </w:pPr>
          </w:p>
        </w:tc>
      </w:tr>
      <w:tr>
        <w:trPr>
          <w:trHeight w:val="68"/>
        </w:trPr>
        <w:tc>
          <w:tcPr>
            <w:tcW w:w="740" w:type="dxa"/>
            <w:vAlign w:val="bottom"/>
          </w:tcPr>
          <w:p>
            <w:pPr>
              <w:spacing w:after="0"/>
              <w:rPr>
                <w:sz w:val="5"/>
                <w:szCs w:val="5"/>
                <w:color w:val="auto"/>
              </w:rPr>
            </w:pPr>
          </w:p>
        </w:tc>
        <w:tc>
          <w:tcPr>
            <w:tcW w:w="1540" w:type="dxa"/>
            <w:vAlign w:val="bottom"/>
            <w:vMerge w:val="continue"/>
          </w:tcPr>
          <w:p>
            <w:pPr>
              <w:spacing w:after="0"/>
              <w:rPr>
                <w:sz w:val="5"/>
                <w:szCs w:val="5"/>
                <w:color w:val="auto"/>
              </w:rPr>
            </w:pPr>
          </w:p>
        </w:tc>
        <w:tc>
          <w:tcPr>
            <w:tcW w:w="1440" w:type="dxa"/>
            <w:vAlign w:val="bottom"/>
            <w:vMerge w:val="continue"/>
          </w:tcPr>
          <w:p>
            <w:pPr>
              <w:spacing w:after="0"/>
              <w:rPr>
                <w:sz w:val="5"/>
                <w:szCs w:val="5"/>
                <w:color w:val="auto"/>
              </w:rPr>
            </w:pPr>
          </w:p>
        </w:tc>
        <w:tc>
          <w:tcPr>
            <w:tcW w:w="10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323"/>
        </w:trPr>
        <w:tc>
          <w:tcPr>
            <w:tcW w:w="740" w:type="dxa"/>
            <w:vAlign w:val="bottom"/>
          </w:tcPr>
          <w:p>
            <w:pPr>
              <w:jc w:val="right"/>
              <w:ind w:right="593"/>
              <w:spacing w:after="0"/>
              <w:rPr>
                <w:sz w:val="20"/>
                <w:szCs w:val="20"/>
                <w:color w:val="auto"/>
              </w:rPr>
            </w:pPr>
            <w:r>
              <w:rPr>
                <w:rFonts w:ascii="Arial" w:cs="Arial" w:eastAsia="Arial" w:hAnsi="Arial"/>
                <w:sz w:val="9"/>
                <w:szCs w:val="9"/>
                <w:color w:val="auto"/>
                <w:w w:val="72"/>
              </w:rPr>
              <w:t>(2)</w:t>
            </w:r>
          </w:p>
        </w:tc>
        <w:tc>
          <w:tcPr>
            <w:tcW w:w="1540" w:type="dxa"/>
            <w:vAlign w:val="bottom"/>
            <w:vMerge w:val="restart"/>
          </w:tcPr>
          <w:p>
            <w:pPr>
              <w:ind w:left="620"/>
              <w:spacing w:after="0"/>
              <w:rPr>
                <w:sz w:val="20"/>
                <w:szCs w:val="20"/>
                <w:color w:val="auto"/>
              </w:rPr>
            </w:pPr>
            <w:r>
              <w:rPr>
                <w:rFonts w:ascii="Arial" w:cs="Arial" w:eastAsia="Arial" w:hAnsi="Arial"/>
                <w:sz w:val="14"/>
                <w:szCs w:val="14"/>
                <w:color w:val="auto"/>
              </w:rPr>
              <w:t>—</w:t>
            </w:r>
          </w:p>
        </w:tc>
        <w:tc>
          <w:tcPr>
            <w:tcW w:w="1440" w:type="dxa"/>
            <w:vAlign w:val="bottom"/>
            <w:vMerge w:val="restart"/>
          </w:tcPr>
          <w:p>
            <w:pPr>
              <w:ind w:left="780"/>
              <w:spacing w:after="0"/>
              <w:rPr>
                <w:sz w:val="20"/>
                <w:szCs w:val="20"/>
                <w:color w:val="auto"/>
              </w:rPr>
            </w:pPr>
            <w:r>
              <w:rPr>
                <w:rFonts w:ascii="Arial" w:cs="Arial" w:eastAsia="Arial" w:hAnsi="Arial"/>
                <w:sz w:val="14"/>
                <w:szCs w:val="14"/>
                <w:color w:val="auto"/>
              </w:rPr>
              <w:t>—</w:t>
            </w:r>
          </w:p>
        </w:tc>
        <w:tc>
          <w:tcPr>
            <w:tcW w:w="1060" w:type="dxa"/>
            <w:vAlign w:val="bottom"/>
            <w:vMerge w:val="restart"/>
          </w:tcPr>
          <w:p>
            <w:pPr>
              <w:jc w:val="right"/>
              <w:spacing w:after="0"/>
              <w:rPr>
                <w:sz w:val="20"/>
                <w:szCs w:val="20"/>
                <w:color w:val="auto"/>
              </w:rPr>
            </w:pPr>
            <w:r>
              <w:rPr>
                <w:rFonts w:ascii="Arial" w:cs="Arial" w:eastAsia="Arial" w:hAnsi="Arial"/>
                <w:sz w:val="14"/>
                <w:szCs w:val="14"/>
                <w:color w:val="auto"/>
              </w:rPr>
              <w:t>148,443</w:t>
            </w:r>
          </w:p>
        </w:tc>
        <w:tc>
          <w:tcPr>
            <w:tcW w:w="0" w:type="dxa"/>
            <w:vAlign w:val="bottom"/>
          </w:tcPr>
          <w:p>
            <w:pPr>
              <w:spacing w:after="0"/>
              <w:rPr>
                <w:sz w:val="1"/>
                <w:szCs w:val="1"/>
                <w:color w:val="auto"/>
              </w:rPr>
            </w:pPr>
          </w:p>
        </w:tc>
      </w:tr>
      <w:tr>
        <w:trPr>
          <w:trHeight w:val="68"/>
        </w:trPr>
        <w:tc>
          <w:tcPr>
            <w:tcW w:w="740" w:type="dxa"/>
            <w:vAlign w:val="bottom"/>
          </w:tcPr>
          <w:p>
            <w:pPr>
              <w:spacing w:after="0"/>
              <w:rPr>
                <w:sz w:val="5"/>
                <w:szCs w:val="5"/>
                <w:color w:val="auto"/>
              </w:rPr>
            </w:pPr>
          </w:p>
        </w:tc>
        <w:tc>
          <w:tcPr>
            <w:tcW w:w="1540" w:type="dxa"/>
            <w:vAlign w:val="bottom"/>
            <w:vMerge w:val="continue"/>
          </w:tcPr>
          <w:p>
            <w:pPr>
              <w:spacing w:after="0"/>
              <w:rPr>
                <w:sz w:val="5"/>
                <w:szCs w:val="5"/>
                <w:color w:val="auto"/>
              </w:rPr>
            </w:pPr>
          </w:p>
        </w:tc>
        <w:tc>
          <w:tcPr>
            <w:tcW w:w="1440" w:type="dxa"/>
            <w:vAlign w:val="bottom"/>
            <w:vMerge w:val="continue"/>
          </w:tcPr>
          <w:p>
            <w:pPr>
              <w:spacing w:after="0"/>
              <w:rPr>
                <w:sz w:val="5"/>
                <w:szCs w:val="5"/>
                <w:color w:val="auto"/>
              </w:rPr>
            </w:pPr>
          </w:p>
        </w:tc>
        <w:tc>
          <w:tcPr>
            <w:tcW w:w="10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bl>
    <w:p>
      <w:pPr>
        <w:spacing w:after="0" w:line="71" w:lineRule="exact"/>
        <w:rPr>
          <w:sz w:val="20"/>
          <w:szCs w:val="20"/>
          <w:color w:val="auto"/>
        </w:rPr>
      </w:pPr>
    </w:p>
    <w:p>
      <w:pPr>
        <w:sectPr>
          <w:pgSz w:w="11900" w:h="16838" w:orient="portrait"/>
          <w:cols w:equalWidth="0" w:num="2">
            <w:col w:w="5920" w:space="180"/>
            <w:col w:w="5140"/>
          </w:cols>
          <w:pgMar w:left="320" w:top="1148" w:right="339" w:bottom="1440" w:gutter="0" w:footer="0" w:header="0"/>
          <w:type w:val="continuous"/>
        </w:sectPr>
      </w:pPr>
    </w:p>
    <w:p>
      <w:pPr>
        <w:ind w:left="620" w:right="320" w:hanging="297"/>
        <w:spacing w:after="0" w:line="188" w:lineRule="auto"/>
        <w:tabs>
          <w:tab w:leader="none" w:pos="620" w:val="left"/>
        </w:tabs>
        <w:numPr>
          <w:ilvl w:val="0"/>
          <w:numId w:val="33"/>
        </w:numPr>
        <w:rPr>
          <w:rFonts w:ascii="Arial" w:cs="Arial" w:eastAsia="Arial" w:hAnsi="Arial"/>
          <w:sz w:val="20"/>
          <w:szCs w:val="20"/>
          <w:color w:val="auto"/>
          <w:vertAlign w:val="superscript"/>
        </w:rPr>
      </w:pPr>
      <w:r>
        <w:rPr>
          <w:rFonts w:ascii="Arial" w:cs="Arial" w:eastAsia="Arial" w:hAnsi="Arial"/>
          <w:sz w:val="14"/>
          <w:szCs w:val="14"/>
          <w:color w:val="auto"/>
        </w:rPr>
        <w:t>The values reflect grant date fair value of awards ranging from $46.40 to $47.16 per share granted on May 12, 2020. See also, the discussion of assumptions made in valuing these awards in the notes to the Company’s financial statements.</w:t>
      </w:r>
    </w:p>
    <w:p>
      <w:pPr>
        <w:spacing w:after="0" w:line="71" w:lineRule="exact"/>
        <w:rPr>
          <w:rFonts w:ascii="Arial" w:cs="Arial" w:eastAsia="Arial" w:hAnsi="Arial"/>
          <w:sz w:val="20"/>
          <w:szCs w:val="20"/>
          <w:color w:val="auto"/>
          <w:vertAlign w:val="superscript"/>
        </w:rPr>
      </w:pPr>
    </w:p>
    <w:p>
      <w:pPr>
        <w:ind w:left="620" w:right="460" w:hanging="297"/>
        <w:spacing w:after="0" w:line="188" w:lineRule="auto"/>
        <w:tabs>
          <w:tab w:leader="none" w:pos="620" w:val="left"/>
        </w:tabs>
        <w:numPr>
          <w:ilvl w:val="0"/>
          <w:numId w:val="33"/>
        </w:numPr>
        <w:rPr>
          <w:rFonts w:ascii="Arial" w:cs="Arial" w:eastAsia="Arial" w:hAnsi="Arial"/>
          <w:sz w:val="20"/>
          <w:szCs w:val="20"/>
          <w:color w:val="auto"/>
          <w:vertAlign w:val="superscript"/>
        </w:rPr>
      </w:pPr>
      <w:r>
        <w:rPr>
          <w:rFonts w:ascii="Arial" w:cs="Arial" w:eastAsia="Arial" w:hAnsi="Arial"/>
          <w:sz w:val="14"/>
          <w:szCs w:val="14"/>
          <w:color w:val="auto"/>
        </w:rPr>
        <w:t>As of December 31, 2020, 4,523, 4,831, 2,932, 3,600 and 4,831 unvested shares associated with restricted stock awards were outstanding for Ms. Kouplen, Mr. Lackey, Ms. Lawhorn, Mr. LeClair and Mr. McElroy, respectively. Non-qualified options have not been granted during his or her term as a Board member.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240"/>
          </w:cols>
          <w:pgMar w:left="320" w:top="1148" w:right="339" w:bottom="1440" w:gutter="0" w:footer="0" w:header="0"/>
          <w:type w:val="continuous"/>
        </w:sectPr>
      </w:pPr>
    </w:p>
    <w:bookmarkStart w:id="40" w:name="page41"/>
    <w:bookmarkEnd w:id="40"/>
    <w:p>
      <w:pPr>
        <w:jc w:val="center"/>
        <w:spacing w:after="0"/>
        <w:rPr>
          <w:sz w:val="20"/>
          <w:szCs w:val="20"/>
          <w:color w:val="auto"/>
        </w:rPr>
      </w:pPr>
      <w:r>
        <w:rPr>
          <w:rFonts w:ascii="Arial" w:cs="Arial" w:eastAsia="Arial" w:hAnsi="Arial"/>
          <w:sz w:val="20"/>
          <w:szCs w:val="20"/>
          <w:b w:val="1"/>
          <w:bCs w:val="1"/>
          <w:color w:val="auto"/>
        </w:rPr>
        <w:t>INDEPENDENT PUBLIC ACCOUNTANTS</w:t>
      </w:r>
    </w:p>
    <w:p>
      <w:pPr>
        <w:spacing w:after="0" w:line="26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The Audit Committee has selected Grant Thornton LLP (“GT”) as our independent registered public accounting firm for the fiscal year ending December 31, 2021. Representatives of GT are expected to be present at the Annual Meeting with the opportunity to make a statement if they so desire and to be available to respond to appropriate questions.</w:t>
      </w: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Fees and Independence</w:t>
      </w:r>
    </w:p>
    <w:p>
      <w:pPr>
        <w:spacing w:after="0" w:line="26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Our Audit Committee has adopted a policy that requires advance approval of all audit, audit-related, tax and other services performed by the independent auditor. The following services were authorized by the Audit Committee.</w:t>
      </w:r>
    </w:p>
    <w:p>
      <w:pPr>
        <w:spacing w:after="0" w:line="211"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0"/>
          <w:szCs w:val="20"/>
          <w:i w:val="1"/>
          <w:iCs w:val="1"/>
          <w:color w:val="auto"/>
        </w:rPr>
        <w:t>Audit Fees</w:t>
      </w:r>
      <w:r>
        <w:rPr>
          <w:rFonts w:ascii="Arial" w:cs="Arial" w:eastAsia="Arial" w:hAnsi="Arial"/>
          <w:sz w:val="20"/>
          <w:szCs w:val="20"/>
          <w:color w:val="auto"/>
        </w:rPr>
        <w:t>. GT billed us an aggregate of $497,175 and $ 484,500 for professional services rendered for the audits of our</w:t>
      </w:r>
      <w:r>
        <w:rPr>
          <w:rFonts w:ascii="Arial" w:cs="Arial" w:eastAsia="Arial" w:hAnsi="Arial"/>
          <w:sz w:val="20"/>
          <w:szCs w:val="20"/>
          <w:i w:val="1"/>
          <w:iCs w:val="1"/>
          <w:color w:val="auto"/>
        </w:rPr>
        <w:t xml:space="preserve"> </w:t>
      </w:r>
      <w:r>
        <w:rPr>
          <w:rFonts w:ascii="Arial" w:cs="Arial" w:eastAsia="Arial" w:hAnsi="Arial"/>
          <w:sz w:val="20"/>
          <w:szCs w:val="20"/>
          <w:color w:val="auto"/>
        </w:rPr>
        <w:t>financial statements for the years ended December 31, 2020 and 2019, respectively, and reviews of the related quarterly financial statements.</w:t>
      </w:r>
    </w:p>
    <w:p>
      <w:pPr>
        <w:spacing w:after="0" w:line="204" w:lineRule="exact"/>
        <w:rPr>
          <w:sz w:val="20"/>
          <w:szCs w:val="20"/>
          <w:color w:val="auto"/>
        </w:rPr>
      </w:pPr>
    </w:p>
    <w:p>
      <w:pPr>
        <w:ind w:left="660"/>
        <w:spacing w:after="0"/>
        <w:rPr>
          <w:sz w:val="20"/>
          <w:szCs w:val="20"/>
          <w:color w:val="auto"/>
        </w:rPr>
      </w:pPr>
      <w:r>
        <w:rPr>
          <w:rFonts w:ascii="Arial" w:cs="Arial" w:eastAsia="Arial" w:hAnsi="Arial"/>
          <w:sz w:val="20"/>
          <w:szCs w:val="20"/>
          <w:i w:val="1"/>
          <w:iCs w:val="1"/>
          <w:color w:val="auto"/>
        </w:rPr>
        <w:t>All Other Fees</w:t>
      </w:r>
      <w:r>
        <w:rPr>
          <w:rFonts w:ascii="Arial" w:cs="Arial" w:eastAsia="Arial" w:hAnsi="Arial"/>
          <w:sz w:val="20"/>
          <w:szCs w:val="20"/>
          <w:color w:val="auto"/>
        </w:rPr>
        <w:t>. No other fees were billed by GT to us during 2020 or 2019.</w:t>
      </w:r>
    </w:p>
    <w:p>
      <w:pPr>
        <w:spacing w:after="0" w:line="243"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0"/>
          <w:szCs w:val="20"/>
          <w:i w:val="1"/>
          <w:iCs w:val="1"/>
          <w:color w:val="auto"/>
        </w:rPr>
        <w:t>Annual Ratification of Auditor</w:t>
      </w:r>
      <w:r>
        <w:rPr>
          <w:rFonts w:ascii="Arial" w:cs="Arial" w:eastAsia="Arial" w:hAnsi="Arial"/>
          <w:sz w:val="20"/>
          <w:szCs w:val="20"/>
          <w:color w:val="auto"/>
        </w:rPr>
        <w:t>. Our stockholders ratify the selection of our independent registered public accounting firm</w:t>
      </w:r>
      <w:r>
        <w:rPr>
          <w:rFonts w:ascii="Arial" w:cs="Arial" w:eastAsia="Arial" w:hAnsi="Arial"/>
          <w:sz w:val="20"/>
          <w:szCs w:val="20"/>
          <w:i w:val="1"/>
          <w:iCs w:val="1"/>
          <w:color w:val="auto"/>
        </w:rPr>
        <w:t xml:space="preserve"> </w:t>
      </w:r>
      <w:r>
        <w:rPr>
          <w:rFonts w:ascii="Arial" w:cs="Arial" w:eastAsia="Arial" w:hAnsi="Arial"/>
          <w:sz w:val="20"/>
          <w:szCs w:val="20"/>
          <w:color w:val="auto"/>
        </w:rPr>
        <w:t>on an annual basis.</w:t>
      </w:r>
    </w:p>
    <w:p>
      <w:pPr>
        <w:spacing w:after="0" w:line="210"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The Audit Committee of the Board of Directors has determined that the provision of services by GT described above is compatible with maintaining GT’s independence as our registered public accounting firm.</w:t>
      </w: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240"/>
          </w:cols>
          <w:pgMar w:left="320" w:top="881" w:right="339" w:bottom="1440" w:gutter="0" w:footer="0" w:header="0"/>
        </w:sectPr>
      </w:pPr>
    </w:p>
    <w:bookmarkStart w:id="41" w:name="page42"/>
    <w:bookmarkEnd w:id="41"/>
    <w:p>
      <w:pPr>
        <w:jc w:val="center"/>
        <w:spacing w:after="0"/>
        <w:rPr>
          <w:sz w:val="20"/>
          <w:szCs w:val="20"/>
          <w:color w:val="auto"/>
        </w:rPr>
      </w:pPr>
      <w:r>
        <w:rPr>
          <w:rFonts w:ascii="Arial" w:cs="Arial" w:eastAsia="Arial" w:hAnsi="Arial"/>
          <w:sz w:val="20"/>
          <w:szCs w:val="20"/>
          <w:b w:val="1"/>
          <w:bCs w:val="1"/>
          <w:color w:val="auto"/>
        </w:rPr>
        <w:t>Audit Committee Report</w:t>
      </w:r>
    </w:p>
    <w:p>
      <w:pPr>
        <w:spacing w:after="0" w:line="267" w:lineRule="exact"/>
        <w:rPr>
          <w:sz w:val="20"/>
          <w:szCs w:val="20"/>
          <w:color w:val="auto"/>
        </w:rPr>
      </w:pPr>
    </w:p>
    <w:p>
      <w:pPr>
        <w:spacing w:after="0"/>
        <w:rPr>
          <w:sz w:val="20"/>
          <w:szCs w:val="20"/>
          <w:color w:val="auto"/>
        </w:rPr>
      </w:pPr>
      <w:r>
        <w:rPr>
          <w:rFonts w:ascii="Arial" w:cs="Arial" w:eastAsia="Arial" w:hAnsi="Arial"/>
          <w:sz w:val="20"/>
          <w:szCs w:val="20"/>
          <w:color w:val="auto"/>
        </w:rPr>
        <w:t>To the Board of Directors of AAON, Inc.</w:t>
      </w:r>
    </w:p>
    <w:p>
      <w:pPr>
        <w:spacing w:after="0" w:line="24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Audit Committee oversees AAON's financial reporting process on behalf of the Board of Directors. Management has the primary responsibility for the financial statements and the reporting process including the systems of internal controls. We have reviewed and discussed with management and with the independent auditors the Company’s audited financial statements as of and for the year ended December 31, 2020.</w:t>
      </w:r>
    </w:p>
    <w:p>
      <w:pPr>
        <w:spacing w:after="0" w:line="23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 xml:space="preserve">We have discussed with the independent auditors the matters required to be discussed by Auditing Standard No. 1301, </w:t>
      </w:r>
      <w:r>
        <w:rPr>
          <w:rFonts w:ascii="Arial" w:cs="Arial" w:eastAsia="Arial" w:hAnsi="Arial"/>
          <w:sz w:val="20"/>
          <w:szCs w:val="20"/>
          <w:i w:val="1"/>
          <w:iCs w:val="1"/>
          <w:color w:val="auto"/>
        </w:rPr>
        <w:t>Communications with Audit Committees</w:t>
      </w:r>
      <w:r>
        <w:rPr>
          <w:rFonts w:ascii="Arial" w:cs="Arial" w:eastAsia="Arial" w:hAnsi="Arial"/>
          <w:sz w:val="20"/>
          <w:szCs w:val="20"/>
          <w:color w:val="auto"/>
        </w:rPr>
        <w:t>, issued by the Public Company Accounting Oversight Board.</w:t>
      </w:r>
    </w:p>
    <w:p>
      <w:pPr>
        <w:spacing w:after="0" w:line="231"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We have received, reviewed and discussed with Grant Thornton LLP the written disclosures and communications from them required by the Public Company Accounting Oversight Board regarding their independence.</w:t>
      </w:r>
    </w:p>
    <w:p>
      <w:pPr>
        <w:spacing w:after="0" w:line="231" w:lineRule="exact"/>
        <w:rPr>
          <w:sz w:val="20"/>
          <w:szCs w:val="20"/>
          <w:color w:val="auto"/>
        </w:rPr>
      </w:pPr>
    </w:p>
    <w:p>
      <w:pPr>
        <w:jc w:val="both"/>
        <w:ind w:right="20" w:firstLine="648"/>
        <w:spacing w:after="0" w:line="243" w:lineRule="auto"/>
        <w:rPr>
          <w:sz w:val="20"/>
          <w:szCs w:val="20"/>
          <w:color w:val="auto"/>
        </w:rPr>
      </w:pPr>
      <w:r>
        <w:rPr>
          <w:rFonts w:ascii="Arial" w:cs="Arial" w:eastAsia="Arial" w:hAnsi="Arial"/>
          <w:sz w:val="20"/>
          <w:szCs w:val="20"/>
          <w:color w:val="auto"/>
        </w:rPr>
        <w:t>Based on the reviews and discussions referred to above, we recommend to the Board of Directors that the financial statements referred to above be included in the Company’s Annual Report on Form 10-K for the year ended December 31, 2020.</w:t>
      </w:r>
    </w:p>
    <w:p>
      <w:pPr>
        <w:spacing w:after="0" w:line="273" w:lineRule="exact"/>
        <w:rPr>
          <w:sz w:val="20"/>
          <w:szCs w:val="20"/>
          <w:color w:val="auto"/>
        </w:rPr>
      </w:pPr>
    </w:p>
    <w:p>
      <w:pPr>
        <w:ind w:left="7500"/>
        <w:spacing w:after="0"/>
        <w:rPr>
          <w:sz w:val="20"/>
          <w:szCs w:val="20"/>
          <w:color w:val="auto"/>
        </w:rPr>
      </w:pPr>
      <w:r>
        <w:rPr>
          <w:rFonts w:ascii="Arial" w:cs="Arial" w:eastAsia="Arial" w:hAnsi="Arial"/>
          <w:sz w:val="19"/>
          <w:szCs w:val="19"/>
          <w:color w:val="auto"/>
        </w:rPr>
        <w:t>Audit Committee of the Board of Directors:</w:t>
      </w:r>
    </w:p>
    <w:p>
      <w:pPr>
        <w:spacing w:after="0" w:line="295" w:lineRule="exact"/>
        <w:rPr>
          <w:sz w:val="20"/>
          <w:szCs w:val="20"/>
          <w:color w:val="auto"/>
        </w:rPr>
      </w:pPr>
    </w:p>
    <w:p>
      <w:pPr>
        <w:ind w:left="9040"/>
        <w:spacing w:after="0"/>
        <w:rPr>
          <w:sz w:val="20"/>
          <w:szCs w:val="20"/>
          <w:color w:val="auto"/>
        </w:rPr>
      </w:pPr>
      <w:r>
        <w:rPr>
          <w:rFonts w:ascii="Arial" w:cs="Arial" w:eastAsia="Arial" w:hAnsi="Arial"/>
          <w:sz w:val="19"/>
          <w:szCs w:val="19"/>
          <w:color w:val="auto"/>
        </w:rPr>
        <w:t>Caron A. Lawhorn, Chair</w:t>
      </w:r>
    </w:p>
    <w:p>
      <w:pPr>
        <w:spacing w:after="0" w:line="25" w:lineRule="exact"/>
        <w:rPr>
          <w:sz w:val="20"/>
          <w:szCs w:val="20"/>
          <w:color w:val="auto"/>
        </w:rPr>
      </w:pPr>
    </w:p>
    <w:p>
      <w:pPr>
        <w:ind w:left="8740"/>
        <w:spacing w:after="0"/>
        <w:rPr>
          <w:sz w:val="20"/>
          <w:szCs w:val="20"/>
          <w:color w:val="auto"/>
        </w:rPr>
      </w:pPr>
      <w:r>
        <w:rPr>
          <w:rFonts w:ascii="Arial" w:cs="Arial" w:eastAsia="Arial" w:hAnsi="Arial"/>
          <w:sz w:val="19"/>
          <w:szCs w:val="19"/>
          <w:color w:val="auto"/>
        </w:rPr>
        <w:t>Angela E. Kouplen, Member</w:t>
      </w:r>
    </w:p>
    <w:p>
      <w:pPr>
        <w:spacing w:after="0" w:line="25" w:lineRule="exact"/>
        <w:rPr>
          <w:sz w:val="20"/>
          <w:szCs w:val="20"/>
          <w:color w:val="auto"/>
        </w:rPr>
      </w:pPr>
    </w:p>
    <w:p>
      <w:pPr>
        <w:ind w:left="8760"/>
        <w:spacing w:after="0"/>
        <w:rPr>
          <w:sz w:val="20"/>
          <w:szCs w:val="20"/>
          <w:color w:val="auto"/>
        </w:rPr>
      </w:pPr>
      <w:r>
        <w:rPr>
          <w:rFonts w:ascii="Arial" w:cs="Arial" w:eastAsia="Arial" w:hAnsi="Arial"/>
          <w:sz w:val="19"/>
          <w:szCs w:val="19"/>
          <w:color w:val="auto"/>
        </w:rPr>
        <w:t>Paul K. Lackey, Jr., Member</w:t>
      </w:r>
    </w:p>
    <w:p>
      <w:pPr>
        <w:spacing w:after="0" w:line="25" w:lineRule="exact"/>
        <w:rPr>
          <w:sz w:val="20"/>
          <w:szCs w:val="20"/>
          <w:color w:val="auto"/>
        </w:rPr>
      </w:pPr>
    </w:p>
    <w:p>
      <w:pPr>
        <w:ind w:left="8720"/>
        <w:spacing w:after="0"/>
        <w:rPr>
          <w:sz w:val="20"/>
          <w:szCs w:val="20"/>
          <w:color w:val="auto"/>
        </w:rPr>
      </w:pPr>
      <w:r>
        <w:rPr>
          <w:rFonts w:ascii="Arial" w:cs="Arial" w:eastAsia="Arial" w:hAnsi="Arial"/>
          <w:sz w:val="19"/>
          <w:szCs w:val="19"/>
          <w:color w:val="auto"/>
        </w:rPr>
        <w:t>Stephen O. LeClair, Member</w:t>
      </w:r>
    </w:p>
    <w:p>
      <w:pPr>
        <w:spacing w:after="0" w:line="342"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0"/>
          <w:szCs w:val="20"/>
          <w:i w:val="1"/>
          <w:iCs w:val="1"/>
          <w:color w:val="auto"/>
        </w:rPr>
        <w:t>The information contained in this Audit Committee Report shall not be deemed to be “soliciting material” or to be “filed” with the SEC, nor shall such information be incorporated by reference into any future filing under the Securities Act of 1933, as amended, or the Securities Exchange Act of 1934, as amended, except to the extent that the Company specifically incorporates such information by reference in any such filing.</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OVERVIEW OF PROPOSALS</w:t>
      </w:r>
    </w:p>
    <w:p>
      <w:pPr>
        <w:spacing w:after="0" w:line="26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This Proxy Statement contains three proposals requiring stockholder action:</w:t>
      </w:r>
    </w:p>
    <w:p>
      <w:pPr>
        <w:spacing w:after="0" w:line="219" w:lineRule="exact"/>
        <w:rPr>
          <w:sz w:val="20"/>
          <w:szCs w:val="20"/>
          <w:color w:val="auto"/>
        </w:rPr>
      </w:pPr>
    </w:p>
    <w:p>
      <w:pPr>
        <w:ind w:left="1300" w:hanging="320"/>
        <w:spacing w:after="0"/>
        <w:tabs>
          <w:tab w:leader="none" w:pos="1300" w:val="left"/>
        </w:tabs>
        <w:numPr>
          <w:ilvl w:val="0"/>
          <w:numId w:val="34"/>
        </w:numPr>
        <w:rPr>
          <w:rFonts w:ascii="Arial" w:cs="Arial" w:eastAsia="Arial" w:hAnsi="Arial"/>
          <w:sz w:val="20"/>
          <w:szCs w:val="20"/>
          <w:color w:val="auto"/>
        </w:rPr>
      </w:pPr>
      <w:r>
        <w:rPr>
          <w:rFonts w:ascii="Arial" w:cs="Arial" w:eastAsia="Arial" w:hAnsi="Arial"/>
          <w:sz w:val="20"/>
          <w:szCs w:val="20"/>
          <w:b w:val="1"/>
          <w:bCs w:val="1"/>
          <w:color w:val="auto"/>
        </w:rPr>
        <w:t xml:space="preserve">Proposal No. 1 </w:t>
      </w:r>
      <w:r>
        <w:rPr>
          <w:rFonts w:ascii="Arial" w:cs="Arial" w:eastAsia="Arial" w:hAnsi="Arial"/>
          <w:sz w:val="20"/>
          <w:szCs w:val="20"/>
          <w:color w:val="auto"/>
        </w:rPr>
        <w:t>requests the election of three directors to the Board of Directors.</w:t>
      </w:r>
    </w:p>
    <w:p>
      <w:pPr>
        <w:spacing w:after="0" w:line="242" w:lineRule="exact"/>
        <w:rPr>
          <w:rFonts w:ascii="Arial" w:cs="Arial" w:eastAsia="Arial" w:hAnsi="Arial"/>
          <w:sz w:val="20"/>
          <w:szCs w:val="20"/>
          <w:color w:val="auto"/>
        </w:rPr>
      </w:pPr>
    </w:p>
    <w:p>
      <w:pPr>
        <w:ind w:left="1300" w:hanging="320"/>
        <w:spacing w:after="0" w:line="271" w:lineRule="auto"/>
        <w:tabs>
          <w:tab w:leader="none" w:pos="1288" w:val="left"/>
        </w:tabs>
        <w:numPr>
          <w:ilvl w:val="0"/>
          <w:numId w:val="34"/>
        </w:numPr>
        <w:rPr>
          <w:rFonts w:ascii="Arial" w:cs="Arial" w:eastAsia="Arial" w:hAnsi="Arial"/>
          <w:sz w:val="20"/>
          <w:szCs w:val="20"/>
          <w:color w:val="auto"/>
        </w:rPr>
      </w:pPr>
      <w:r>
        <w:rPr>
          <w:rFonts w:ascii="Arial" w:cs="Arial" w:eastAsia="Arial" w:hAnsi="Arial"/>
          <w:sz w:val="20"/>
          <w:szCs w:val="20"/>
          <w:b w:val="1"/>
          <w:bCs w:val="1"/>
          <w:color w:val="auto"/>
        </w:rPr>
        <w:t xml:space="preserve">Proposal No. 2 </w:t>
      </w:r>
      <w:r>
        <w:rPr>
          <w:rFonts w:ascii="Arial" w:cs="Arial" w:eastAsia="Arial" w:hAnsi="Arial"/>
          <w:sz w:val="20"/>
          <w:szCs w:val="20"/>
          <w:color w:val="auto"/>
        </w:rPr>
        <w:t>requests that stockholders vote on a non-binding advisory resolution approving the Company's</w:t>
      </w:r>
      <w:r>
        <w:rPr>
          <w:rFonts w:ascii="Arial" w:cs="Arial" w:eastAsia="Arial" w:hAnsi="Arial"/>
          <w:sz w:val="20"/>
          <w:szCs w:val="20"/>
          <w:b w:val="1"/>
          <w:bCs w:val="1"/>
          <w:color w:val="auto"/>
        </w:rPr>
        <w:t xml:space="preserve"> </w:t>
      </w:r>
      <w:r>
        <w:rPr>
          <w:rFonts w:ascii="Arial" w:cs="Arial" w:eastAsia="Arial" w:hAnsi="Arial"/>
          <w:sz w:val="20"/>
          <w:szCs w:val="20"/>
          <w:color w:val="auto"/>
        </w:rPr>
        <w:t>executive compensation.</w:t>
      </w:r>
    </w:p>
    <w:p>
      <w:pPr>
        <w:spacing w:after="0" w:line="182" w:lineRule="exact"/>
        <w:rPr>
          <w:rFonts w:ascii="Arial" w:cs="Arial" w:eastAsia="Arial" w:hAnsi="Arial"/>
          <w:sz w:val="20"/>
          <w:szCs w:val="20"/>
          <w:color w:val="auto"/>
        </w:rPr>
      </w:pPr>
    </w:p>
    <w:p>
      <w:pPr>
        <w:ind w:left="1300" w:hanging="320"/>
        <w:spacing w:after="0" w:line="271" w:lineRule="auto"/>
        <w:tabs>
          <w:tab w:leader="none" w:pos="1288" w:val="left"/>
        </w:tabs>
        <w:numPr>
          <w:ilvl w:val="0"/>
          <w:numId w:val="34"/>
        </w:numPr>
        <w:rPr>
          <w:rFonts w:ascii="Arial" w:cs="Arial" w:eastAsia="Arial" w:hAnsi="Arial"/>
          <w:sz w:val="20"/>
          <w:szCs w:val="20"/>
          <w:color w:val="auto"/>
        </w:rPr>
      </w:pPr>
      <w:r>
        <w:rPr>
          <w:rFonts w:ascii="Arial" w:cs="Arial" w:eastAsia="Arial" w:hAnsi="Arial"/>
          <w:sz w:val="20"/>
          <w:szCs w:val="20"/>
          <w:b w:val="1"/>
          <w:bCs w:val="1"/>
          <w:color w:val="auto"/>
        </w:rPr>
        <w:t xml:space="preserve">Proposal No. 3 </w:t>
      </w:r>
      <w:r>
        <w:rPr>
          <w:rFonts w:ascii="Arial" w:cs="Arial" w:eastAsia="Arial" w:hAnsi="Arial"/>
          <w:sz w:val="20"/>
          <w:szCs w:val="20"/>
          <w:color w:val="auto"/>
        </w:rPr>
        <w:t>requests that stockholders vote to ratify the selection of Grant Thornton LLP as our independent</w:t>
      </w:r>
      <w:r>
        <w:rPr>
          <w:rFonts w:ascii="Arial" w:cs="Arial" w:eastAsia="Arial" w:hAnsi="Arial"/>
          <w:sz w:val="20"/>
          <w:szCs w:val="20"/>
          <w:b w:val="1"/>
          <w:bCs w:val="1"/>
          <w:color w:val="auto"/>
        </w:rPr>
        <w:t xml:space="preserve"> </w:t>
      </w:r>
      <w:r>
        <w:rPr>
          <w:rFonts w:ascii="Arial" w:cs="Arial" w:eastAsia="Arial" w:hAnsi="Arial"/>
          <w:sz w:val="20"/>
          <w:szCs w:val="20"/>
          <w:color w:val="auto"/>
        </w:rPr>
        <w:t>registered public accounting firm for the year ending December 31, 2021.</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Each proposal is discussed in more detail in the following pages.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240"/>
          </w:cols>
          <w:pgMar w:left="320" w:top="1124" w:right="339" w:bottom="1440" w:gutter="0" w:footer="0" w:header="0"/>
        </w:sectPr>
      </w:pPr>
    </w:p>
    <w:bookmarkStart w:id="42" w:name="page43"/>
    <w:bookmarkEnd w:id="42"/>
    <w:p>
      <w:pPr>
        <w:jc w:val="center"/>
        <w:ind w:right="320"/>
        <w:spacing w:after="0"/>
        <w:rPr>
          <w:sz w:val="20"/>
          <w:szCs w:val="20"/>
          <w:color w:val="auto"/>
        </w:rPr>
      </w:pPr>
      <w:r>
        <w:rPr>
          <w:rFonts w:ascii="Arial" w:cs="Arial" w:eastAsia="Arial" w:hAnsi="Arial"/>
          <w:sz w:val="20"/>
          <w:szCs w:val="20"/>
          <w:b w:val="1"/>
          <w:bCs w:val="1"/>
          <w:color w:val="auto"/>
        </w:rPr>
        <w:t>PROPOSAL NO. 1</w:t>
      </w:r>
    </w:p>
    <w:p>
      <w:pPr>
        <w:spacing w:after="0" w:line="24" w:lineRule="exact"/>
        <w:rPr>
          <w:sz w:val="20"/>
          <w:szCs w:val="20"/>
          <w:color w:val="auto"/>
        </w:rPr>
      </w:pPr>
    </w:p>
    <w:p>
      <w:pPr>
        <w:jc w:val="center"/>
        <w:ind w:right="320"/>
        <w:spacing w:after="0"/>
        <w:rPr>
          <w:sz w:val="20"/>
          <w:szCs w:val="20"/>
          <w:color w:val="auto"/>
        </w:rPr>
      </w:pPr>
      <w:r>
        <w:rPr>
          <w:rFonts w:ascii="Arial" w:cs="Arial" w:eastAsia="Arial" w:hAnsi="Arial"/>
          <w:sz w:val="20"/>
          <w:szCs w:val="20"/>
          <w:b w:val="1"/>
          <w:bCs w:val="1"/>
          <w:color w:val="auto"/>
        </w:rPr>
        <w:t>Election of Directors</w:t>
      </w:r>
    </w:p>
    <w:p>
      <w:pPr>
        <w:spacing w:after="0" w:line="24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names of Norman H. Asbjornson, Gary D. Fields and Angela E. Kouplen, current members of the Class III Directors standing for re-election, whose terms expire at the 2021 Annual Meeting, have been placed in nomination for re-election to the Board for terms ending in 2024, and the persons named in the proxy will vote for their election. Each of Mr. Asbjornson, Mr. Fields and Ms. Kouplen have consented to being named in this Proxy Statement and to serve if elected.</w:t>
      </w:r>
    </w:p>
    <w:p>
      <w:pPr>
        <w:spacing w:after="0" w:line="23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biographical information for all director nominees is contained in the "Directors" section above.</w:t>
      </w:r>
    </w:p>
    <w:p>
      <w:pPr>
        <w:spacing w:after="0" w:line="243"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If any nominee becomes unavailable for any reason, the shares represented by the proxies will be voted for such other person, if any, as may be designated by the Board of Directors. However, management has no reason to believe that any nominee will be unavailable.</w:t>
      </w:r>
    </w:p>
    <w:p>
      <w:pPr>
        <w:spacing w:after="0" w:line="20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Vote Required</w:t>
      </w:r>
    </w:p>
    <w:p>
      <w:pPr>
        <w:spacing w:after="0" w:line="26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A nominee for director will be elected if a majority of the stockholders voting on the nominee's election vote in favor such nominee's election.</w:t>
      </w:r>
    </w:p>
    <w:p>
      <w:pPr>
        <w:spacing w:after="0" w:line="20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Recommendation of the Board:</w:t>
      </w:r>
    </w:p>
    <w:p>
      <w:pPr>
        <w:spacing w:after="0" w:line="243" w:lineRule="exact"/>
        <w:rPr>
          <w:sz w:val="20"/>
          <w:szCs w:val="20"/>
          <w:color w:val="auto"/>
        </w:rPr>
      </w:pPr>
    </w:p>
    <w:p>
      <w:pPr>
        <w:ind w:left="660"/>
        <w:spacing w:after="0" w:line="271" w:lineRule="auto"/>
        <w:rPr>
          <w:sz w:val="20"/>
          <w:szCs w:val="20"/>
          <w:color w:val="auto"/>
        </w:rPr>
      </w:pPr>
      <w:r>
        <w:rPr>
          <w:rFonts w:ascii="Arial" w:cs="Arial" w:eastAsia="Arial" w:hAnsi="Arial"/>
          <w:sz w:val="20"/>
          <w:szCs w:val="20"/>
          <w:b w:val="1"/>
          <w:bCs w:val="1"/>
          <w:color w:val="auto"/>
        </w:rPr>
        <w:t xml:space="preserve">The Board unanimously recommends that stockholders vote </w:t>
      </w:r>
      <w:r>
        <w:rPr>
          <w:rFonts w:ascii="Arial" w:cs="Arial" w:eastAsia="Arial" w:hAnsi="Arial"/>
          <w:sz w:val="20"/>
          <w:szCs w:val="20"/>
          <w:b w:val="1"/>
          <w:bCs w:val="1"/>
          <w:u w:val="single" w:color="auto"/>
          <w:color w:val="auto"/>
        </w:rPr>
        <w:t>FOR</w:t>
      </w:r>
      <w:r>
        <w:rPr>
          <w:rFonts w:ascii="Arial" w:cs="Arial" w:eastAsia="Arial" w:hAnsi="Arial"/>
          <w:sz w:val="20"/>
          <w:szCs w:val="20"/>
          <w:b w:val="1"/>
          <w:bCs w:val="1"/>
          <w:color w:val="auto"/>
        </w:rPr>
        <w:t xml:space="preserve"> the election of directors Asbjornson, Fields and Kouplen.</w:t>
      </w:r>
    </w:p>
    <w:p>
      <w:pPr>
        <w:spacing w:after="0" w:line="183" w:lineRule="exact"/>
        <w:rPr>
          <w:sz w:val="20"/>
          <w:szCs w:val="20"/>
          <w:color w:val="auto"/>
        </w:rPr>
      </w:pPr>
    </w:p>
    <w:p>
      <w:pPr>
        <w:jc w:val="center"/>
        <w:ind w:right="320"/>
        <w:spacing w:after="0"/>
        <w:rPr>
          <w:sz w:val="20"/>
          <w:szCs w:val="20"/>
          <w:color w:val="auto"/>
        </w:rPr>
      </w:pPr>
      <w:r>
        <w:rPr>
          <w:rFonts w:ascii="Arial" w:cs="Arial" w:eastAsia="Arial" w:hAnsi="Arial"/>
          <w:sz w:val="20"/>
          <w:szCs w:val="20"/>
          <w:b w:val="1"/>
          <w:bCs w:val="1"/>
          <w:color w:val="auto"/>
        </w:rPr>
        <w:t>PROPOSAL NO. 2</w:t>
      </w:r>
    </w:p>
    <w:p>
      <w:pPr>
        <w:spacing w:after="0" w:line="24" w:lineRule="exact"/>
        <w:rPr>
          <w:sz w:val="20"/>
          <w:szCs w:val="20"/>
          <w:color w:val="auto"/>
        </w:rPr>
      </w:pPr>
    </w:p>
    <w:p>
      <w:pPr>
        <w:jc w:val="center"/>
        <w:ind w:right="320"/>
        <w:spacing w:after="0"/>
        <w:rPr>
          <w:sz w:val="20"/>
          <w:szCs w:val="20"/>
          <w:color w:val="auto"/>
        </w:rPr>
      </w:pPr>
      <w:r>
        <w:rPr>
          <w:rFonts w:ascii="Arial" w:cs="Arial" w:eastAsia="Arial" w:hAnsi="Arial"/>
          <w:sz w:val="20"/>
          <w:szCs w:val="20"/>
          <w:b w:val="1"/>
          <w:bCs w:val="1"/>
          <w:color w:val="auto"/>
        </w:rPr>
        <w:t>Advisory Vote on Executive Compensation</w:t>
      </w:r>
    </w:p>
    <w:p>
      <w:pPr>
        <w:spacing w:after="0" w:line="243"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Our Board is asking our stockholders to vote, on an advisory basis, to approve the compensation of our NEOs, as disclosed in this Proxy Statement in accordance with SEC rules and Section 14A of the Exchange Act. We recognize the interest our stockholders have in the compensation of our executives and this proposal gives us the opportunity to obtain the views of stockholders on the effectiveness of our executive compensation program. This vote is not intended to address any specific item of compensation, but rather concerns the overall compensation of our NEOs, and the policies and practices described in this Proxy Statement. Because this vote is advisory, it is therefore not binding on the Company. However, the Board and the Compensation Committee value the opinions of our stockholders, and will consider our stockholders’ views, including what, if any, actions may be appropriate to address any concerns identified through the advisory vote.</w:t>
      </w:r>
    </w:p>
    <w:p>
      <w:pPr>
        <w:spacing w:after="0" w:line="239"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At the Company’s 2011, 2014, 2017 and 2020 annual meetings of stockholders, approximately 99.26%, 89.92%, 96.30% and 95.85% of the votes cast, respectively, supported the Company’s say-on-pay proposal. As noted above, our Board has decided to conduct say-on-pay votes every year following our 2020 Annual Meeting so that our stockholders may express their views on our executive compensation program on an annual basis.</w:t>
      </w:r>
    </w:p>
    <w:p>
      <w:pPr>
        <w:spacing w:after="0" w:line="237" w:lineRule="exact"/>
        <w:rPr>
          <w:sz w:val="20"/>
          <w:szCs w:val="20"/>
          <w:color w:val="auto"/>
        </w:rPr>
      </w:pPr>
    </w:p>
    <w:p>
      <w:pPr>
        <w:jc w:val="both"/>
        <w:ind w:right="20" w:firstLine="648"/>
        <w:spacing w:after="0" w:line="246" w:lineRule="auto"/>
        <w:rPr>
          <w:sz w:val="20"/>
          <w:szCs w:val="20"/>
          <w:color w:val="auto"/>
        </w:rPr>
      </w:pPr>
      <w:r>
        <w:rPr>
          <w:rFonts w:ascii="Arial" w:cs="Arial" w:eastAsia="Arial" w:hAnsi="Arial"/>
          <w:sz w:val="20"/>
          <w:szCs w:val="20"/>
          <w:color w:val="auto"/>
        </w:rPr>
        <w:t>In accordance with the requirements of Section 14A of the Exchange Act and the related rules of the SEC, the Board recommends that the stockholders approve the following resolution at the Annual Meeting:</w:t>
      </w:r>
    </w:p>
    <w:p>
      <w:pPr>
        <w:spacing w:after="0" w:line="231" w:lineRule="exact"/>
        <w:rPr>
          <w:sz w:val="20"/>
          <w:szCs w:val="20"/>
          <w:color w:val="auto"/>
        </w:rPr>
      </w:pPr>
    </w:p>
    <w:p>
      <w:pPr>
        <w:jc w:val="both"/>
        <w:ind w:left="660"/>
        <w:spacing w:after="0" w:line="243" w:lineRule="auto"/>
        <w:rPr>
          <w:sz w:val="20"/>
          <w:szCs w:val="20"/>
          <w:color w:val="auto"/>
        </w:rPr>
      </w:pPr>
      <w:r>
        <w:rPr>
          <w:rFonts w:ascii="Arial" w:cs="Arial" w:eastAsia="Arial" w:hAnsi="Arial"/>
          <w:sz w:val="20"/>
          <w:szCs w:val="20"/>
          <w:color w:val="auto"/>
        </w:rPr>
        <w:t>“RESOLVED, that the Company’s stockholders approve, on an advisory basis, the compensation of the named executive officers, as disclosed in the Company’s Proxy Statement for the 2021 Annual Meeting of Stockholders pursuant to the compensation disclosure rules of the Securities</w:t>
      </w:r>
    </w:p>
    <w:p>
      <w:pPr>
        <w:spacing w:after="0" w:line="2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240"/>
          </w:cols>
          <w:pgMar w:left="320" w:top="881" w:right="339" w:bottom="1440" w:gutter="0" w:footer="0" w:header="0"/>
        </w:sectPr>
      </w:pPr>
    </w:p>
    <w:bookmarkStart w:id="43" w:name="page44"/>
    <w:bookmarkEnd w:id="43"/>
    <w:p>
      <w:pPr>
        <w:ind w:left="660"/>
        <w:spacing w:after="0" w:line="246" w:lineRule="auto"/>
        <w:rPr>
          <w:sz w:val="20"/>
          <w:szCs w:val="20"/>
          <w:color w:val="auto"/>
        </w:rPr>
      </w:pPr>
      <w:r>
        <w:rPr>
          <w:rFonts w:ascii="Arial" w:cs="Arial" w:eastAsia="Arial" w:hAnsi="Arial"/>
          <w:sz w:val="20"/>
          <w:szCs w:val="20"/>
          <w:color w:val="auto"/>
        </w:rPr>
        <w:t>and Exchange Commission, including the Compensation Discussion and Analysis, the Summary Compensation Table and the other related tables and disclosures.”</w:t>
      </w:r>
    </w:p>
    <w:p>
      <w:pPr>
        <w:spacing w:after="0" w:line="20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Vote Required</w:t>
      </w:r>
    </w:p>
    <w:p>
      <w:pPr>
        <w:spacing w:after="0" w:line="26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Approval of Proposal No. 2 requires the affirmative vote of the holders of a majority of the common shares present, in</w:t>
      </w:r>
    </w:p>
    <w:p>
      <w:pPr>
        <w:spacing w:after="0" w:line="27" w:lineRule="exact"/>
        <w:rPr>
          <w:sz w:val="20"/>
          <w:szCs w:val="20"/>
          <w:color w:val="auto"/>
        </w:rPr>
      </w:pPr>
    </w:p>
    <w:p>
      <w:pPr>
        <w:jc w:val="both"/>
        <w:spacing w:after="0" w:line="246" w:lineRule="auto"/>
        <w:rPr>
          <w:sz w:val="20"/>
          <w:szCs w:val="20"/>
          <w:color w:val="auto"/>
        </w:rPr>
      </w:pPr>
      <w:r>
        <w:rPr>
          <w:rFonts w:ascii="Arial" w:cs="Arial" w:eastAsia="Arial" w:hAnsi="Arial"/>
          <w:sz w:val="20"/>
          <w:szCs w:val="20"/>
          <w:color w:val="auto"/>
        </w:rPr>
        <w:t>person or by proxy, and entitled to vote on the proposal. An abstention will have the effect of a vote against this proposal. A broker non-vote will have no effect on the outcome of the vote on this proposal.</w:t>
      </w:r>
    </w:p>
    <w:p>
      <w:pPr>
        <w:spacing w:after="0" w:line="20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Recommendation of the Board:</w:t>
      </w:r>
    </w:p>
    <w:p>
      <w:pPr>
        <w:spacing w:after="0" w:line="243"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 xml:space="preserve">The Board recommends that stockholders vote </w:t>
      </w:r>
      <w:r>
        <w:rPr>
          <w:rFonts w:ascii="Arial" w:cs="Arial" w:eastAsia="Arial" w:hAnsi="Arial"/>
          <w:sz w:val="20"/>
          <w:szCs w:val="20"/>
          <w:b w:val="1"/>
          <w:bCs w:val="1"/>
          <w:u w:val="single" w:color="auto"/>
          <w:color w:val="auto"/>
        </w:rPr>
        <w:t>FOR</w:t>
      </w:r>
      <w:r>
        <w:rPr>
          <w:rFonts w:ascii="Arial" w:cs="Arial" w:eastAsia="Arial" w:hAnsi="Arial"/>
          <w:sz w:val="20"/>
          <w:szCs w:val="20"/>
          <w:b w:val="1"/>
          <w:bCs w:val="1"/>
          <w:color w:val="auto"/>
        </w:rPr>
        <w:t xml:space="preserve"> Proposal No. 2.</w:t>
      </w:r>
    </w:p>
    <w:p>
      <w:pPr>
        <w:spacing w:after="0" w:line="200" w:lineRule="exact"/>
        <w:rPr>
          <w:sz w:val="20"/>
          <w:szCs w:val="20"/>
          <w:color w:val="auto"/>
        </w:rPr>
      </w:pPr>
    </w:p>
    <w:p>
      <w:pPr>
        <w:spacing w:after="0" w:line="286" w:lineRule="exact"/>
        <w:rPr>
          <w:sz w:val="20"/>
          <w:szCs w:val="20"/>
          <w:color w:val="auto"/>
        </w:rPr>
      </w:pPr>
    </w:p>
    <w:p>
      <w:pPr>
        <w:jc w:val="center"/>
        <w:ind w:right="320"/>
        <w:spacing w:after="0"/>
        <w:rPr>
          <w:sz w:val="20"/>
          <w:szCs w:val="20"/>
          <w:color w:val="auto"/>
        </w:rPr>
      </w:pPr>
      <w:r>
        <w:rPr>
          <w:rFonts w:ascii="Arial" w:cs="Arial" w:eastAsia="Arial" w:hAnsi="Arial"/>
          <w:sz w:val="20"/>
          <w:szCs w:val="20"/>
          <w:b w:val="1"/>
          <w:bCs w:val="1"/>
          <w:color w:val="auto"/>
        </w:rPr>
        <w:t>PROPOSAL NO. 3</w:t>
      </w:r>
    </w:p>
    <w:p>
      <w:pPr>
        <w:spacing w:after="0" w:line="24" w:lineRule="exact"/>
        <w:rPr>
          <w:sz w:val="20"/>
          <w:szCs w:val="20"/>
          <w:color w:val="auto"/>
        </w:rPr>
      </w:pPr>
    </w:p>
    <w:p>
      <w:pPr>
        <w:jc w:val="center"/>
        <w:ind w:right="320"/>
        <w:spacing w:after="0"/>
        <w:rPr>
          <w:sz w:val="20"/>
          <w:szCs w:val="20"/>
          <w:color w:val="auto"/>
        </w:rPr>
      </w:pPr>
      <w:r>
        <w:rPr>
          <w:rFonts w:ascii="Arial" w:cs="Arial" w:eastAsia="Arial" w:hAnsi="Arial"/>
          <w:sz w:val="20"/>
          <w:szCs w:val="20"/>
          <w:b w:val="1"/>
          <w:bCs w:val="1"/>
          <w:color w:val="auto"/>
        </w:rPr>
        <w:t>Ratification of Appointment of Our Independent Registered Public Accounting Firm</w:t>
      </w:r>
    </w:p>
    <w:p>
      <w:pPr>
        <w:spacing w:after="0" w:line="243"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The Audit Committee has selected the firm of Grant Thornton LLP as the independent registered public accounting firm of the Company for the year ending December 31, 2021. The Board is submitting the selection of Grant Thornton LLP for ratification at the Annual Meeting. The submission of this matter for approval by stockholders is not legally required, but the Board and the Audit Committee believe the submission provides Stockholders an opportunity to communicate with the Board and Audit Committee concerning an important component of corporate governance. If the stockholders do not ratify the selection of Grant Thornton LLP, the Audit Committee may reconsider the selection of that firm as the Company's auditors.</w:t>
      </w:r>
    </w:p>
    <w:p>
      <w:pPr>
        <w:spacing w:after="0" w:line="240" w:lineRule="exact"/>
        <w:rPr>
          <w:sz w:val="20"/>
          <w:szCs w:val="20"/>
          <w:color w:val="auto"/>
        </w:rPr>
      </w:pPr>
    </w:p>
    <w:p>
      <w:pPr>
        <w:jc w:val="both"/>
        <w:ind w:right="20" w:firstLine="648"/>
        <w:spacing w:after="0" w:line="246" w:lineRule="auto"/>
        <w:rPr>
          <w:sz w:val="20"/>
          <w:szCs w:val="20"/>
          <w:color w:val="auto"/>
        </w:rPr>
      </w:pPr>
      <w:r>
        <w:rPr>
          <w:rFonts w:ascii="Arial" w:cs="Arial" w:eastAsia="Arial" w:hAnsi="Arial"/>
          <w:sz w:val="20"/>
          <w:szCs w:val="20"/>
          <w:color w:val="auto"/>
        </w:rPr>
        <w:t>Representatives of Grant Thornton LLP will be present at the Annual Meeting, will have the opportunity to make a statement and will be available to respond to appropriate questions posed by stockholders.</w:t>
      </w:r>
    </w:p>
    <w:p>
      <w:pPr>
        <w:spacing w:after="0" w:line="20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Vote Required</w:t>
      </w:r>
    </w:p>
    <w:p>
      <w:pPr>
        <w:spacing w:after="0" w:line="267" w:lineRule="exact"/>
        <w:rPr>
          <w:sz w:val="20"/>
          <w:szCs w:val="20"/>
          <w:color w:val="auto"/>
        </w:rPr>
      </w:pPr>
    </w:p>
    <w:p>
      <w:pPr>
        <w:jc w:val="both"/>
        <w:ind w:firstLine="648"/>
        <w:spacing w:after="0" w:line="230" w:lineRule="auto"/>
        <w:rPr>
          <w:sz w:val="20"/>
          <w:szCs w:val="20"/>
          <w:color w:val="auto"/>
        </w:rPr>
      </w:pPr>
      <w:r>
        <w:rPr>
          <w:rFonts w:ascii="Arial" w:cs="Arial" w:eastAsia="Arial" w:hAnsi="Arial"/>
          <w:sz w:val="20"/>
          <w:szCs w:val="20"/>
          <w:color w:val="auto"/>
        </w:rPr>
        <w:t>Approval of Proposal No. 3 requires the affirmative vote of the holders of a majority of the common shares present, in person or by proxy, and entitled to vote on the proposal. An abstention will have the effect of a vote against this proposal. Brokers have discretionary authority and may vote on the proposal without having instructions from the beneficial owners or persons entitled to vote thereon.</w:t>
      </w:r>
    </w:p>
    <w:p>
      <w:pPr>
        <w:spacing w:after="0" w:line="20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Recommendation of the Board:</w:t>
      </w:r>
    </w:p>
    <w:p>
      <w:pPr>
        <w:spacing w:after="0" w:line="243" w:lineRule="exact"/>
        <w:rPr>
          <w:sz w:val="20"/>
          <w:szCs w:val="20"/>
          <w:color w:val="auto"/>
        </w:rPr>
      </w:pPr>
    </w:p>
    <w:p>
      <w:pPr>
        <w:ind w:left="660"/>
        <w:spacing w:after="0" w:line="271" w:lineRule="auto"/>
        <w:rPr>
          <w:sz w:val="20"/>
          <w:szCs w:val="20"/>
          <w:color w:val="auto"/>
        </w:rPr>
      </w:pPr>
      <w:r>
        <w:rPr>
          <w:rFonts w:ascii="Arial" w:cs="Arial" w:eastAsia="Arial" w:hAnsi="Arial"/>
          <w:sz w:val="20"/>
          <w:szCs w:val="20"/>
          <w:b w:val="1"/>
          <w:bCs w:val="1"/>
          <w:color w:val="auto"/>
        </w:rPr>
        <w:t xml:space="preserve">The Audit Committee and Board unanimously recommend a vote </w:t>
      </w:r>
      <w:r>
        <w:rPr>
          <w:rFonts w:ascii="Arial" w:cs="Arial" w:eastAsia="Arial" w:hAnsi="Arial"/>
          <w:sz w:val="20"/>
          <w:szCs w:val="20"/>
          <w:b w:val="1"/>
          <w:bCs w:val="1"/>
          <w:u w:val="single" w:color="auto"/>
          <w:color w:val="auto"/>
        </w:rPr>
        <w:t>FOR</w:t>
      </w:r>
      <w:r>
        <w:rPr>
          <w:rFonts w:ascii="Arial" w:cs="Arial" w:eastAsia="Arial" w:hAnsi="Arial"/>
          <w:sz w:val="20"/>
          <w:szCs w:val="20"/>
          <w:b w:val="1"/>
          <w:bCs w:val="1"/>
          <w:color w:val="auto"/>
        </w:rPr>
        <w:t xml:space="preserve"> the ratification of Grant Thornton LLP as the Company's independent registered public accounting firm for the year ending December 31, 2021.</w:t>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STOCKHOLDER PROPOSALS FOR 2022 ANNUAL MEETING</w:t>
      </w:r>
    </w:p>
    <w:p>
      <w:pPr>
        <w:spacing w:after="0" w:line="267" w:lineRule="exact"/>
        <w:rPr>
          <w:sz w:val="20"/>
          <w:szCs w:val="20"/>
          <w:color w:val="auto"/>
        </w:rPr>
      </w:pPr>
    </w:p>
    <w:p>
      <w:pPr>
        <w:ind w:firstLine="648"/>
        <w:spacing w:after="0" w:line="246" w:lineRule="auto"/>
        <w:rPr>
          <w:sz w:val="20"/>
          <w:szCs w:val="20"/>
          <w:color w:val="auto"/>
        </w:rPr>
      </w:pPr>
      <w:r>
        <w:rPr>
          <w:rFonts w:ascii="Arial" w:cs="Arial" w:eastAsia="Arial" w:hAnsi="Arial"/>
          <w:sz w:val="20"/>
          <w:szCs w:val="20"/>
          <w:color w:val="auto"/>
        </w:rPr>
        <w:t>Stockholder proposals intended to be presented at the 2022 Annual Meeting and to be included in our Proxy Statement must be received at our executive offices, 2425 South Yukon, Tulsa, Oklahoma 74107, no later than December 1, 2021.</w:t>
      </w: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240"/>
          </w:cols>
          <w:pgMar w:left="320" w:top="905" w:right="339" w:bottom="1440" w:gutter="0" w:footer="0" w:header="0"/>
        </w:sectPr>
      </w:pPr>
    </w:p>
    <w:bookmarkStart w:id="44" w:name="page45"/>
    <w:bookmarkEnd w:id="44"/>
    <w:p>
      <w:pPr>
        <w:jc w:val="both"/>
        <w:ind w:firstLine="648"/>
        <w:spacing w:after="0"/>
        <w:rPr>
          <w:sz w:val="20"/>
          <w:szCs w:val="20"/>
          <w:color w:val="auto"/>
        </w:rPr>
      </w:pPr>
      <w:r>
        <w:rPr>
          <w:rFonts w:ascii="Arial" w:cs="Arial" w:eastAsia="Arial" w:hAnsi="Arial"/>
          <w:sz w:val="20"/>
          <w:szCs w:val="20"/>
          <w:color w:val="auto"/>
        </w:rPr>
        <w:t>However, a stockholder who otherwise intends to present business at the 2022 Annual Meeting of stockholders, including nominations of persons to our Board of Directors, must also comply with the requirements set forth in our Bylaws. The procedures in the Bylaws provide, among other things, that to bring business before an annual meeting or to nominate a person for our Board of Directors, a stockholder must give written notice that complies with the Bylaws to the Secretary of AAON not less than 90 days nor more than 120 days in advance of the anniversary date of the immediately preceding annual meeting. Thus, a notice of a stockholder proposal or nomination for the 2022 Annual Meeting of stockholders, submitted other than pursuant to Rule 14a-8 of the Exchange Act, as amended, will be untimely if given before January 11, 2022 or after February 10, 2022. As to any such proposals, the proxies named in management’s proxy for that meeting will be entitled to exercise their discretionary authority on that proposal unless we receive notice of the matter to be proposed between January 11, 2022 and February 10, 2022. Even if proper notice is received on a timely basis, the proxies named in management’s proxy for that meeting may nevertheless exercise their discretionary authority with respect to such matter by advising stockholders of such proposal and how they intend to exercise their discretion to vote on such matter to the extent permitted under Rule 14a-4(c)(2) of the Exchange Act.</w:t>
      </w:r>
    </w:p>
    <w:p>
      <w:pPr>
        <w:spacing w:after="0" w:line="213"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OTHER MATTERS</w:t>
      </w:r>
    </w:p>
    <w:p>
      <w:pPr>
        <w:spacing w:after="0" w:line="26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The Board knows of no business to be brought before the 2021 Annual Meeting other than as set forth above. If others matters properly become before the stockholders at the Annual Meeting, it is the intention of the persons named on the proxy to vote the shares represented thereby on such matters in accordance with their judgment.</w:t>
      </w:r>
    </w:p>
    <w:p>
      <w:pPr>
        <w:spacing w:after="0" w:line="200" w:lineRule="exact"/>
        <w:rPr>
          <w:sz w:val="20"/>
          <w:szCs w:val="20"/>
          <w:color w:val="auto"/>
        </w:rPr>
      </w:pPr>
    </w:p>
    <w:p>
      <w:pPr>
        <w:spacing w:after="0" w:line="319" w:lineRule="exact"/>
        <w:rPr>
          <w:sz w:val="20"/>
          <w:szCs w:val="20"/>
          <w:color w:val="auto"/>
        </w:rPr>
      </w:pPr>
    </w:p>
    <w:p>
      <w:pPr>
        <w:ind w:left="7060"/>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4093845</wp:posOffset>
            </wp:positionH>
            <wp:positionV relativeFrom="paragraph">
              <wp:posOffset>6350</wp:posOffset>
            </wp:positionV>
            <wp:extent cx="1482725" cy="5657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482725" cy="565785"/>
                    </a:xfrm>
                    <a:prstGeom prst="rect">
                      <a:avLst/>
                    </a:prstGeom>
                    <a:noFill/>
                  </pic:spPr>
                </pic:pic>
              </a:graphicData>
            </a:graphic>
          </wp:anchor>
        </w:drawing>
      </w:r>
    </w:p>
    <w:p>
      <w:pPr>
        <w:sectPr>
          <w:pgSz w:w="11900" w:h="16838" w:orient="portrait"/>
          <w:cols w:equalWidth="0" w:num="1">
            <w:col w:w="11240"/>
          </w:cols>
          <w:pgMar w:left="320" w:top="905"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right"/>
        <w:ind w:right="3200"/>
        <w:spacing w:after="0"/>
        <w:rPr>
          <w:sz w:val="20"/>
          <w:szCs w:val="20"/>
          <w:color w:val="auto"/>
        </w:rPr>
      </w:pPr>
      <w:r>
        <w:rPr>
          <w:rFonts w:ascii="Arial" w:cs="Arial" w:eastAsia="Arial" w:hAnsi="Arial"/>
          <w:sz w:val="17"/>
          <w:szCs w:val="17"/>
          <w:color w:val="auto"/>
        </w:rPr>
        <w:t>Tulsa, Oklahoma</w:t>
      </w:r>
    </w:p>
    <w:p>
      <w:pPr>
        <w:spacing w:after="0" w:line="34" w:lineRule="exact"/>
        <w:rPr>
          <w:sz w:val="20"/>
          <w:szCs w:val="20"/>
          <w:color w:val="auto"/>
        </w:rPr>
      </w:pPr>
    </w:p>
    <w:p>
      <w:pPr>
        <w:jc w:val="right"/>
        <w:ind w:right="3200"/>
        <w:spacing w:after="0"/>
        <w:rPr>
          <w:sz w:val="20"/>
          <w:szCs w:val="20"/>
          <w:color w:val="auto"/>
        </w:rPr>
      </w:pPr>
      <w:r>
        <w:rPr>
          <w:rFonts w:ascii="Arial" w:cs="Arial" w:eastAsia="Arial" w:hAnsi="Arial"/>
          <w:sz w:val="18"/>
          <w:szCs w:val="18"/>
          <w:color w:val="auto"/>
        </w:rPr>
        <w:t>March 31, 2021</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spacing w:after="0"/>
        <w:rPr>
          <w:sz w:val="20"/>
          <w:szCs w:val="20"/>
          <w:color w:val="auto"/>
        </w:rPr>
      </w:pPr>
      <w:r>
        <w:rPr>
          <w:rFonts w:ascii="Arial" w:cs="Arial" w:eastAsia="Arial" w:hAnsi="Arial"/>
          <w:sz w:val="18"/>
          <w:szCs w:val="18"/>
          <w:color w:val="auto"/>
        </w:rPr>
        <w:t>Gary D. Fields</w:t>
      </w:r>
    </w:p>
    <w:p>
      <w:pPr>
        <w:spacing w:after="0" w:line="23" w:lineRule="exact"/>
        <w:rPr>
          <w:sz w:val="20"/>
          <w:szCs w:val="20"/>
          <w:color w:val="auto"/>
        </w:rPr>
      </w:pPr>
    </w:p>
    <w:p>
      <w:pPr>
        <w:spacing w:after="0"/>
        <w:rPr>
          <w:sz w:val="20"/>
          <w:szCs w:val="20"/>
          <w:color w:val="auto"/>
        </w:rPr>
      </w:pPr>
      <w:r>
        <w:rPr>
          <w:rFonts w:ascii="Arial" w:cs="Arial" w:eastAsia="Arial" w:hAnsi="Arial"/>
          <w:sz w:val="17"/>
          <w:szCs w:val="17"/>
          <w:color w:val="auto"/>
        </w:rPr>
        <w:t>President and CEO</w:t>
      </w:r>
    </w:p>
    <w:p>
      <w:pPr>
        <w:spacing w:after="0" w:line="211" w:lineRule="exact"/>
        <w:rPr>
          <w:sz w:val="20"/>
          <w:szCs w:val="20"/>
          <w:color w:val="auto"/>
        </w:rPr>
      </w:pPr>
    </w:p>
    <w:p>
      <w:pPr>
        <w:sectPr>
          <w:pgSz w:w="11900" w:h="16838" w:orient="portrait"/>
          <w:cols w:equalWidth="0" w:num="2">
            <w:col w:w="6340" w:space="720"/>
            <w:col w:w="4180"/>
          </w:cols>
          <w:pgMar w:left="320" w:top="905" w:right="3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41</w:t>
      </w:r>
    </w:p>
    <w:p>
      <w:pPr>
        <w:sectPr>
          <w:pgSz w:w="11900" w:h="16838" w:orient="portrait"/>
          <w:cols w:equalWidth="0" w:num="1">
            <w:col w:w="11240"/>
          </w:cols>
          <w:pgMar w:left="320" w:top="905" w:right="339" w:bottom="1440" w:gutter="0" w:footer="0" w:header="0"/>
          <w:type w:val="continuous"/>
        </w:sectPr>
      </w:pPr>
    </w:p>
    <w:bookmarkStart w:id="45" w:name="page46"/>
    <w:bookmarkEnd w:id="45"/>
    <w:p>
      <w:pPr>
        <w:jc w:val="center"/>
        <w:ind w:right="140"/>
        <w:spacing w:after="0"/>
        <w:rPr>
          <w:sz w:val="20"/>
          <w:szCs w:val="20"/>
          <w:color w:val="auto"/>
        </w:rPr>
      </w:pPr>
      <w:r>
        <w:rPr>
          <w:rFonts w:ascii="Arial" w:cs="Arial" w:eastAsia="Arial" w:hAnsi="Arial"/>
          <w:sz w:val="18"/>
          <w:szCs w:val="18"/>
          <w:b w:val="1"/>
          <w:bCs w:val="1"/>
          <w:color w:val="auto"/>
        </w:rPr>
        <w:t>AAON, INC.</w:t>
      </w:r>
    </w:p>
    <w:p>
      <w:pPr>
        <w:spacing w:after="0" w:line="27" w:lineRule="exact"/>
        <w:rPr>
          <w:sz w:val="20"/>
          <w:szCs w:val="20"/>
          <w:color w:val="auto"/>
        </w:rPr>
      </w:pPr>
    </w:p>
    <w:p>
      <w:pPr>
        <w:jc w:val="center"/>
        <w:ind w:right="140"/>
        <w:spacing w:after="0"/>
        <w:rPr>
          <w:sz w:val="20"/>
          <w:szCs w:val="20"/>
          <w:color w:val="auto"/>
        </w:rPr>
      </w:pPr>
      <w:r>
        <w:rPr>
          <w:rFonts w:ascii="Arial" w:cs="Arial" w:eastAsia="Arial" w:hAnsi="Arial"/>
          <w:sz w:val="18"/>
          <w:szCs w:val="18"/>
          <w:b w:val="1"/>
          <w:bCs w:val="1"/>
          <w:color w:val="auto"/>
        </w:rPr>
        <w:t>Annual Meeting of Shareholders</w:t>
      </w:r>
    </w:p>
    <w:p>
      <w:pPr>
        <w:spacing w:after="0" w:line="9" w:lineRule="exact"/>
        <w:rPr>
          <w:sz w:val="20"/>
          <w:szCs w:val="20"/>
          <w:color w:val="auto"/>
        </w:rPr>
      </w:pPr>
    </w:p>
    <w:p>
      <w:pPr>
        <w:jc w:val="center"/>
        <w:ind w:right="140"/>
        <w:spacing w:after="0"/>
        <w:rPr>
          <w:sz w:val="20"/>
          <w:szCs w:val="20"/>
          <w:color w:val="auto"/>
        </w:rPr>
      </w:pPr>
      <w:r>
        <w:rPr>
          <w:rFonts w:ascii="Arial" w:cs="Arial" w:eastAsia="Arial" w:hAnsi="Arial"/>
          <w:sz w:val="18"/>
          <w:szCs w:val="18"/>
          <w:b w:val="1"/>
          <w:bCs w:val="1"/>
          <w:color w:val="auto"/>
        </w:rPr>
        <w:t>May 11, 2021 10:00 AM</w:t>
      </w:r>
    </w:p>
    <w:p>
      <w:pPr>
        <w:spacing w:after="0" w:line="9" w:lineRule="exact"/>
        <w:rPr>
          <w:sz w:val="20"/>
          <w:szCs w:val="20"/>
          <w:color w:val="auto"/>
        </w:rPr>
      </w:pPr>
    </w:p>
    <w:p>
      <w:pPr>
        <w:jc w:val="center"/>
        <w:ind w:right="140"/>
        <w:spacing w:after="0"/>
        <w:rPr>
          <w:sz w:val="20"/>
          <w:szCs w:val="20"/>
          <w:color w:val="auto"/>
        </w:rPr>
      </w:pPr>
      <w:r>
        <w:rPr>
          <w:rFonts w:ascii="Arial" w:cs="Arial" w:eastAsia="Arial" w:hAnsi="Arial"/>
          <w:sz w:val="18"/>
          <w:szCs w:val="18"/>
          <w:b w:val="1"/>
          <w:bCs w:val="1"/>
          <w:color w:val="auto"/>
        </w:rPr>
        <w:t>This proxy is solicited by the Board of Directors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spacing w:after="0" w:line="252" w:lineRule="auto"/>
        <w:rPr>
          <w:sz w:val="20"/>
          <w:szCs w:val="20"/>
          <w:color w:val="auto"/>
        </w:rPr>
      </w:pPr>
      <w:r>
        <w:rPr>
          <w:rFonts w:ascii="Arial" w:cs="Arial" w:eastAsia="Arial" w:hAnsi="Arial"/>
          <w:sz w:val="14"/>
          <w:szCs w:val="14"/>
          <w:color w:val="auto"/>
        </w:rPr>
        <w:t>The undersigned stockholder of AAON, Inc., a Nevada corporation, hereby constitutes and appoints Luke A. Bomer and Gary D. Fields, and each of them, with full power of substitution, as attorneys and proxies to appear and vote all shares of stock of the Company standing in the name of the undersigned, at the Annual Meeting of Stockholders of the Company to be held at 2440 South Yukon Avenue, Tulsa, Oklahoma, on Tuesday, May 11, 2021, at 10:00 A.M. (Local Time), and at any adjournment thereof, with all powers that the undersigned would possess if personally present, hereby revoking all previous proxies.</w:t>
      </w:r>
    </w:p>
    <w:p>
      <w:pPr>
        <w:spacing w:after="0" w:line="211" w:lineRule="exact"/>
        <w:rPr>
          <w:sz w:val="20"/>
          <w:szCs w:val="20"/>
          <w:color w:val="auto"/>
        </w:rPr>
      </w:pPr>
    </w:p>
    <w:p>
      <w:pPr>
        <w:jc w:val="both"/>
        <w:ind w:right="40"/>
        <w:spacing w:after="0" w:line="260" w:lineRule="auto"/>
        <w:rPr>
          <w:sz w:val="20"/>
          <w:szCs w:val="20"/>
          <w:color w:val="auto"/>
        </w:rPr>
      </w:pPr>
      <w:r>
        <w:rPr>
          <w:rFonts w:ascii="Arial" w:cs="Arial" w:eastAsia="Arial" w:hAnsi="Arial"/>
          <w:sz w:val="14"/>
          <w:szCs w:val="14"/>
          <w:b w:val="1"/>
          <w:bCs w:val="1"/>
          <w:color w:val="auto"/>
        </w:rPr>
        <w:t>This proxy when properly executed will be voted in the manner directed herein by the undersigned stockholder. If no direction is made, this proxy will be voted FOR all nominees for directors and as the proxy holders may determine in their discretion with respect to any other matters properly presented for a vote at the annual meeting.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2540"/>
        <w:spacing w:after="0"/>
        <w:rPr>
          <w:sz w:val="20"/>
          <w:szCs w:val="20"/>
          <w:color w:val="auto"/>
        </w:rPr>
      </w:pPr>
      <w:r>
        <w:rPr>
          <w:rFonts w:ascii="Arial" w:cs="Arial" w:eastAsia="Arial" w:hAnsi="Arial"/>
          <w:sz w:val="16"/>
          <w:szCs w:val="16"/>
          <w:b w:val="1"/>
          <w:bCs w:val="1"/>
          <w:color w:val="auto"/>
        </w:rPr>
        <w:t>Address Change: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1430020</wp:posOffset>
            </wp:positionH>
            <wp:positionV relativeFrom="paragraph">
              <wp:posOffset>543560</wp:posOffset>
            </wp:positionV>
            <wp:extent cx="330009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300095" cy="8255"/>
                    </a:xfrm>
                    <a:prstGeom prst="rect">
                      <a:avLst/>
                    </a:prstGeom>
                    <a:noFill/>
                  </pic:spPr>
                </pic:pic>
              </a:graphicData>
            </a:graphic>
          </wp:anchor>
        </w:drawing>
        <w:drawing>
          <wp:anchor simplePos="0" relativeHeight="251657728" behindDoc="1" locked="0" layoutInCell="0" allowOverlap="1">
            <wp:simplePos x="0" y="0"/>
            <wp:positionH relativeFrom="column">
              <wp:posOffset>1430020</wp:posOffset>
            </wp:positionH>
            <wp:positionV relativeFrom="paragraph">
              <wp:posOffset>372110</wp:posOffset>
            </wp:positionV>
            <wp:extent cx="330009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300095" cy="8255"/>
                    </a:xfrm>
                    <a:prstGeom prst="rect">
                      <a:avLst/>
                    </a:prstGeom>
                    <a:noFill/>
                  </pic:spPr>
                </pic:pic>
              </a:graphicData>
            </a:graphic>
          </wp:anchor>
        </w:drawing>
        <w:drawing>
          <wp:anchor simplePos="0" relativeHeight="251657728" behindDoc="1" locked="0" layoutInCell="0" allowOverlap="1">
            <wp:simplePos x="0" y="0"/>
            <wp:positionH relativeFrom="column">
              <wp:posOffset>1430020</wp:posOffset>
            </wp:positionH>
            <wp:positionV relativeFrom="paragraph">
              <wp:posOffset>200660</wp:posOffset>
            </wp:positionV>
            <wp:extent cx="330009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30009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ind w:right="140"/>
        <w:spacing w:after="0"/>
        <w:rPr>
          <w:sz w:val="20"/>
          <w:szCs w:val="20"/>
          <w:color w:val="auto"/>
        </w:rPr>
      </w:pPr>
      <w:r>
        <w:rPr>
          <w:rFonts w:ascii="Arial" w:cs="Arial" w:eastAsia="Arial" w:hAnsi="Arial"/>
          <w:sz w:val="13"/>
          <w:szCs w:val="13"/>
          <w:color w:val="auto"/>
        </w:rPr>
        <w:t>(If you noted any Address Changes and/or Comments above, please mark corresponding box on the reverse side.)</w:t>
      </w:r>
    </w:p>
    <w:p>
      <w:pPr>
        <w:spacing w:after="0" w:line="238" w:lineRule="exact"/>
        <w:rPr>
          <w:sz w:val="20"/>
          <w:szCs w:val="20"/>
          <w:color w:val="auto"/>
        </w:rPr>
      </w:pPr>
    </w:p>
    <w:p>
      <w:pPr>
        <w:jc w:val="center"/>
        <w:ind w:right="140"/>
        <w:spacing w:after="0"/>
        <w:rPr>
          <w:sz w:val="20"/>
          <w:szCs w:val="20"/>
          <w:color w:val="auto"/>
        </w:rPr>
      </w:pPr>
      <w:r>
        <w:rPr>
          <w:rFonts w:ascii="Arial" w:cs="Arial" w:eastAsia="Arial" w:hAnsi="Arial"/>
          <w:sz w:val="18"/>
          <w:szCs w:val="18"/>
          <w:b w:val="1"/>
          <w:bCs w:val="1"/>
          <w:color w:val="auto"/>
        </w:rPr>
        <w:t>Continued and to be signed on reverse side</w:t>
      </w:r>
    </w:p>
    <w:p>
      <w:pPr>
        <w:sectPr>
          <w:pgSz w:w="11900" w:h="16838" w:orient="portrait"/>
          <w:cols w:equalWidth="0" w:num="1">
            <w:col w:w="9840"/>
          </w:cols>
          <w:pgMar w:left="1100" w:top="891" w:right="959" w:bottom="1440" w:gutter="0" w:footer="0" w:header="0"/>
        </w:sectPr>
      </w:pPr>
    </w:p>
    <w:bookmarkStart w:id="46" w:name="page47"/>
    <w:bookmarkEnd w:id="46"/>
    <w:p>
      <w:pPr>
        <w:spacing w:after="0"/>
        <w:rPr>
          <w:sz w:val="20"/>
          <w:szCs w:val="20"/>
          <w:color w:val="auto"/>
        </w:rPr>
      </w:pPr>
      <w:r>
        <w:rPr>
          <w:rFonts w:ascii="Arial" w:cs="Arial" w:eastAsia="Arial" w:hAnsi="Arial"/>
          <w:sz w:val="16"/>
          <w:szCs w:val="16"/>
          <w:color w:val="auto"/>
        </w:rPr>
        <w:t>TO VOTE, MARK BLOCKS BELOW IN BLUE OR BLACK INK AS FOLLOWS:</w:t>
      </w:r>
    </w:p>
    <w:p>
      <w:pPr>
        <w:spacing w:after="0" w:line="244" w:lineRule="exact"/>
        <w:rPr>
          <w:sz w:val="20"/>
          <w:szCs w:val="20"/>
          <w:color w:val="auto"/>
        </w:rPr>
      </w:pPr>
    </w:p>
    <w:p>
      <w:pPr>
        <w:jc w:val="right"/>
        <w:ind w:right="1859"/>
        <w:spacing w:after="0"/>
        <w:rPr>
          <w:sz w:val="20"/>
          <w:szCs w:val="20"/>
          <w:color w:val="auto"/>
        </w:rPr>
      </w:pPr>
      <w:r>
        <w:rPr>
          <w:rFonts w:ascii="Arial" w:cs="Arial" w:eastAsia="Arial" w:hAnsi="Arial"/>
          <w:sz w:val="18"/>
          <w:szCs w:val="18"/>
          <w:color w:val="auto"/>
        </w:rPr>
        <w:t>THIS PROXY CARD IS VALID ONLY WHEN SIGNED AND DATED.</w:t>
      </w:r>
    </w:p>
    <w:p>
      <w:pPr>
        <w:spacing w:after="0" w:line="24" w:lineRule="exact"/>
        <w:rPr>
          <w:sz w:val="20"/>
          <w:szCs w:val="20"/>
          <w:color w:val="auto"/>
        </w:rPr>
      </w:pPr>
    </w:p>
    <w:tbl>
      <w:tblPr>
        <w:tblLayout w:type="fixed"/>
        <w:tblInd w:w="500" w:type="dxa"/>
        <w:tblCellMar>
          <w:top w:w="0" w:type="dxa"/>
          <w:left w:w="0" w:type="dxa"/>
          <w:bottom w:w="0" w:type="dxa"/>
          <w:right w:w="0" w:type="dxa"/>
        </w:tblCellMar>
      </w:tblPr>
      <w:tr>
        <w:trPr>
          <w:trHeight w:val="161"/>
        </w:trPr>
        <w:tc>
          <w:tcPr>
            <w:tcW w:w="3060" w:type="dxa"/>
            <w:vAlign w:val="bottom"/>
          </w:tcPr>
          <w:p>
            <w:pPr>
              <w:spacing w:after="0"/>
              <w:rPr>
                <w:sz w:val="20"/>
                <w:szCs w:val="20"/>
                <w:color w:val="auto"/>
              </w:rPr>
            </w:pPr>
            <w:r>
              <w:rPr>
                <w:rFonts w:ascii="Arial" w:cs="Arial" w:eastAsia="Arial" w:hAnsi="Arial"/>
                <w:sz w:val="14"/>
                <w:szCs w:val="14"/>
                <w:b w:val="1"/>
                <w:bCs w:val="1"/>
                <w:color w:val="auto"/>
              </w:rPr>
              <w:t>The Board of Directors recommends a vote</w:t>
            </w:r>
          </w:p>
        </w:tc>
        <w:tc>
          <w:tcPr>
            <w:tcW w:w="4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7"/>
              </w:rPr>
              <w:t>For</w:t>
            </w:r>
          </w:p>
        </w:tc>
        <w:tc>
          <w:tcPr>
            <w:tcW w:w="112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w w:val="93"/>
              </w:rPr>
              <w:t>Against Abstain</w:t>
            </w:r>
          </w:p>
        </w:tc>
        <w:tc>
          <w:tcPr>
            <w:tcW w:w="0" w:type="dxa"/>
            <w:vAlign w:val="bottom"/>
          </w:tcPr>
          <w:p>
            <w:pPr>
              <w:spacing w:after="0"/>
              <w:rPr>
                <w:sz w:val="1"/>
                <w:szCs w:val="1"/>
                <w:color w:val="auto"/>
              </w:rPr>
            </w:pPr>
          </w:p>
        </w:tc>
      </w:tr>
      <w:tr>
        <w:trPr>
          <w:trHeight w:val="186"/>
        </w:trPr>
        <w:tc>
          <w:tcPr>
            <w:tcW w:w="3060" w:type="dxa"/>
            <w:vAlign w:val="bottom"/>
          </w:tcPr>
          <w:p>
            <w:pPr>
              <w:spacing w:after="0"/>
              <w:rPr>
                <w:sz w:val="20"/>
                <w:szCs w:val="20"/>
                <w:color w:val="auto"/>
              </w:rPr>
            </w:pPr>
            <w:r>
              <w:rPr>
                <w:rFonts w:ascii="Arial" w:cs="Arial" w:eastAsia="Arial" w:hAnsi="Arial"/>
                <w:sz w:val="14"/>
                <w:szCs w:val="14"/>
                <w:b w:val="1"/>
                <w:bCs w:val="1"/>
                <w:color w:val="auto"/>
              </w:rPr>
              <w:t>FOR All Nominees in Proposal 1:</w:t>
            </w:r>
          </w:p>
        </w:tc>
        <w:tc>
          <w:tcPr>
            <w:tcW w:w="480" w:type="dxa"/>
            <w:vAlign w:val="bottom"/>
            <w:vMerge w:val="continue"/>
          </w:tcPr>
          <w:p>
            <w:pPr>
              <w:spacing w:after="0"/>
              <w:rPr>
                <w:sz w:val="16"/>
                <w:szCs w:val="16"/>
                <w:color w:val="auto"/>
              </w:rPr>
            </w:pPr>
          </w:p>
        </w:tc>
        <w:tc>
          <w:tcPr>
            <w:tcW w:w="112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1"/>
        </w:trPr>
        <w:tc>
          <w:tcPr>
            <w:tcW w:w="3060" w:type="dxa"/>
            <w:vAlign w:val="bottom"/>
          </w:tcPr>
          <w:p>
            <w:pPr>
              <w:spacing w:after="0"/>
              <w:rPr>
                <w:sz w:val="20"/>
                <w:szCs w:val="20"/>
                <w:color w:val="auto"/>
              </w:rPr>
            </w:pPr>
            <w:r>
              <w:rPr>
                <w:rFonts w:ascii="Arial" w:cs="Arial" w:eastAsia="Arial" w:hAnsi="Arial"/>
                <w:sz w:val="14"/>
                <w:szCs w:val="14"/>
                <w:b w:val="1"/>
                <w:bCs w:val="1"/>
                <w:color w:val="auto"/>
                <w:w w:val="99"/>
              </w:rPr>
              <w:t xml:space="preserve">1. </w:t>
            </w:r>
            <w:r>
              <w:rPr>
                <w:rFonts w:ascii="Arial" w:cs="Arial" w:eastAsia="Arial" w:hAnsi="Arial"/>
                <w:sz w:val="14"/>
                <w:szCs w:val="14"/>
                <w:color w:val="auto"/>
                <w:w w:val="99"/>
              </w:rPr>
              <w:t>Election of Directors for a term ending in 2024:</w:t>
            </w:r>
          </w:p>
        </w:tc>
        <w:tc>
          <w:tcPr>
            <w:tcW w:w="480" w:type="dxa"/>
            <w:vAlign w:val="bottom"/>
            <w:vMerge w:val="restart"/>
          </w:tcPr>
          <w:p>
            <w:pPr>
              <w:jc w:val="center"/>
              <w:spacing w:after="0" w:line="181" w:lineRule="exact"/>
              <w:rPr>
                <w:sz w:val="20"/>
                <w:szCs w:val="20"/>
                <w:color w:val="auto"/>
              </w:rPr>
            </w:pPr>
            <w:r>
              <w:rPr>
                <w:rFonts w:ascii="MS PGothic" w:cs="MS PGothic" w:eastAsia="MS PGothic" w:hAnsi="MS PGothic"/>
                <w:sz w:val="18"/>
                <w:szCs w:val="18"/>
                <w:color w:val="auto"/>
                <w:w w:val="88"/>
              </w:rPr>
              <w:t>☐</w:t>
            </w:r>
          </w:p>
        </w:tc>
        <w:tc>
          <w:tcPr>
            <w:tcW w:w="620" w:type="dxa"/>
            <w:vAlign w:val="bottom"/>
            <w:vMerge w:val="restart"/>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500" w:type="dxa"/>
            <w:vAlign w:val="bottom"/>
            <w:vMerge w:val="restart"/>
          </w:tcPr>
          <w:p>
            <w:pPr>
              <w:ind w:left="18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62"/>
        </w:trPr>
        <w:tc>
          <w:tcPr>
            <w:tcW w:w="3060" w:type="dxa"/>
            <w:vAlign w:val="bottom"/>
          </w:tcPr>
          <w:p>
            <w:pPr>
              <w:spacing w:after="0"/>
              <w:rPr>
                <w:sz w:val="22"/>
                <w:szCs w:val="22"/>
                <w:color w:val="auto"/>
              </w:rPr>
            </w:pPr>
          </w:p>
        </w:tc>
        <w:tc>
          <w:tcPr>
            <w:tcW w:w="480" w:type="dxa"/>
            <w:vAlign w:val="bottom"/>
            <w:vMerge w:val="continue"/>
          </w:tcPr>
          <w:p>
            <w:pPr>
              <w:spacing w:after="0"/>
              <w:rPr>
                <w:sz w:val="22"/>
                <w:szCs w:val="22"/>
                <w:color w:val="auto"/>
              </w:rPr>
            </w:pPr>
          </w:p>
        </w:tc>
        <w:tc>
          <w:tcPr>
            <w:tcW w:w="620" w:type="dxa"/>
            <w:vAlign w:val="bottom"/>
            <w:vMerge w:val="continue"/>
          </w:tcPr>
          <w:p>
            <w:pPr>
              <w:spacing w:after="0"/>
              <w:rPr>
                <w:sz w:val="22"/>
                <w:szCs w:val="22"/>
                <w:color w:val="auto"/>
              </w:rPr>
            </w:pPr>
          </w:p>
        </w:tc>
        <w:tc>
          <w:tcPr>
            <w:tcW w:w="50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bl>
    <w:p>
      <w:pPr>
        <w:spacing w:after="0" w:line="29" w:lineRule="exact"/>
        <w:rPr>
          <w:sz w:val="20"/>
          <w:szCs w:val="20"/>
          <w:color w:val="auto"/>
        </w:rPr>
      </w:pPr>
    </w:p>
    <w:p>
      <w:pPr>
        <w:sectPr>
          <w:pgSz w:w="11900" w:h="16838" w:orient="portrait"/>
          <w:cols w:equalWidth="0" w:num="1">
            <w:col w:w="10139"/>
          </w:cols>
          <w:pgMar w:left="320" w:top="899" w:right="1440" w:bottom="1440" w:gutter="0" w:footer="0" w:header="0"/>
        </w:sectPr>
      </w:pPr>
    </w:p>
    <w:p>
      <w:pPr>
        <w:ind w:left="500"/>
        <w:spacing w:after="0"/>
        <w:rPr>
          <w:sz w:val="20"/>
          <w:szCs w:val="20"/>
          <w:color w:val="auto"/>
        </w:rPr>
      </w:pPr>
      <w:r>
        <w:rPr>
          <w:rFonts w:ascii="Arial" w:cs="Arial" w:eastAsia="Arial" w:hAnsi="Arial"/>
          <w:sz w:val="14"/>
          <w:szCs w:val="14"/>
          <w:color w:val="auto"/>
        </w:rPr>
        <w:t>01 Norman H. Asbjornson</w:t>
      </w:r>
    </w:p>
    <w:p>
      <w:pPr>
        <w:spacing w:after="0" w:line="312" w:lineRule="exact"/>
        <w:rPr>
          <w:sz w:val="20"/>
          <w:szCs w:val="20"/>
          <w:color w:val="auto"/>
        </w:rPr>
      </w:pPr>
    </w:p>
    <w:p>
      <w:pPr>
        <w:ind w:left="500"/>
        <w:spacing w:after="0"/>
        <w:rPr>
          <w:sz w:val="20"/>
          <w:szCs w:val="20"/>
          <w:color w:val="auto"/>
        </w:rPr>
      </w:pPr>
      <w:r>
        <w:rPr>
          <w:rFonts w:ascii="Arial" w:cs="Arial" w:eastAsia="Arial" w:hAnsi="Arial"/>
          <w:sz w:val="14"/>
          <w:szCs w:val="14"/>
          <w:color w:val="auto"/>
        </w:rPr>
        <w:t>02 Gary D. Fields</w:t>
      </w:r>
    </w:p>
    <w:p>
      <w:pPr>
        <w:spacing w:after="0" w:line="312" w:lineRule="exact"/>
        <w:rPr>
          <w:sz w:val="20"/>
          <w:szCs w:val="20"/>
          <w:color w:val="auto"/>
        </w:rPr>
      </w:pPr>
    </w:p>
    <w:p>
      <w:pPr>
        <w:ind w:left="500"/>
        <w:spacing w:after="0"/>
        <w:rPr>
          <w:sz w:val="20"/>
          <w:szCs w:val="20"/>
          <w:color w:val="auto"/>
        </w:rPr>
      </w:pPr>
      <w:r>
        <w:rPr>
          <w:rFonts w:ascii="Arial" w:cs="Arial" w:eastAsia="Arial" w:hAnsi="Arial"/>
          <w:sz w:val="14"/>
          <w:szCs w:val="14"/>
          <w:color w:val="auto"/>
        </w:rPr>
        <w:t>03 Angela E. Kouplen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500"/>
        <w:spacing w:after="0"/>
        <w:rPr>
          <w:sz w:val="20"/>
          <w:szCs w:val="20"/>
          <w:color w:val="auto"/>
        </w:rPr>
      </w:pPr>
      <w:r>
        <w:rPr>
          <w:rFonts w:ascii="Arial" w:cs="Arial" w:eastAsia="Arial" w:hAnsi="Arial"/>
          <w:sz w:val="13"/>
          <w:szCs w:val="13"/>
          <w:b w:val="1"/>
          <w:bCs w:val="1"/>
          <w:color w:val="auto"/>
        </w:rPr>
        <w:t>The Board of Directors recommends a vote</w:t>
      </w:r>
    </w:p>
    <w:p>
      <w:pPr>
        <w:spacing w:after="0" w:line="2" w:lineRule="exact"/>
        <w:rPr>
          <w:sz w:val="20"/>
          <w:szCs w:val="20"/>
          <w:color w:val="auto"/>
        </w:rPr>
      </w:pPr>
    </w:p>
    <w:p>
      <w:pPr>
        <w:ind w:left="500"/>
        <w:spacing w:after="0"/>
        <w:rPr>
          <w:sz w:val="20"/>
          <w:szCs w:val="20"/>
          <w:color w:val="auto"/>
        </w:rPr>
      </w:pPr>
      <w:r>
        <w:rPr>
          <w:rFonts w:ascii="Arial" w:cs="Arial" w:eastAsia="Arial" w:hAnsi="Arial"/>
          <w:sz w:val="14"/>
          <w:szCs w:val="14"/>
          <w:b w:val="1"/>
          <w:bCs w:val="1"/>
          <w:color w:val="auto"/>
        </w:rPr>
        <w:t>FOR Proposal 2:</w:t>
      </w:r>
    </w:p>
    <w:p>
      <w:pPr>
        <w:spacing w:after="0" w:line="16" w:lineRule="exact"/>
        <w:rPr>
          <w:sz w:val="20"/>
          <w:szCs w:val="20"/>
          <w:color w:val="auto"/>
        </w:rPr>
      </w:pPr>
    </w:p>
    <w:p>
      <w:pPr>
        <w:ind w:left="500" w:hanging="2"/>
        <w:spacing w:after="0" w:line="218" w:lineRule="auto"/>
        <w:tabs>
          <w:tab w:leader="none" w:pos="644" w:val="left"/>
        </w:tabs>
        <w:numPr>
          <w:ilvl w:val="0"/>
          <w:numId w:val="35"/>
        </w:numPr>
        <w:rPr>
          <w:rFonts w:ascii="Arial" w:cs="Arial" w:eastAsia="Arial" w:hAnsi="Arial"/>
          <w:sz w:val="14"/>
          <w:szCs w:val="14"/>
          <w:b w:val="1"/>
          <w:bCs w:val="1"/>
          <w:color w:val="auto"/>
        </w:rPr>
      </w:pPr>
      <w:r>
        <w:rPr>
          <w:rFonts w:ascii="Arial" w:cs="Arial" w:eastAsia="Arial" w:hAnsi="Arial"/>
          <w:sz w:val="14"/>
          <w:szCs w:val="14"/>
          <w:color w:val="auto"/>
        </w:rPr>
        <w:t>Proposal to approve, on an advisory basis, a resolution on the compensation of AAON's named executive officers as set forth in the Proxy Statement.</w:t>
      </w: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ind w:left="500"/>
        <w:spacing w:after="0"/>
        <w:rPr>
          <w:sz w:val="20"/>
          <w:szCs w:val="20"/>
          <w:color w:val="auto"/>
        </w:rPr>
      </w:pPr>
      <w:r>
        <w:rPr>
          <w:rFonts w:ascii="Arial" w:cs="Arial" w:eastAsia="Arial" w:hAnsi="Arial"/>
          <w:sz w:val="13"/>
          <w:szCs w:val="13"/>
          <w:b w:val="1"/>
          <w:bCs w:val="1"/>
          <w:color w:val="auto"/>
        </w:rPr>
        <w:t>The Board of Directors recommends a vote</w:t>
      </w:r>
    </w:p>
    <w:p>
      <w:pPr>
        <w:spacing w:after="0" w:line="2" w:lineRule="exact"/>
        <w:rPr>
          <w:sz w:val="20"/>
          <w:szCs w:val="20"/>
          <w:color w:val="auto"/>
        </w:rPr>
      </w:pPr>
    </w:p>
    <w:p>
      <w:pPr>
        <w:ind w:left="500"/>
        <w:spacing w:after="0"/>
        <w:rPr>
          <w:sz w:val="20"/>
          <w:szCs w:val="20"/>
          <w:color w:val="auto"/>
        </w:rPr>
      </w:pPr>
      <w:r>
        <w:rPr>
          <w:rFonts w:ascii="Arial" w:cs="Arial" w:eastAsia="Arial" w:hAnsi="Arial"/>
          <w:sz w:val="14"/>
          <w:szCs w:val="14"/>
          <w:b w:val="1"/>
          <w:bCs w:val="1"/>
          <w:color w:val="auto"/>
        </w:rPr>
        <w:t>FOR Proposal 3:</w:t>
      </w:r>
    </w:p>
    <w:p>
      <w:pPr>
        <w:spacing w:after="0" w:line="16" w:lineRule="exact"/>
        <w:rPr>
          <w:sz w:val="20"/>
          <w:szCs w:val="20"/>
          <w:color w:val="auto"/>
        </w:rPr>
      </w:pPr>
    </w:p>
    <w:p>
      <w:pPr>
        <w:ind w:left="500" w:right="280" w:hanging="2"/>
        <w:spacing w:after="0" w:line="243" w:lineRule="auto"/>
        <w:tabs>
          <w:tab w:leader="none" w:pos="644" w:val="left"/>
        </w:tabs>
        <w:numPr>
          <w:ilvl w:val="0"/>
          <w:numId w:val="36"/>
        </w:numPr>
        <w:rPr>
          <w:rFonts w:ascii="Arial" w:cs="Arial" w:eastAsia="Arial" w:hAnsi="Arial"/>
          <w:sz w:val="13"/>
          <w:szCs w:val="13"/>
          <w:b w:val="1"/>
          <w:bCs w:val="1"/>
          <w:color w:val="auto"/>
        </w:rPr>
      </w:pPr>
      <w:r>
        <w:rPr>
          <w:rFonts w:ascii="Arial" w:cs="Arial" w:eastAsia="Arial" w:hAnsi="Arial"/>
          <w:sz w:val="13"/>
          <w:szCs w:val="13"/>
          <w:color w:val="auto"/>
        </w:rPr>
        <w:t>Proposal to ratify the selection of Grant Thornton LLP as our independent registered public accounting firm for 2021.</w:t>
      </w:r>
    </w:p>
    <w:p>
      <w:pPr>
        <w:spacing w:after="0" w:line="20" w:lineRule="exact"/>
        <w:rPr>
          <w:sz w:val="20"/>
          <w:szCs w:val="20"/>
          <w:color w:val="auto"/>
        </w:rPr>
      </w:pPr>
      <w:r>
        <w:rPr>
          <w:sz w:val="20"/>
          <w:szCs w:val="20"/>
          <w:color w:val="auto"/>
        </w:rPr>
        <w:br w:type="column"/>
      </w:r>
    </w:p>
    <w:p>
      <w:pPr>
        <w:spacing w:after="0" w:line="141" w:lineRule="exact"/>
        <w:rPr>
          <w:sz w:val="20"/>
          <w:szCs w:val="20"/>
          <w:color w:val="auto"/>
        </w:rPr>
      </w:pPr>
    </w:p>
    <w:p>
      <w:pPr>
        <w:ind w:left="20"/>
        <w:spacing w:after="0" w:line="181" w:lineRule="exact"/>
        <w:tabs>
          <w:tab w:leader="none" w:pos="560" w:val="left"/>
          <w:tab w:leader="none" w:pos="1100" w:val="left"/>
        </w:tabs>
        <w:rPr>
          <w:sz w:val="20"/>
          <w:szCs w:val="20"/>
          <w:color w:val="auto"/>
        </w:rPr>
      </w:pPr>
      <w:r>
        <w:rPr>
          <w:rFonts w:ascii="MS PGothic" w:cs="MS PGothic" w:eastAsia="MS PGothic" w:hAnsi="MS PGothic"/>
          <w:sz w:val="18"/>
          <w:szCs w:val="18"/>
          <w:color w:val="auto"/>
        </w:rPr>
        <w:t>☐</w:t>
        <w:tab/>
        <w:t>☐</w:t>
      </w:r>
      <w:r>
        <w:rPr>
          <w:sz w:val="20"/>
          <w:szCs w:val="20"/>
          <w:color w:val="auto"/>
        </w:rPr>
        <w:tab/>
      </w:r>
      <w:r>
        <w:rPr>
          <w:rFonts w:ascii="MS PGothic" w:cs="MS PGothic" w:eastAsia="MS PGothic" w:hAnsi="MS PGothic"/>
          <w:sz w:val="16"/>
          <w:szCs w:val="16"/>
          <w:color w:val="auto"/>
        </w:rPr>
        <w:t>☐</w:t>
      </w:r>
    </w:p>
    <w:p>
      <w:pPr>
        <w:spacing w:after="0" w:line="293" w:lineRule="exact"/>
        <w:rPr>
          <w:sz w:val="20"/>
          <w:szCs w:val="20"/>
          <w:color w:val="auto"/>
        </w:rPr>
      </w:pPr>
    </w:p>
    <w:p>
      <w:pPr>
        <w:ind w:left="20"/>
        <w:spacing w:after="0" w:line="181" w:lineRule="exact"/>
        <w:tabs>
          <w:tab w:leader="none" w:pos="560" w:val="left"/>
          <w:tab w:leader="none" w:pos="1100" w:val="left"/>
        </w:tabs>
        <w:rPr>
          <w:sz w:val="20"/>
          <w:szCs w:val="20"/>
          <w:color w:val="auto"/>
        </w:rPr>
      </w:pPr>
      <w:r>
        <w:rPr>
          <w:rFonts w:ascii="MS PGothic" w:cs="MS PGothic" w:eastAsia="MS PGothic" w:hAnsi="MS PGothic"/>
          <w:sz w:val="18"/>
          <w:szCs w:val="18"/>
          <w:color w:val="auto"/>
        </w:rPr>
        <w:t>☐</w:t>
        <w:tab/>
        <w:t>☐</w:t>
      </w:r>
      <w:r>
        <w:rPr>
          <w:sz w:val="20"/>
          <w:szCs w:val="20"/>
          <w:color w:val="auto"/>
        </w:rPr>
        <w:tab/>
      </w:r>
      <w:r>
        <w:rPr>
          <w:rFonts w:ascii="MS PGothic" w:cs="MS PGothic" w:eastAsia="MS PGothic" w:hAnsi="MS PGothic"/>
          <w:sz w:val="16"/>
          <w:szCs w:val="16"/>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660" w:type="dxa"/>
            <w:vAlign w:val="bottom"/>
          </w:tcPr>
          <w:p>
            <w:pPr>
              <w:spacing w:after="0"/>
              <w:rPr>
                <w:sz w:val="14"/>
                <w:szCs w:val="14"/>
                <w:color w:val="auto"/>
              </w:rPr>
            </w:pPr>
          </w:p>
        </w:tc>
        <w:tc>
          <w:tcPr>
            <w:tcW w:w="2820" w:type="dxa"/>
            <w:vAlign w:val="bottom"/>
          </w:tcPr>
          <w:p>
            <w:pPr>
              <w:ind w:left="220"/>
              <w:spacing w:after="0"/>
              <w:rPr>
                <w:sz w:val="20"/>
                <w:szCs w:val="20"/>
                <w:color w:val="auto"/>
              </w:rPr>
            </w:pPr>
            <w:r>
              <w:rPr>
                <w:rFonts w:ascii="Arial" w:cs="Arial" w:eastAsia="Arial" w:hAnsi="Arial"/>
                <w:sz w:val="14"/>
                <w:szCs w:val="14"/>
                <w:b w:val="1"/>
                <w:bCs w:val="1"/>
                <w:color w:val="auto"/>
                <w:w w:val="95"/>
              </w:rPr>
              <w:t xml:space="preserve">Note: </w:t>
            </w:r>
            <w:r>
              <w:rPr>
                <w:rFonts w:ascii="Arial" w:cs="Arial" w:eastAsia="Arial" w:hAnsi="Arial"/>
                <w:sz w:val="14"/>
                <w:szCs w:val="14"/>
                <w:color w:val="auto"/>
                <w:w w:val="95"/>
              </w:rPr>
              <w:t>Such other business as may properly</w:t>
            </w:r>
          </w:p>
        </w:tc>
        <w:tc>
          <w:tcPr>
            <w:tcW w:w="0" w:type="dxa"/>
            <w:vAlign w:val="bottom"/>
          </w:tcPr>
          <w:p>
            <w:pPr>
              <w:spacing w:after="0"/>
              <w:rPr>
                <w:sz w:val="1"/>
                <w:szCs w:val="1"/>
                <w:color w:val="auto"/>
              </w:rPr>
            </w:pPr>
          </w:p>
        </w:tc>
      </w:tr>
      <w:tr>
        <w:trPr>
          <w:trHeight w:val="135"/>
        </w:trPr>
        <w:tc>
          <w:tcPr>
            <w:tcW w:w="1660" w:type="dxa"/>
            <w:vAlign w:val="bottom"/>
            <w:vMerge w:val="restart"/>
          </w:tcPr>
          <w:p>
            <w:pPr>
              <w:spacing w:after="0"/>
              <w:rPr>
                <w:sz w:val="20"/>
                <w:szCs w:val="20"/>
                <w:color w:val="auto"/>
              </w:rPr>
            </w:pPr>
            <w:r>
              <w:rPr>
                <w:rFonts w:ascii="Arial" w:cs="Arial" w:eastAsia="Arial" w:hAnsi="Arial"/>
                <w:sz w:val="14"/>
                <w:szCs w:val="14"/>
                <w:b w:val="1"/>
                <w:bCs w:val="1"/>
                <w:color w:val="auto"/>
              </w:rPr>
              <w:t>For   Against Abstain</w:t>
            </w:r>
          </w:p>
        </w:tc>
        <w:tc>
          <w:tcPr>
            <w:tcW w:w="2820" w:type="dxa"/>
            <w:vAlign w:val="bottom"/>
          </w:tcPr>
          <w:p>
            <w:pPr>
              <w:ind w:left="220"/>
              <w:spacing w:after="0" w:line="135" w:lineRule="exact"/>
              <w:rPr>
                <w:sz w:val="20"/>
                <w:szCs w:val="20"/>
                <w:color w:val="auto"/>
              </w:rPr>
            </w:pPr>
            <w:r>
              <w:rPr>
                <w:rFonts w:ascii="Arial" w:cs="Arial" w:eastAsia="Arial" w:hAnsi="Arial"/>
                <w:sz w:val="14"/>
                <w:szCs w:val="14"/>
                <w:color w:val="auto"/>
                <w:w w:val="92"/>
              </w:rPr>
              <w:t>come before the meeting or any adjournment</w:t>
            </w:r>
          </w:p>
        </w:tc>
        <w:tc>
          <w:tcPr>
            <w:tcW w:w="0" w:type="dxa"/>
            <w:vAlign w:val="bottom"/>
          </w:tcPr>
          <w:p>
            <w:pPr>
              <w:spacing w:after="0"/>
              <w:rPr>
                <w:sz w:val="1"/>
                <w:szCs w:val="1"/>
                <w:color w:val="auto"/>
              </w:rPr>
            </w:pPr>
          </w:p>
        </w:tc>
      </w:tr>
      <w:tr>
        <w:trPr>
          <w:trHeight w:val="182"/>
        </w:trPr>
        <w:tc>
          <w:tcPr>
            <w:tcW w:w="1660" w:type="dxa"/>
            <w:vAlign w:val="bottom"/>
            <w:vMerge w:val="continue"/>
          </w:tcPr>
          <w:p>
            <w:pPr>
              <w:spacing w:after="0"/>
              <w:rPr>
                <w:sz w:val="15"/>
                <w:szCs w:val="15"/>
                <w:color w:val="auto"/>
              </w:rPr>
            </w:pPr>
          </w:p>
        </w:tc>
        <w:tc>
          <w:tcPr>
            <w:tcW w:w="2820" w:type="dxa"/>
            <w:vAlign w:val="bottom"/>
          </w:tcPr>
          <w:p>
            <w:pPr>
              <w:ind w:left="220"/>
              <w:spacing w:after="0"/>
              <w:rPr>
                <w:sz w:val="20"/>
                <w:szCs w:val="20"/>
                <w:color w:val="auto"/>
              </w:rPr>
            </w:pPr>
            <w:r>
              <w:rPr>
                <w:rFonts w:ascii="Arial" w:cs="Arial" w:eastAsia="Arial" w:hAnsi="Arial"/>
                <w:sz w:val="14"/>
                <w:szCs w:val="14"/>
                <w:color w:val="auto"/>
              </w:rPr>
              <w:t>thereof.</w:t>
            </w:r>
          </w:p>
        </w:tc>
        <w:tc>
          <w:tcPr>
            <w:tcW w:w="0" w:type="dxa"/>
            <w:vAlign w:val="bottom"/>
          </w:tcPr>
          <w:p>
            <w:pPr>
              <w:spacing w:after="0"/>
              <w:rPr>
                <w:sz w:val="1"/>
                <w:szCs w:val="1"/>
                <w:color w:val="auto"/>
              </w:rPr>
            </w:pPr>
          </w:p>
        </w:tc>
      </w:tr>
    </w:tbl>
    <w:p>
      <w:pPr>
        <w:ind w:left="20"/>
        <w:spacing w:after="0" w:line="181" w:lineRule="exact"/>
        <w:tabs>
          <w:tab w:leader="none" w:pos="560" w:val="left"/>
          <w:tab w:leader="none" w:pos="1100" w:val="left"/>
        </w:tabs>
        <w:rPr>
          <w:sz w:val="20"/>
          <w:szCs w:val="20"/>
          <w:color w:val="auto"/>
        </w:rPr>
      </w:pPr>
      <w:r>
        <w:rPr>
          <w:rFonts w:ascii="MS PGothic" w:cs="MS PGothic" w:eastAsia="MS PGothic" w:hAnsi="MS PGothic"/>
          <w:sz w:val="18"/>
          <w:szCs w:val="18"/>
          <w:color w:val="auto"/>
        </w:rPr>
        <w:t>☐</w:t>
        <w:tab/>
        <w:t>☐</w:t>
      </w:r>
      <w:r>
        <w:rPr>
          <w:sz w:val="20"/>
          <w:szCs w:val="20"/>
          <w:color w:val="auto"/>
        </w:rPr>
        <w:tab/>
      </w:r>
      <w:r>
        <w:rPr>
          <w:rFonts w:ascii="MS PGothic" w:cs="MS PGothic" w:eastAsia="MS PGothic" w:hAnsi="MS PGothic"/>
          <w:sz w:val="16"/>
          <w:szCs w:val="16"/>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spacing w:after="0"/>
        <w:tabs>
          <w:tab w:leader="none" w:pos="400" w:val="left"/>
        </w:tabs>
        <w:rPr>
          <w:sz w:val="20"/>
          <w:szCs w:val="20"/>
          <w:color w:val="auto"/>
        </w:rPr>
      </w:pPr>
      <w:r>
        <w:rPr>
          <w:rFonts w:ascii="Arial" w:cs="Arial" w:eastAsia="Arial" w:hAnsi="Arial"/>
          <w:sz w:val="14"/>
          <w:szCs w:val="14"/>
          <w:b w:val="1"/>
          <w:bCs w:val="1"/>
          <w:color w:val="auto"/>
        </w:rPr>
        <w:t>For</w:t>
        <w:tab/>
        <w:t>Against Abstain</w:t>
      </w:r>
    </w:p>
    <w:p>
      <w:pPr>
        <w:spacing w:after="0" w:line="25" w:lineRule="exact"/>
        <w:rPr>
          <w:sz w:val="20"/>
          <w:szCs w:val="20"/>
          <w:color w:val="auto"/>
        </w:rPr>
      </w:pPr>
    </w:p>
    <w:p>
      <w:pPr>
        <w:ind w:left="20"/>
        <w:spacing w:after="0" w:line="181" w:lineRule="exact"/>
        <w:tabs>
          <w:tab w:leader="none" w:pos="560" w:val="left"/>
          <w:tab w:leader="none" w:pos="1100" w:val="left"/>
        </w:tabs>
        <w:rPr>
          <w:sz w:val="20"/>
          <w:szCs w:val="20"/>
          <w:color w:val="auto"/>
        </w:rPr>
      </w:pPr>
      <w:r>
        <w:rPr>
          <w:rFonts w:ascii="MS PGothic" w:cs="MS PGothic" w:eastAsia="MS PGothic" w:hAnsi="MS PGothic"/>
          <w:sz w:val="18"/>
          <w:szCs w:val="18"/>
          <w:color w:val="auto"/>
        </w:rPr>
        <w:t>☐</w:t>
        <w:tab/>
        <w:t>☐</w:t>
      </w:r>
      <w:r>
        <w:rPr>
          <w:sz w:val="20"/>
          <w:szCs w:val="20"/>
          <w:color w:val="auto"/>
        </w:rPr>
        <w:tab/>
      </w:r>
      <w:r>
        <w:rPr>
          <w:rFonts w:ascii="MS PGothic" w:cs="MS PGothic" w:eastAsia="MS PGothic" w:hAnsi="MS PGothic"/>
          <w:sz w:val="16"/>
          <w:szCs w:val="16"/>
          <w:color w:val="auto"/>
        </w:rPr>
        <w:t>☐</w:t>
      </w:r>
    </w:p>
    <w:p>
      <w:pPr>
        <w:spacing w:after="0" w:line="480" w:lineRule="exact"/>
        <w:rPr>
          <w:sz w:val="20"/>
          <w:szCs w:val="20"/>
          <w:color w:val="auto"/>
        </w:rPr>
      </w:pPr>
    </w:p>
    <w:p>
      <w:pPr>
        <w:sectPr>
          <w:pgSz w:w="11900" w:h="16838" w:orient="portrait"/>
          <w:cols w:equalWidth="0" w:num="2">
            <w:col w:w="3340" w:space="380"/>
            <w:col w:w="6419"/>
          </w:cols>
          <w:pgMar w:left="320" w:top="899"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500" w:right="3139"/>
        <w:spacing w:after="0" w:line="236" w:lineRule="auto"/>
        <w:rPr>
          <w:sz w:val="20"/>
          <w:szCs w:val="20"/>
          <w:color w:val="auto"/>
        </w:rPr>
      </w:pPr>
      <w:r>
        <w:rPr>
          <w:rFonts w:ascii="Arial" w:cs="Arial" w:eastAsia="Arial" w:hAnsi="Arial"/>
          <w:sz w:val="14"/>
          <w:szCs w:val="14"/>
          <w:color w:val="auto"/>
        </w:rPr>
        <w:t>Please sign exactly as your name(s) appear(s) hereon. When signing as attorney, executor, administrator, or other fiduciary,</w:t>
      </w:r>
    </w:p>
    <w:p>
      <w:pPr>
        <w:spacing w:after="0" w:line="7" w:lineRule="exact"/>
        <w:rPr>
          <w:sz w:val="20"/>
          <w:szCs w:val="20"/>
          <w:color w:val="auto"/>
        </w:rPr>
      </w:pPr>
    </w:p>
    <w:p>
      <w:pPr>
        <w:ind w:left="500" w:right="3199"/>
        <w:spacing w:after="0" w:line="313" w:lineRule="auto"/>
        <w:rPr>
          <w:sz w:val="20"/>
          <w:szCs w:val="20"/>
          <w:color w:val="auto"/>
        </w:rPr>
      </w:pPr>
      <w:r>
        <w:rPr>
          <w:rFonts w:ascii="Arial" w:cs="Arial" w:eastAsia="Arial" w:hAnsi="Arial"/>
          <w:sz w:val="14"/>
          <w:szCs w:val="14"/>
          <w:color w:val="auto"/>
        </w:rPr>
        <w:t>please give full title as such. Joint owners should each sign personally. All holders must sign. If a corporation or partnership, please sign in full corporate or partnership name, by authorized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304800</wp:posOffset>
            </wp:positionH>
            <wp:positionV relativeFrom="paragraph">
              <wp:posOffset>147955</wp:posOffset>
            </wp:positionV>
            <wp:extent cx="5795010" cy="3517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795010" cy="3517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500"/>
        <w:spacing w:after="0"/>
        <w:tabs>
          <w:tab w:leader="none" w:pos="3540" w:val="left"/>
          <w:tab w:leader="none" w:pos="5580" w:val="left"/>
          <w:tab w:leader="none" w:pos="8440" w:val="left"/>
        </w:tabs>
        <w:rPr>
          <w:sz w:val="20"/>
          <w:szCs w:val="20"/>
          <w:color w:val="auto"/>
        </w:rPr>
      </w:pPr>
      <w:r>
        <w:rPr>
          <w:rFonts w:ascii="Arial" w:cs="Arial" w:eastAsia="Arial" w:hAnsi="Arial"/>
          <w:sz w:val="14"/>
          <w:szCs w:val="14"/>
          <w:color w:val="auto"/>
        </w:rPr>
        <w:t>Signature [PLEASE SIGN WITHIN BOX]</w:t>
      </w:r>
      <w:r>
        <w:rPr>
          <w:sz w:val="20"/>
          <w:szCs w:val="20"/>
          <w:color w:val="auto"/>
        </w:rPr>
        <w:tab/>
      </w:r>
      <w:r>
        <w:rPr>
          <w:rFonts w:ascii="Arial" w:cs="Arial" w:eastAsia="Arial" w:hAnsi="Arial"/>
          <w:sz w:val="14"/>
          <w:szCs w:val="14"/>
          <w:color w:val="auto"/>
        </w:rPr>
        <w:t>Date</w:t>
      </w:r>
      <w:r>
        <w:rPr>
          <w:sz w:val="20"/>
          <w:szCs w:val="20"/>
          <w:color w:val="auto"/>
        </w:rPr>
        <w:tab/>
      </w:r>
      <w:r>
        <w:rPr>
          <w:rFonts w:ascii="Arial" w:cs="Arial" w:eastAsia="Arial" w:hAnsi="Arial"/>
          <w:sz w:val="14"/>
          <w:szCs w:val="14"/>
          <w:color w:val="auto"/>
        </w:rPr>
        <w:t>Signature (Joint Owners)</w:t>
      </w:r>
      <w:r>
        <w:rPr>
          <w:sz w:val="20"/>
          <w:szCs w:val="20"/>
          <w:color w:val="auto"/>
        </w:rPr>
        <w:tab/>
      </w:r>
      <w:r>
        <w:rPr>
          <w:rFonts w:ascii="Arial" w:cs="Arial" w:eastAsia="Arial" w:hAnsi="Arial"/>
          <w:sz w:val="12"/>
          <w:szCs w:val="12"/>
          <w:color w:val="auto"/>
        </w:rPr>
        <w:t>Date</w:t>
      </w:r>
    </w:p>
    <w:sectPr>
      <w:pgSz w:w="11900" w:h="16838" w:orient="portrait"/>
      <w:cols w:equalWidth="0" w:num="1">
        <w:col w:w="10139"/>
      </w:cols>
      <w:pgMar w:left="320" w:top="899"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F2DBA31"/>
    <w:multiLevelType w:val="hybridMultilevel"/>
    <w:lvl w:ilvl="0">
      <w:lvlJc w:val="left"/>
      <w:lvlText w:val="[%1]"/>
      <w:numFmt w:val="upperLetter"/>
      <w:start w:val="24"/>
    </w:lvl>
  </w:abstractNum>
  <w:abstractNum w:abstractNumId="1">
    <w:nsid w:val="7C83E458"/>
    <w:multiLevelType w:val="hybridMultilevel"/>
    <w:lvl w:ilvl="0">
      <w:lvlJc w:val="left"/>
      <w:lvlText w:val="["/>
      <w:numFmt w:val="bullet"/>
      <w:start w:val="1"/>
    </w:lvl>
    <w:lvl w:ilvl="1">
      <w:lvlJc w:val="left"/>
      <w:lvlText w:val="%2)"/>
      <w:numFmt w:val="decimal"/>
      <w:start w:val="1"/>
    </w:lvl>
  </w:abstractNum>
  <w:abstractNum w:abstractNumId="2">
    <w:nsid w:val="257130A3"/>
    <w:multiLevelType w:val="hybridMultilevel"/>
    <w:lvl w:ilvl="0">
      <w:lvlJc w:val="left"/>
      <w:lvlText w:val="["/>
      <w:numFmt w:val="bullet"/>
      <w:start w:val="1"/>
    </w:lvl>
    <w:lvl w:ilvl="1">
      <w:lvlJc w:val="left"/>
      <w:lvlText w:val="%2)"/>
      <w:numFmt w:val="decimal"/>
      <w:start w:val="1"/>
    </w:lvl>
  </w:abstractNum>
  <w:abstractNum w:abstractNumId="3">
    <w:nsid w:val="62BBD95A"/>
    <w:multiLevelType w:val="hybridMultilevel"/>
    <w:lvl w:ilvl="0">
      <w:lvlJc w:val="left"/>
      <w:lvlText w:val="%1."/>
      <w:numFmt w:val="decimal"/>
      <w:start w:val="1"/>
    </w:lvl>
  </w:abstractNum>
  <w:abstractNum w:abstractNumId="4">
    <w:nsid w:val="436C6125"/>
    <w:multiLevelType w:val="hybridMultilevel"/>
    <w:lvl w:ilvl="0">
      <w:lvlJc w:val="left"/>
      <w:lvlText w:val="•"/>
      <w:numFmt w:val="bullet"/>
      <w:start w:val="1"/>
    </w:lvl>
  </w:abstractNum>
  <w:abstractNum w:abstractNumId="5">
    <w:nsid w:val="628C895D"/>
    <w:multiLevelType w:val="hybridMultilevel"/>
    <w:lvl w:ilvl="0">
      <w:lvlJc w:val="left"/>
      <w:lvlText w:val="•"/>
      <w:numFmt w:val="bullet"/>
      <w:start w:val="1"/>
    </w:lvl>
    <w:lvl w:ilvl="1">
      <w:lvlJc w:val="left"/>
      <w:lvlText w:val="◦"/>
      <w:numFmt w:val="bullet"/>
      <w:start w:val="1"/>
    </w:lvl>
  </w:abstractNum>
  <w:abstractNum w:abstractNumId="6">
    <w:nsid w:val="333AB105"/>
    <w:multiLevelType w:val="hybridMultilevel"/>
    <w:lvl w:ilvl="0">
      <w:lvlJc w:val="left"/>
      <w:lvlText w:val="(%1)"/>
      <w:numFmt w:val="decimal"/>
      <w:start w:val="1"/>
    </w:lvl>
  </w:abstractNum>
  <w:abstractNum w:abstractNumId="7">
    <w:nsid w:val="721DA317"/>
    <w:multiLevelType w:val="hybridMultilevel"/>
    <w:lvl w:ilvl="0">
      <w:lvlJc w:val="left"/>
      <w:lvlText w:val="(%1)"/>
      <w:numFmt w:val="decimal"/>
      <w:start w:val="1"/>
    </w:lvl>
    <w:lvl w:ilvl="1">
      <w:lvlJc w:val="left"/>
      <w:lvlText w:val="*"/>
      <w:numFmt w:val="bullet"/>
      <w:start w:val="1"/>
    </w:lvl>
  </w:abstractNum>
  <w:abstractNum w:abstractNumId="8">
    <w:nsid w:val="2443A858"/>
    <w:multiLevelType w:val="hybridMultilevel"/>
    <w:lvl w:ilvl="0">
      <w:lvlJc w:val="left"/>
      <w:lvlText w:val="▪"/>
      <w:numFmt w:val="bullet"/>
      <w:start w:val="1"/>
    </w:lvl>
  </w:abstractNum>
  <w:abstractNum w:abstractNumId="9">
    <w:nsid w:val="2D1D5AE9"/>
    <w:multiLevelType w:val="hybridMultilevel"/>
    <w:lvl w:ilvl="0">
      <w:lvlJc w:val="left"/>
      <w:lvlText w:val="▪"/>
      <w:numFmt w:val="bullet"/>
      <w:start w:val="1"/>
    </w:lvl>
  </w:abstractNum>
  <w:abstractNum w:abstractNumId="10">
    <w:nsid w:val="6763845E"/>
    <w:multiLevelType w:val="hybridMultilevel"/>
    <w:lvl w:ilvl="0">
      <w:lvlJc w:val="left"/>
      <w:lvlText w:val="▪"/>
      <w:numFmt w:val="bullet"/>
      <w:start w:val="1"/>
    </w:lvl>
  </w:abstractNum>
  <w:abstractNum w:abstractNumId="11">
    <w:nsid w:val="75A2A8D4"/>
    <w:multiLevelType w:val="hybridMultilevel"/>
    <w:lvl w:ilvl="0">
      <w:lvlJc w:val="left"/>
      <w:lvlText w:val="•"/>
      <w:numFmt w:val="bullet"/>
      <w:start w:val="1"/>
    </w:lvl>
  </w:abstractNum>
  <w:abstractNum w:abstractNumId="12">
    <w:nsid w:val="8EDBDAB"/>
    <w:multiLevelType w:val="hybridMultilevel"/>
    <w:lvl w:ilvl="0">
      <w:lvlJc w:val="left"/>
      <w:lvlText w:val="•"/>
      <w:numFmt w:val="bullet"/>
      <w:start w:val="1"/>
    </w:lvl>
  </w:abstractNum>
  <w:abstractNum w:abstractNumId="13">
    <w:nsid w:val="79838CB2"/>
    <w:multiLevelType w:val="hybridMultilevel"/>
    <w:lvl w:ilvl="0">
      <w:lvlJc w:val="left"/>
      <w:lvlText w:val="•"/>
      <w:numFmt w:val="bullet"/>
      <w:start w:val="1"/>
    </w:lvl>
  </w:abstractNum>
  <w:abstractNum w:abstractNumId="14">
    <w:nsid w:val="4353D0CD"/>
    <w:multiLevelType w:val="hybridMultilevel"/>
    <w:lvl w:ilvl="0">
      <w:lvlJc w:val="left"/>
      <w:lvlText w:val="•"/>
      <w:numFmt w:val="bullet"/>
      <w:start w:val="1"/>
    </w:lvl>
  </w:abstractNum>
  <w:abstractNum w:abstractNumId="15">
    <w:nsid w:val="B03E0C6"/>
    <w:multiLevelType w:val="hybridMultilevel"/>
    <w:lvl w:ilvl="0">
      <w:lvlJc w:val="left"/>
      <w:lvlText w:val="%1."/>
      <w:numFmt w:val="decimal"/>
      <w:start w:val="1"/>
    </w:lvl>
  </w:abstractNum>
  <w:abstractNum w:abstractNumId="16">
    <w:nsid w:val="189A769B"/>
    <w:multiLevelType w:val="hybridMultilevel"/>
    <w:lvl w:ilvl="0">
      <w:lvlJc w:val="left"/>
      <w:lvlText w:val="(%1)"/>
      <w:numFmt w:val="decimal"/>
      <w:start w:val="1"/>
    </w:lvl>
  </w:abstractNum>
  <w:abstractNum w:abstractNumId="17">
    <w:nsid w:val="54E49EB4"/>
    <w:multiLevelType w:val="hybridMultilevel"/>
    <w:lvl w:ilvl="0">
      <w:lvlJc w:val="left"/>
      <w:lvlText w:val="(%1)"/>
      <w:numFmt w:val="decimal"/>
      <w:start w:val="1"/>
    </w:lvl>
  </w:abstractNum>
  <w:abstractNum w:abstractNumId="18">
    <w:nsid w:val="71F32454"/>
    <w:multiLevelType w:val="hybridMultilevel"/>
    <w:lvl w:ilvl="0">
      <w:lvlJc w:val="left"/>
      <w:lvlText w:val="•"/>
      <w:numFmt w:val="bullet"/>
      <w:start w:val="1"/>
    </w:lvl>
  </w:abstractNum>
  <w:abstractNum w:abstractNumId="19">
    <w:nsid w:val="2CA88611"/>
    <w:multiLevelType w:val="hybridMultilevel"/>
    <w:lvl w:ilvl="0">
      <w:lvlJc w:val="left"/>
      <w:lvlText w:val="•"/>
      <w:numFmt w:val="bullet"/>
      <w:start w:val="1"/>
    </w:lvl>
  </w:abstractNum>
  <w:abstractNum w:abstractNumId="20">
    <w:nsid w:val="836C40E"/>
    <w:multiLevelType w:val="hybridMultilevel"/>
    <w:lvl w:ilvl="0">
      <w:lvlJc w:val="left"/>
      <w:lvlText w:val="•"/>
      <w:numFmt w:val="bullet"/>
      <w:start w:val="1"/>
    </w:lvl>
    <w:lvl w:ilvl="1">
      <w:lvlJc w:val="left"/>
      <w:lvlText w:val="◦"/>
      <w:numFmt w:val="bullet"/>
      <w:start w:val="1"/>
    </w:lvl>
  </w:abstractNum>
  <w:abstractNum w:abstractNumId="21">
    <w:nsid w:val="2901D82"/>
    <w:multiLevelType w:val="hybridMultilevel"/>
    <w:lvl w:ilvl="0">
      <w:lvlJc w:val="left"/>
      <w:lvlText w:val="(%1)"/>
      <w:numFmt w:val="decimal"/>
      <w:start w:val="5"/>
    </w:lvl>
  </w:abstractNum>
  <w:abstractNum w:abstractNumId="22">
    <w:nsid w:val="3A95F874"/>
    <w:multiLevelType w:val="hybridMultilevel"/>
    <w:lvl w:ilvl="0">
      <w:lvlJc w:val="left"/>
      <w:lvlText w:val="(%1)"/>
      <w:numFmt w:val="decimal"/>
      <w:start w:val="6"/>
    </w:lvl>
  </w:abstractNum>
  <w:abstractNum w:abstractNumId="23">
    <w:nsid w:val="8138641"/>
    <w:multiLevelType w:val="hybridMultilevel"/>
    <w:lvl w:ilvl="0">
      <w:lvlJc w:val="left"/>
      <w:lvlText w:val="(%1)"/>
      <w:numFmt w:val="decimal"/>
      <w:start w:val="6"/>
    </w:lvl>
  </w:abstractNum>
  <w:abstractNum w:abstractNumId="24">
    <w:nsid w:val="1E7FF521"/>
    <w:multiLevelType w:val="hybridMultilevel"/>
    <w:lvl w:ilvl="0">
      <w:lvlJc w:val="left"/>
      <w:lvlText w:val="(%1)"/>
      <w:numFmt w:val="decimal"/>
      <w:start w:val="1"/>
    </w:lvl>
  </w:abstractNum>
  <w:abstractNum w:abstractNumId="25">
    <w:nsid w:val="7C3DBD3D"/>
    <w:multiLevelType w:val="hybridMultilevel"/>
    <w:lvl w:ilvl="0">
      <w:lvlJc w:val="left"/>
      <w:lvlText w:val="(%1)"/>
      <w:numFmt w:val="decimal"/>
      <w:start w:val="1"/>
    </w:lvl>
  </w:abstractNum>
  <w:abstractNum w:abstractNumId="26">
    <w:nsid w:val="737B8DDC"/>
    <w:multiLevelType w:val="hybridMultilevel"/>
    <w:lvl w:ilvl="0">
      <w:lvlJc w:val="left"/>
      <w:lvlText w:val="(%1)"/>
      <w:numFmt w:val="decimal"/>
      <w:start w:val="1"/>
    </w:lvl>
  </w:abstractNum>
  <w:abstractNum w:abstractNumId="27">
    <w:nsid w:val="6CEAF087"/>
    <w:multiLevelType w:val="hybridMultilevel"/>
    <w:lvl w:ilvl="0">
      <w:lvlJc w:val="left"/>
      <w:lvlText w:val="(%1)"/>
      <w:numFmt w:val="decimal"/>
      <w:start w:val="1"/>
    </w:lvl>
  </w:abstractNum>
  <w:abstractNum w:abstractNumId="28">
    <w:nsid w:val="22221A70"/>
    <w:multiLevelType w:val="hybridMultilevel"/>
    <w:lvl w:ilvl="0">
      <w:lvlJc w:val="left"/>
      <w:lvlText w:val="•"/>
      <w:numFmt w:val="bullet"/>
      <w:start w:val="1"/>
    </w:lvl>
  </w:abstractNum>
  <w:abstractNum w:abstractNumId="29">
    <w:nsid w:val="4516DDE9"/>
    <w:multiLevelType w:val="hybridMultilevel"/>
    <w:lvl w:ilvl="0">
      <w:lvlJc w:val="left"/>
      <w:lvlText w:val="%1."/>
      <w:numFmt w:val="decimal"/>
      <w:start w:val="1"/>
    </w:lvl>
    <w:lvl w:ilvl="1">
      <w:lvlJc w:val="left"/>
      <w:lvlText w:val="%2."/>
      <w:numFmt w:val="lowerLetter"/>
      <w:start w:val="1"/>
    </w:lvl>
  </w:abstractNum>
  <w:abstractNum w:abstractNumId="30">
    <w:nsid w:val="3006C83E"/>
    <w:multiLevelType w:val="hybridMultilevel"/>
    <w:lvl w:ilvl="0">
      <w:lvlJc w:val="left"/>
      <w:lvlText w:val="%1."/>
      <w:numFmt w:val="decimal"/>
      <w:start w:val="3"/>
    </w:lvl>
  </w:abstractNum>
  <w:abstractNum w:abstractNumId="31">
    <w:nsid w:val="614FD4A1"/>
    <w:multiLevelType w:val="hybridMultilevel"/>
    <w:lvl w:ilvl="0">
      <w:lvlJc w:val="left"/>
      <w:lvlText w:val="(%1)"/>
      <w:numFmt w:val="decimal"/>
      <w:start w:val="1"/>
    </w:lvl>
  </w:abstractNum>
  <w:abstractNum w:abstractNumId="32">
    <w:nsid w:val="419AC241"/>
    <w:multiLevelType w:val="hybridMultilevel"/>
    <w:lvl w:ilvl="0">
      <w:lvlJc w:val="left"/>
      <w:lvlText w:val="(%1)"/>
      <w:numFmt w:val="decimal"/>
      <w:start w:val="1"/>
    </w:lvl>
  </w:abstractNum>
  <w:abstractNum w:abstractNumId="33">
    <w:nsid w:val="5577F8E1"/>
    <w:multiLevelType w:val="hybridMultilevel"/>
    <w:lvl w:ilvl="0">
      <w:lvlJc w:val="left"/>
      <w:lvlText w:val="•"/>
      <w:numFmt w:val="bullet"/>
      <w:start w:val="1"/>
    </w:lvl>
  </w:abstractNum>
  <w:abstractNum w:abstractNumId="34">
    <w:nsid w:val="440BADFC"/>
    <w:multiLevelType w:val="hybridMultilevel"/>
    <w:lvl w:ilvl="0">
      <w:lvlJc w:val="left"/>
      <w:lvlText w:val="%1."/>
      <w:numFmt w:val="decimal"/>
      <w:start w:val="2"/>
    </w:lvl>
  </w:abstractNum>
  <w:abstractNum w:abstractNumId="35">
    <w:nsid w:val="5072367"/>
    <w:multiLevelType w:val="hybridMultilevel"/>
    <w:lvl w:ilvl="0">
      <w:lvlJc w:val="left"/>
      <w:lvlText w:val="%1."/>
      <w:numFmt w:val="decimal"/>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2021-03-31T17:03:53Z</dcterms:created>
  <dcterms:modified xsi:type="dcterms:W3CDTF">2021-03-31T17:03:53Z</dcterms:modified>
</cp:coreProperties>
</file>